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bCs w:val="1"/>
          <w:sz w:val="24"/>
          <w:szCs w:val="24"/>
        </w:rPr>
      </w:pPr>
      <w:bookmarkStart w:colFirst="0" w:colLast="0" w:name="_rp0jlqzfxzsi" w:id="0"/>
      <w:bookmarkEnd w:id="0"/>
      <w:r w:rsidDel="00000000" w:rsidR="00000000" w:rsidRPr="00000000">
        <w:rPr>
          <w:b w:val="1"/>
          <w:bCs w:val="1"/>
          <w:sz w:val="24"/>
          <w:szCs w:val="24"/>
          <w:rtl w:val="0"/>
        </w:rPr>
        <w:t xml:space="preserve">Overall Merit</w:t>
      </w:r>
    </w:p>
    <w:p w:rsidR="00000000" w:rsidDel="00000000" w:rsidP="00000000" w:rsidRDefault="00000000" w:rsidRPr="00000000" w14:paraId="00000002">
      <w:pPr>
        <w:spacing w:after="240" w:before="240" w:lineRule="auto"/>
        <w:rPr>
          <w:sz w:val="24"/>
          <w:szCs w:val="24"/>
        </w:rPr>
      </w:pPr>
      <w:r w:rsidDel="00000000" w:rsidR="00000000" w:rsidRPr="00000000">
        <w:rPr>
          <w:sz w:val="24"/>
          <w:szCs w:val="24"/>
          <w:rtl w:val="0"/>
        </w:rPr>
        <w:t xml:space="preserve">Accept</w:t>
      </w:r>
    </w:p>
    <w:p w:rsidR="00000000" w:rsidDel="00000000" w:rsidP="00000000" w:rsidRDefault="00000000" w:rsidRPr="00000000" w14:paraId="00000003">
      <w:pPr>
        <w:pStyle w:val="Heading2"/>
        <w:keepNext w:val="0"/>
        <w:keepLines w:val="0"/>
        <w:spacing w:after="80" w:lineRule="auto"/>
        <w:rPr>
          <w:b w:val="1"/>
          <w:bCs w:val="1"/>
          <w:sz w:val="24"/>
          <w:szCs w:val="24"/>
        </w:rPr>
      </w:pPr>
      <w:bookmarkStart w:colFirst="0" w:colLast="0" w:name="_1scfhyelcib3" w:id="1"/>
      <w:bookmarkEnd w:id="1"/>
      <w:r w:rsidDel="00000000" w:rsidR="00000000" w:rsidRPr="00000000">
        <w:rPr>
          <w:b w:val="1"/>
          <w:bCs w:val="1"/>
          <w:sz w:val="24"/>
          <w:szCs w:val="24"/>
          <w:rtl w:val="0"/>
        </w:rPr>
        <w:t xml:space="preserve">Summary</w:t>
      </w:r>
    </w:p>
    <w:p w:rsidR="00000000" w:rsidDel="00000000" w:rsidP="00000000" w:rsidRDefault="00000000" w:rsidRPr="00000000" w14:paraId="00000004">
      <w:pPr>
        <w:spacing w:after="240" w:before="240" w:lineRule="auto"/>
        <w:rPr>
          <w:sz w:val="24"/>
          <w:szCs w:val="24"/>
        </w:rPr>
      </w:pPr>
      <w:r w:rsidDel="00000000" w:rsidR="00000000" w:rsidRPr="00000000">
        <w:rPr>
          <w:sz w:val="24"/>
          <w:szCs w:val="24"/>
          <w:rtl w:val="0"/>
        </w:rPr>
        <w:t xml:space="preserve">This paper proposes Decoupled Vector Runahead (DVR), a proactive prefetching mechanism for workloads with dependent indirect memory accesses. Unlike prior runahead techniques that wait for a full-ROB stall, DVR decouples run ahead into a lightweight in-order subthread that runs alongside the main thread. It dynamically detects striding loads, infers loop bounds, vectorizes dependent chains, and prefetches far ahead without blocking commit. Nested vector runahead further increases memory-level parallelism when inner loops are short. DVR achieves significant speedups (2.4× on average) over a large OoO baseline and outperforms prior Vector Runahead.</w:t>
      </w:r>
    </w:p>
    <w:p w:rsidR="00000000" w:rsidDel="00000000" w:rsidP="00000000" w:rsidRDefault="00000000" w:rsidRPr="00000000" w14:paraId="00000005">
      <w:pPr>
        <w:pStyle w:val="Heading2"/>
        <w:keepNext w:val="0"/>
        <w:keepLines w:val="0"/>
        <w:spacing w:after="80" w:lineRule="auto"/>
        <w:rPr>
          <w:b w:val="1"/>
          <w:bCs w:val="1"/>
          <w:sz w:val="24"/>
          <w:szCs w:val="24"/>
        </w:rPr>
      </w:pPr>
      <w:bookmarkStart w:colFirst="0" w:colLast="0" w:name="_n8gycryu7ohn" w:id="2"/>
      <w:bookmarkEnd w:id="2"/>
      <w:r w:rsidDel="00000000" w:rsidR="00000000" w:rsidRPr="00000000">
        <w:rPr>
          <w:b w:val="1"/>
          <w:bCs w:val="1"/>
          <w:sz w:val="24"/>
          <w:szCs w:val="24"/>
          <w:rtl w:val="0"/>
        </w:rPr>
        <w:t xml:space="preserve">Strength</w:t>
      </w:r>
    </w:p>
    <w:p w:rsidR="00000000" w:rsidDel="00000000" w:rsidP="00000000" w:rsidRDefault="00000000" w:rsidRPr="00000000" w14:paraId="00000006">
      <w:pPr>
        <w:spacing w:after="240" w:before="240" w:lineRule="auto"/>
        <w:rPr>
          <w:sz w:val="24"/>
          <w:szCs w:val="24"/>
        </w:rPr>
      </w:pPr>
      <w:r w:rsidDel="00000000" w:rsidR="00000000" w:rsidRPr="00000000">
        <w:rPr>
          <w:sz w:val="24"/>
          <w:szCs w:val="24"/>
          <w:rtl w:val="0"/>
        </w:rPr>
        <w:t xml:space="preserve">The key strength is removing the full-ROB trigger constraint and making prefetching proactive. The Discovery Mode improves accuracy and avoids overfetching. Nested mode effectively increases MLP for short loops. The design shows strong architectural reasoning rather than brute-force scaling. Hardware overhead is modest.</w:t>
      </w:r>
    </w:p>
    <w:p w:rsidR="00000000" w:rsidDel="00000000" w:rsidP="00000000" w:rsidRDefault="00000000" w:rsidRPr="00000000" w14:paraId="00000007">
      <w:pPr>
        <w:pStyle w:val="Heading2"/>
        <w:keepNext w:val="0"/>
        <w:keepLines w:val="0"/>
        <w:spacing w:after="80" w:lineRule="auto"/>
        <w:rPr>
          <w:b w:val="1"/>
          <w:bCs w:val="1"/>
          <w:sz w:val="24"/>
          <w:szCs w:val="24"/>
        </w:rPr>
      </w:pPr>
      <w:bookmarkStart w:colFirst="0" w:colLast="0" w:name="_lvyytxrpooe" w:id="3"/>
      <w:bookmarkEnd w:id="3"/>
      <w:r w:rsidDel="00000000" w:rsidR="00000000" w:rsidRPr="00000000">
        <w:rPr>
          <w:b w:val="1"/>
          <w:bCs w:val="1"/>
          <w:sz w:val="24"/>
          <w:szCs w:val="24"/>
          <w:rtl w:val="0"/>
        </w:rPr>
        <w:t xml:space="preserve">Weaknesses</w:t>
      </w:r>
    </w:p>
    <w:p w:rsidR="00000000" w:rsidDel="00000000" w:rsidP="00000000" w:rsidRDefault="00000000" w:rsidRPr="00000000" w14:paraId="00000008">
      <w:pPr>
        <w:spacing w:after="240" w:before="240" w:lineRule="auto"/>
        <w:rPr>
          <w:sz w:val="24"/>
          <w:szCs w:val="24"/>
        </w:rPr>
      </w:pPr>
      <w:r w:rsidDel="00000000" w:rsidR="00000000" w:rsidRPr="00000000">
        <w:rPr>
          <w:sz w:val="24"/>
          <w:szCs w:val="24"/>
          <w:rtl w:val="0"/>
        </w:rPr>
        <w:t xml:space="preserve">Microarchitectural complexity increases (taint tracking, reconvergence, VRAT). Evaluation focuses mainly on indirect-memory-heavy workloads. Performance still depends on vector width and memory system resources.</w:t>
      </w:r>
    </w:p>
    <w:p w:rsidR="00000000" w:rsidDel="00000000" w:rsidP="00000000" w:rsidRDefault="00000000" w:rsidRPr="00000000" w14:paraId="00000009">
      <w:pPr>
        <w:pStyle w:val="Heading2"/>
        <w:keepNext w:val="0"/>
        <w:keepLines w:val="0"/>
        <w:spacing w:after="80" w:lineRule="auto"/>
        <w:rPr>
          <w:b w:val="1"/>
          <w:bCs w:val="1"/>
          <w:sz w:val="24"/>
          <w:szCs w:val="24"/>
        </w:rPr>
      </w:pPr>
      <w:bookmarkStart w:colFirst="0" w:colLast="0" w:name="_3fbuawm80rgj" w:id="4"/>
      <w:bookmarkEnd w:id="4"/>
      <w:r w:rsidDel="00000000" w:rsidR="00000000" w:rsidRPr="00000000">
        <w:rPr>
          <w:b w:val="1"/>
          <w:bCs w:val="1"/>
          <w:sz w:val="24"/>
          <w:szCs w:val="24"/>
          <w:rtl w:val="0"/>
        </w:rPr>
        <w:t xml:space="preserve">Comment</w:t>
      </w:r>
    </w:p>
    <w:p w:rsidR="00000000" w:rsidDel="00000000" w:rsidP="00000000" w:rsidRDefault="00000000" w:rsidRPr="00000000" w14:paraId="0000000A">
      <w:pPr>
        <w:spacing w:after="240" w:before="240" w:lineRule="auto"/>
        <w:rPr>
          <w:sz w:val="24"/>
          <w:szCs w:val="24"/>
        </w:rPr>
      </w:pPr>
      <w:r w:rsidDel="00000000" w:rsidR="00000000" w:rsidRPr="00000000">
        <w:rPr>
          <w:sz w:val="24"/>
          <w:szCs w:val="24"/>
          <w:rtl w:val="0"/>
        </w:rPr>
        <w:t xml:space="preserve">The paper reflects a structural approach: instead of enlarging OoO windows, it builds a dedicated engine to extract memory-level parallelism. The decoupled in-order subthread is an elegant tradeoff—simpler than OoO but powerful due to vectorization. Overall, this feels like a principled evolution of runahead rather than an incremental tweak.</w:t>
      </w:r>
    </w:p>
    <w:p w:rsidR="00000000" w:rsidDel="00000000" w:rsidP="00000000" w:rsidRDefault="00000000" w:rsidRPr="00000000" w14:paraId="0000000B">
      <w:pPr>
        <w:pStyle w:val="Heading2"/>
        <w:keepNext w:val="0"/>
        <w:keepLines w:val="0"/>
        <w:spacing w:after="80" w:lineRule="auto"/>
        <w:rPr>
          <w:b w:val="1"/>
          <w:bCs w:val="1"/>
          <w:sz w:val="24"/>
          <w:szCs w:val="24"/>
        </w:rPr>
      </w:pPr>
      <w:bookmarkStart w:colFirst="0" w:colLast="0" w:name="_cfjzvxmm6601" w:id="5"/>
      <w:bookmarkEnd w:id="5"/>
      <w:r w:rsidDel="00000000" w:rsidR="00000000" w:rsidRPr="00000000">
        <w:rPr>
          <w:b w:val="1"/>
          <w:bCs w:val="1"/>
          <w:sz w:val="24"/>
          <w:szCs w:val="24"/>
          <w:rtl w:val="0"/>
        </w:rPr>
        <w:t xml:space="preserve">Discussion</w:t>
      </w:r>
    </w:p>
    <w:p w:rsidR="00000000" w:rsidDel="00000000" w:rsidP="00000000" w:rsidRDefault="00000000" w:rsidRPr="00000000" w14:paraId="0000000C">
      <w:pPr>
        <w:spacing w:after="240" w:before="240" w:lineRule="auto"/>
        <w:rPr>
          <w:sz w:val="24"/>
          <w:szCs w:val="24"/>
        </w:rPr>
      </w:pPr>
      <w:r w:rsidDel="00000000" w:rsidR="00000000" w:rsidRPr="00000000">
        <w:rPr>
          <w:sz w:val="24"/>
          <w:szCs w:val="24"/>
          <w:rtl w:val="0"/>
        </w:rPr>
        <w:t xml:space="preserve">How would DVR behave under tighter memory bandwidth or smaller vector widths?</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