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7B11" w14:textId="584A1533" w:rsidR="00BD64B0" w:rsidRPr="0042632D" w:rsidRDefault="009D433E">
      <w:pPr>
        <w:rPr>
          <w:rFonts w:ascii="Times New Roman" w:hAnsi="Times New Roman" w:cs="Times New Roman"/>
        </w:rPr>
      </w:pPr>
      <w:r w:rsidRPr="0042632D">
        <w:rPr>
          <w:rFonts w:ascii="Times New Roman" w:hAnsi="Times New Roman" w:cs="Times New Roman"/>
        </w:rPr>
        <w:t>Decoupled Vector Runahead</w:t>
      </w:r>
    </w:p>
    <w:p w14:paraId="2DCEE996" w14:textId="5F827B8E" w:rsidR="009D433E" w:rsidRPr="0042632D" w:rsidRDefault="00520E5C">
      <w:pPr>
        <w:rPr>
          <w:rFonts w:ascii="Times New Roman" w:hAnsi="Times New Roman" w:cs="Times New Roman"/>
        </w:rPr>
      </w:pPr>
      <w:r w:rsidRPr="0042632D">
        <w:rPr>
          <w:rFonts w:ascii="Times New Roman" w:hAnsi="Times New Roman" w:cs="Times New Roman"/>
        </w:rPr>
        <w:t>Overall Merit: Accept</w:t>
      </w:r>
    </w:p>
    <w:p w14:paraId="217F16AE" w14:textId="4D7438E0" w:rsidR="00520E5C" w:rsidRPr="0042632D" w:rsidRDefault="00520E5C">
      <w:pPr>
        <w:rPr>
          <w:rFonts w:ascii="Times New Roman" w:hAnsi="Times New Roman" w:cs="Times New Roman"/>
        </w:rPr>
      </w:pPr>
      <w:r w:rsidRPr="0042632D">
        <w:rPr>
          <w:rFonts w:ascii="Times New Roman" w:hAnsi="Times New Roman" w:cs="Times New Roman"/>
        </w:rPr>
        <w:t>Summary:</w:t>
      </w:r>
    </w:p>
    <w:p w14:paraId="62E26500" w14:textId="77777777" w:rsidR="00AE247D" w:rsidRPr="0042632D" w:rsidRDefault="00AE247D">
      <w:pPr>
        <w:rPr>
          <w:rFonts w:ascii="Times New Roman" w:hAnsi="Times New Roman" w:cs="Times New Roman"/>
        </w:rPr>
      </w:pPr>
      <w:r w:rsidRPr="0042632D">
        <w:rPr>
          <w:rFonts w:ascii="Times New Roman" w:hAnsi="Times New Roman" w:cs="Times New Roman"/>
        </w:rPr>
        <w:t>This paper identifies several fundamental limitations of prior Vector Runahead designs and proposes a new microarchitecture that addresses these shortcomings while preserving the benefits of vectorized lookahead execution. The authors first enumerate five key issues inherent to existing Vector Runahead architectures, then introduce a set of architectural enhancements that enable more effective and efficient runahead-based prefetching. Experimental results show that the proposed design achieves 2×–2.4× performance improvements across graph analytics, database, and HPC workloads.</w:t>
      </w:r>
    </w:p>
    <w:p w14:paraId="47DE5EF3" w14:textId="5F01CB55" w:rsidR="00520E5C" w:rsidRPr="0042632D" w:rsidRDefault="00520E5C">
      <w:pPr>
        <w:rPr>
          <w:rFonts w:ascii="Times New Roman" w:hAnsi="Times New Roman" w:cs="Times New Roman"/>
        </w:rPr>
      </w:pPr>
      <w:r w:rsidRPr="0042632D">
        <w:rPr>
          <w:rFonts w:ascii="Times New Roman" w:hAnsi="Times New Roman" w:cs="Times New Roman"/>
        </w:rPr>
        <w:t>Strength:</w:t>
      </w:r>
    </w:p>
    <w:p w14:paraId="02D8874C" w14:textId="0D154354" w:rsidR="00AE247D" w:rsidRPr="00AE247D" w:rsidRDefault="00AE247D" w:rsidP="00AE247D">
      <w:pPr>
        <w:rPr>
          <w:rFonts w:ascii="Times New Roman" w:hAnsi="Times New Roman" w:cs="Times New Roman"/>
        </w:rPr>
      </w:pPr>
      <w:r w:rsidRPr="00AE247D">
        <w:rPr>
          <w:rFonts w:ascii="Times New Roman" w:hAnsi="Times New Roman" w:cs="Times New Roman"/>
        </w:rPr>
        <w:t xml:space="preserve">Clearly </w:t>
      </w:r>
      <w:r w:rsidRPr="0042632D">
        <w:rPr>
          <w:rFonts w:ascii="Times New Roman" w:hAnsi="Times New Roman" w:cs="Times New Roman"/>
        </w:rPr>
        <w:t>explain</w:t>
      </w:r>
      <w:r w:rsidRPr="00AE247D">
        <w:rPr>
          <w:rFonts w:ascii="Times New Roman" w:hAnsi="Times New Roman" w:cs="Times New Roman"/>
        </w:rPr>
        <w:t xml:space="preserve"> the step-by-step operation of DRV.</w:t>
      </w:r>
    </w:p>
    <w:p w14:paraId="47CB1CEA" w14:textId="3B1DCFC2" w:rsidR="00AE247D" w:rsidRPr="00AE247D" w:rsidRDefault="00AE247D" w:rsidP="00AE247D">
      <w:pPr>
        <w:rPr>
          <w:rFonts w:ascii="Times New Roman" w:hAnsi="Times New Roman" w:cs="Times New Roman"/>
        </w:rPr>
      </w:pPr>
      <w:r w:rsidRPr="00AE247D">
        <w:rPr>
          <w:rFonts w:ascii="Times New Roman" w:hAnsi="Times New Roman" w:cs="Times New Roman"/>
        </w:rPr>
        <w:t>Shows how DRV fixes key limitations of prior Vector Runahead designs.</w:t>
      </w:r>
    </w:p>
    <w:p w14:paraId="70C2612D" w14:textId="48FCAAA9" w:rsidR="00520E5C" w:rsidRPr="0042632D" w:rsidRDefault="00520E5C">
      <w:pPr>
        <w:rPr>
          <w:rFonts w:ascii="Times New Roman" w:hAnsi="Times New Roman" w:cs="Times New Roman"/>
        </w:rPr>
      </w:pPr>
      <w:r w:rsidRPr="0042632D">
        <w:rPr>
          <w:rFonts w:ascii="Times New Roman" w:hAnsi="Times New Roman" w:cs="Times New Roman"/>
        </w:rPr>
        <w:t>Weaknesses:</w:t>
      </w:r>
    </w:p>
    <w:p w14:paraId="0913367E" w14:textId="7652CE39" w:rsidR="00387699" w:rsidRPr="0042632D" w:rsidRDefault="00387699">
      <w:pPr>
        <w:rPr>
          <w:rFonts w:ascii="Times New Roman" w:hAnsi="Times New Roman" w:cs="Times New Roman"/>
        </w:rPr>
      </w:pPr>
      <w:r w:rsidRPr="0042632D">
        <w:rPr>
          <w:rFonts w:ascii="Times New Roman" w:hAnsi="Times New Roman" w:cs="Times New Roman"/>
        </w:rPr>
        <w:t>The comparison on Oracle doesn’t seem that convincing.</w:t>
      </w:r>
    </w:p>
    <w:p w14:paraId="3AF1D963" w14:textId="7EE33FF5" w:rsidR="00520E5C" w:rsidRPr="0042632D" w:rsidRDefault="00520E5C">
      <w:pPr>
        <w:rPr>
          <w:rFonts w:ascii="Times New Roman" w:hAnsi="Times New Roman" w:cs="Times New Roman"/>
        </w:rPr>
      </w:pPr>
      <w:r w:rsidRPr="0042632D">
        <w:rPr>
          <w:rFonts w:ascii="Times New Roman" w:hAnsi="Times New Roman" w:cs="Times New Roman"/>
        </w:rPr>
        <w:t>Detail Comment:</w:t>
      </w:r>
    </w:p>
    <w:p w14:paraId="08E6FF35" w14:textId="77777777" w:rsidR="00AE247D" w:rsidRPr="00AE247D" w:rsidRDefault="00AE247D" w:rsidP="00AE247D">
      <w:pPr>
        <w:rPr>
          <w:rFonts w:ascii="Times New Roman" w:hAnsi="Times New Roman" w:cs="Times New Roman"/>
        </w:rPr>
      </w:pPr>
      <w:r w:rsidRPr="00AE247D">
        <w:rPr>
          <w:rFonts w:ascii="Times New Roman" w:hAnsi="Times New Roman" w:cs="Times New Roman"/>
        </w:rPr>
        <w:t>Sections 3 and 4 are particularly strong. Section 3 clearly identifies five key issues that limit further performance gains in existing Vector Runahead designs, effectively motivating the need for a new approach. Section 4 then presents the proposed microarchitecture in a detailed and well-structured manner, explaining each step and subcomponent and clearly showing how the design addresses the previously identified limitations. Together, these sections make a compelling case for why the proposed architecture is both effective and well thought out.</w:t>
      </w:r>
    </w:p>
    <w:p w14:paraId="20D9373F" w14:textId="77777777" w:rsidR="00AE247D" w:rsidRPr="00AE247D" w:rsidRDefault="00AE247D" w:rsidP="00AE247D">
      <w:pPr>
        <w:rPr>
          <w:rFonts w:ascii="Times New Roman" w:hAnsi="Times New Roman" w:cs="Times New Roman"/>
        </w:rPr>
      </w:pPr>
      <w:r w:rsidRPr="00AE247D">
        <w:rPr>
          <w:rFonts w:ascii="Times New Roman" w:hAnsi="Times New Roman" w:cs="Times New Roman"/>
        </w:rPr>
        <w:t>One area that could be more convincing is the hardware overhead analysis. While the authors provide detailed storage costs for each microarchitectural component and report relatively small byte-level overheads, the evaluation would be stronger with direct comparisons to existing designs such as PRE or VR to better contextualize these costs.</w:t>
      </w:r>
    </w:p>
    <w:p w14:paraId="48293F0F" w14:textId="77777777" w:rsidR="00AE247D" w:rsidRPr="00AE247D" w:rsidRDefault="00AE247D" w:rsidP="00AE247D">
      <w:pPr>
        <w:rPr>
          <w:rFonts w:ascii="Times New Roman" w:hAnsi="Times New Roman" w:cs="Times New Roman"/>
        </w:rPr>
      </w:pPr>
      <w:r w:rsidRPr="00AE247D">
        <w:rPr>
          <w:rFonts w:ascii="Times New Roman" w:hAnsi="Times New Roman" w:cs="Times New Roman"/>
        </w:rPr>
        <w:t>Another aspect that lacks sufficient explanation is the Oracle evaluation. The paper would benefit from clarifying how the Oracle model is implemented, where the Oracle data is derived from, and whether it represents an upper bound on achievable prefetching performance. Given that DVR achieves a high fraction of Oracle IPC, additional detail would help readers better interpret the significance of these results.</w:t>
      </w:r>
    </w:p>
    <w:p w14:paraId="151C6F37" w14:textId="2F7B11A3" w:rsidR="00520E5C" w:rsidRPr="0042632D" w:rsidRDefault="00520E5C">
      <w:pPr>
        <w:rPr>
          <w:rFonts w:ascii="Times New Roman" w:hAnsi="Times New Roman" w:cs="Times New Roman"/>
        </w:rPr>
      </w:pPr>
      <w:r w:rsidRPr="0042632D">
        <w:rPr>
          <w:rFonts w:ascii="Times New Roman" w:hAnsi="Times New Roman" w:cs="Times New Roman"/>
        </w:rPr>
        <w:t>Questions:</w:t>
      </w:r>
    </w:p>
    <w:p w14:paraId="4E96B9B2" w14:textId="536EF892" w:rsidR="00520E5C" w:rsidRPr="0042632D" w:rsidRDefault="00520E5C">
      <w:pPr>
        <w:rPr>
          <w:rFonts w:ascii="Times New Roman" w:hAnsi="Times New Roman" w:cs="Times New Roman"/>
        </w:rPr>
      </w:pPr>
      <w:r w:rsidRPr="0042632D">
        <w:rPr>
          <w:rFonts w:ascii="Times New Roman" w:hAnsi="Times New Roman" w:cs="Times New Roman"/>
        </w:rPr>
        <w:t xml:space="preserve">What is this Oracle and does it represent the max level of prefetch optimization can be achieve? How was statics </w:t>
      </w:r>
      <w:r w:rsidR="0042632D" w:rsidRPr="0042632D">
        <w:rPr>
          <w:rFonts w:ascii="Times New Roman" w:hAnsi="Times New Roman" w:cs="Times New Roman"/>
        </w:rPr>
        <w:t>obtained for Oracle</w:t>
      </w:r>
      <w:r w:rsidRPr="0042632D">
        <w:rPr>
          <w:rFonts w:ascii="Times New Roman" w:hAnsi="Times New Roman" w:cs="Times New Roman"/>
        </w:rPr>
        <w:t>?</w:t>
      </w:r>
    </w:p>
    <w:sectPr w:rsidR="00520E5C" w:rsidRPr="004263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E38C2" w14:textId="77777777" w:rsidR="002A06E7" w:rsidRDefault="002A06E7" w:rsidP="00AE247D">
      <w:pPr>
        <w:rPr>
          <w:rFonts w:hint="eastAsia"/>
        </w:rPr>
      </w:pPr>
      <w:r>
        <w:separator/>
      </w:r>
    </w:p>
  </w:endnote>
  <w:endnote w:type="continuationSeparator" w:id="0">
    <w:p w14:paraId="57CCBABE" w14:textId="77777777" w:rsidR="002A06E7" w:rsidRDefault="002A06E7" w:rsidP="00AE24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73128" w14:textId="77777777" w:rsidR="002A06E7" w:rsidRDefault="002A06E7" w:rsidP="00AE247D">
      <w:pPr>
        <w:rPr>
          <w:rFonts w:hint="eastAsia"/>
        </w:rPr>
      </w:pPr>
      <w:r>
        <w:separator/>
      </w:r>
    </w:p>
  </w:footnote>
  <w:footnote w:type="continuationSeparator" w:id="0">
    <w:p w14:paraId="6CCB92AC" w14:textId="77777777" w:rsidR="002A06E7" w:rsidRDefault="002A06E7" w:rsidP="00AE24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3E"/>
    <w:rsid w:val="002A06E7"/>
    <w:rsid w:val="00387699"/>
    <w:rsid w:val="003F219D"/>
    <w:rsid w:val="0042632D"/>
    <w:rsid w:val="00520E5C"/>
    <w:rsid w:val="0052751A"/>
    <w:rsid w:val="00585E9E"/>
    <w:rsid w:val="007D7412"/>
    <w:rsid w:val="009D433E"/>
    <w:rsid w:val="00AE247D"/>
    <w:rsid w:val="00BD6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54735"/>
  <w15:chartTrackingRefBased/>
  <w15:docId w15:val="{5764DEFE-4363-448F-BDF5-8461C7FC2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43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43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43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43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433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D433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43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43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433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43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43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43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433E"/>
    <w:rPr>
      <w:rFonts w:cstheme="majorBidi"/>
      <w:color w:val="0F4761" w:themeColor="accent1" w:themeShade="BF"/>
      <w:sz w:val="28"/>
      <w:szCs w:val="28"/>
    </w:rPr>
  </w:style>
  <w:style w:type="character" w:customStyle="1" w:styleId="50">
    <w:name w:val="标题 5 字符"/>
    <w:basedOn w:val="a0"/>
    <w:link w:val="5"/>
    <w:uiPriority w:val="9"/>
    <w:semiHidden/>
    <w:rsid w:val="009D433E"/>
    <w:rPr>
      <w:rFonts w:cstheme="majorBidi"/>
      <w:color w:val="0F4761" w:themeColor="accent1" w:themeShade="BF"/>
      <w:sz w:val="24"/>
      <w:szCs w:val="24"/>
    </w:rPr>
  </w:style>
  <w:style w:type="character" w:customStyle="1" w:styleId="60">
    <w:name w:val="标题 6 字符"/>
    <w:basedOn w:val="a0"/>
    <w:link w:val="6"/>
    <w:uiPriority w:val="9"/>
    <w:semiHidden/>
    <w:rsid w:val="009D433E"/>
    <w:rPr>
      <w:rFonts w:cstheme="majorBidi"/>
      <w:b/>
      <w:bCs/>
      <w:color w:val="0F4761" w:themeColor="accent1" w:themeShade="BF"/>
    </w:rPr>
  </w:style>
  <w:style w:type="character" w:customStyle="1" w:styleId="70">
    <w:name w:val="标题 7 字符"/>
    <w:basedOn w:val="a0"/>
    <w:link w:val="7"/>
    <w:uiPriority w:val="9"/>
    <w:semiHidden/>
    <w:rsid w:val="009D433E"/>
    <w:rPr>
      <w:rFonts w:cstheme="majorBidi"/>
      <w:b/>
      <w:bCs/>
      <w:color w:val="595959" w:themeColor="text1" w:themeTint="A6"/>
    </w:rPr>
  </w:style>
  <w:style w:type="character" w:customStyle="1" w:styleId="80">
    <w:name w:val="标题 8 字符"/>
    <w:basedOn w:val="a0"/>
    <w:link w:val="8"/>
    <w:uiPriority w:val="9"/>
    <w:semiHidden/>
    <w:rsid w:val="009D433E"/>
    <w:rPr>
      <w:rFonts w:cstheme="majorBidi"/>
      <w:color w:val="595959" w:themeColor="text1" w:themeTint="A6"/>
    </w:rPr>
  </w:style>
  <w:style w:type="character" w:customStyle="1" w:styleId="90">
    <w:name w:val="标题 9 字符"/>
    <w:basedOn w:val="a0"/>
    <w:link w:val="9"/>
    <w:uiPriority w:val="9"/>
    <w:semiHidden/>
    <w:rsid w:val="009D433E"/>
    <w:rPr>
      <w:rFonts w:eastAsiaTheme="majorEastAsia" w:cstheme="majorBidi"/>
      <w:color w:val="595959" w:themeColor="text1" w:themeTint="A6"/>
    </w:rPr>
  </w:style>
  <w:style w:type="paragraph" w:styleId="a3">
    <w:name w:val="Title"/>
    <w:basedOn w:val="a"/>
    <w:next w:val="a"/>
    <w:link w:val="a4"/>
    <w:uiPriority w:val="10"/>
    <w:qFormat/>
    <w:rsid w:val="009D43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43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433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43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433E"/>
    <w:pPr>
      <w:spacing w:before="160" w:after="160"/>
      <w:jc w:val="center"/>
    </w:pPr>
    <w:rPr>
      <w:i/>
      <w:iCs/>
      <w:color w:val="404040" w:themeColor="text1" w:themeTint="BF"/>
    </w:rPr>
  </w:style>
  <w:style w:type="character" w:customStyle="1" w:styleId="a8">
    <w:name w:val="引用 字符"/>
    <w:basedOn w:val="a0"/>
    <w:link w:val="a7"/>
    <w:uiPriority w:val="29"/>
    <w:rsid w:val="009D433E"/>
    <w:rPr>
      <w:i/>
      <w:iCs/>
      <w:color w:val="404040" w:themeColor="text1" w:themeTint="BF"/>
    </w:rPr>
  </w:style>
  <w:style w:type="paragraph" w:styleId="a9">
    <w:name w:val="List Paragraph"/>
    <w:basedOn w:val="a"/>
    <w:uiPriority w:val="34"/>
    <w:qFormat/>
    <w:rsid w:val="009D433E"/>
    <w:pPr>
      <w:ind w:left="720"/>
      <w:contextualSpacing/>
    </w:pPr>
  </w:style>
  <w:style w:type="character" w:styleId="aa">
    <w:name w:val="Intense Emphasis"/>
    <w:basedOn w:val="a0"/>
    <w:uiPriority w:val="21"/>
    <w:qFormat/>
    <w:rsid w:val="009D433E"/>
    <w:rPr>
      <w:i/>
      <w:iCs/>
      <w:color w:val="0F4761" w:themeColor="accent1" w:themeShade="BF"/>
    </w:rPr>
  </w:style>
  <w:style w:type="paragraph" w:styleId="ab">
    <w:name w:val="Intense Quote"/>
    <w:basedOn w:val="a"/>
    <w:next w:val="a"/>
    <w:link w:val="ac"/>
    <w:uiPriority w:val="30"/>
    <w:qFormat/>
    <w:rsid w:val="009D4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433E"/>
    <w:rPr>
      <w:i/>
      <w:iCs/>
      <w:color w:val="0F4761" w:themeColor="accent1" w:themeShade="BF"/>
    </w:rPr>
  </w:style>
  <w:style w:type="character" w:styleId="ad">
    <w:name w:val="Intense Reference"/>
    <w:basedOn w:val="a0"/>
    <w:uiPriority w:val="32"/>
    <w:qFormat/>
    <w:rsid w:val="009D433E"/>
    <w:rPr>
      <w:b/>
      <w:bCs/>
      <w:smallCaps/>
      <w:color w:val="0F4761" w:themeColor="accent1" w:themeShade="BF"/>
      <w:spacing w:val="5"/>
    </w:rPr>
  </w:style>
  <w:style w:type="paragraph" w:styleId="ae">
    <w:name w:val="header"/>
    <w:basedOn w:val="a"/>
    <w:link w:val="af"/>
    <w:uiPriority w:val="99"/>
    <w:unhideWhenUsed/>
    <w:rsid w:val="00AE247D"/>
    <w:pPr>
      <w:tabs>
        <w:tab w:val="center" w:pos="4153"/>
        <w:tab w:val="right" w:pos="8306"/>
      </w:tabs>
      <w:snapToGrid w:val="0"/>
      <w:jc w:val="center"/>
    </w:pPr>
    <w:rPr>
      <w:sz w:val="18"/>
      <w:szCs w:val="18"/>
    </w:rPr>
  </w:style>
  <w:style w:type="character" w:customStyle="1" w:styleId="af">
    <w:name w:val="页眉 字符"/>
    <w:basedOn w:val="a0"/>
    <w:link w:val="ae"/>
    <w:uiPriority w:val="99"/>
    <w:rsid w:val="00AE247D"/>
    <w:rPr>
      <w:sz w:val="18"/>
      <w:szCs w:val="18"/>
    </w:rPr>
  </w:style>
  <w:style w:type="paragraph" w:styleId="af0">
    <w:name w:val="footer"/>
    <w:basedOn w:val="a"/>
    <w:link w:val="af1"/>
    <w:uiPriority w:val="99"/>
    <w:unhideWhenUsed/>
    <w:rsid w:val="00AE247D"/>
    <w:pPr>
      <w:tabs>
        <w:tab w:val="center" w:pos="4153"/>
        <w:tab w:val="right" w:pos="8306"/>
      </w:tabs>
      <w:snapToGrid w:val="0"/>
      <w:jc w:val="left"/>
    </w:pPr>
    <w:rPr>
      <w:sz w:val="18"/>
      <w:szCs w:val="18"/>
    </w:rPr>
  </w:style>
  <w:style w:type="character" w:customStyle="1" w:styleId="af1">
    <w:name w:val="页脚 字符"/>
    <w:basedOn w:val="a0"/>
    <w:link w:val="af0"/>
    <w:uiPriority w:val="99"/>
    <w:rsid w:val="00AE24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345</Words>
  <Characters>1968</Characters>
  <Application>Microsoft Office Word</Application>
  <DocSecurity>0</DocSecurity>
  <Lines>16</Lines>
  <Paragraphs>4</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Shengmin Liu</dc:creator>
  <cp:keywords/>
  <dc:description/>
  <cp:lastModifiedBy>Shengmin Liu</cp:lastModifiedBy>
  <cp:revision>5</cp:revision>
  <dcterms:created xsi:type="dcterms:W3CDTF">2026-02-27T02:24:00Z</dcterms:created>
  <dcterms:modified xsi:type="dcterms:W3CDTF">2026-03-01T21:02:00Z</dcterms:modified>
</cp:coreProperties>
</file>