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CudaDMA: Optimizing GPU Memory Bandwidth via Warp Specialization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Strong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paper presents CudaDMA, an API extension to CUDA designed for improving GPU memory bandwidth by introducing warp specialization. Instead of having warps used for both computations and memory transfers, this API separates them into compute warps and DMA warps where Direct Memory Access (DMA) warps are responsible for moving data between on-chip and off-chip memory, whereas compute warms focus entirely on processing.</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CudadMA uses fine-grained producer-consumer synchronization through named barriers. This reduces the overhead of traditional CTA-wide synchronization. The API includes optimized sequential and strided memory patterns, and abstracts complex memory access optimizations from the programmer.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Results show a significant improvement of 1.37x speedup over conventional CUDA memory techniques. This work is impactful for applications that are limited by memory bandwidth and moderate arithmetic intensity.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Provides a software-based DMA abstraction for GPUs without requiring any hardware changes</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Significant improvement in memory bandwidth utilization</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Good programmability by abstracting away complex memory transfers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Weaknesses:</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sz w:val="24"/>
          <w:szCs w:val="24"/>
          <w:rtl w:val="0"/>
        </w:rPr>
        <w:t xml:space="preserve">Requires programmers to explicitly restructure kernels into compute and DMA warps</w:t>
      </w:r>
    </w:p>
    <w:p w:rsidR="00000000" w:rsidDel="00000000" w:rsidP="00000000" w:rsidRDefault="00000000" w:rsidRPr="00000000" w14:paraId="00000013">
      <w:pPr>
        <w:numPr>
          <w:ilvl w:val="0"/>
          <w:numId w:val="3"/>
        </w:numPr>
        <w:ind w:left="720" w:hanging="360"/>
        <w:rPr>
          <w:sz w:val="24"/>
          <w:szCs w:val="24"/>
        </w:rPr>
      </w:pPr>
      <w:r w:rsidDel="00000000" w:rsidR="00000000" w:rsidRPr="00000000">
        <w:rPr>
          <w:sz w:val="24"/>
          <w:szCs w:val="24"/>
          <w:rtl w:val="0"/>
        </w:rPr>
        <w:t xml:space="preserve">Relies heavily on architecture-specific CUDA and PTX features, reducing portability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Comments:</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 find CudaDMA a strong contribution to GPU programming. This work also offers valuable insight into future GPU architecture directions, potentially motivating hardware-supported DMA engines or compiler-level warp specialization support. I plan to use this paper to investigate ways to improve my FISTA acceleration.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sz w:val="24"/>
          <w:szCs w:val="24"/>
          <w:rtl w:val="0"/>
        </w:rPr>
        <w:t xml:space="preserve">Could compiler automation further reduce the programming burden of warp specialization?</w:t>
      </w:r>
    </w:p>
    <w:p w:rsidR="00000000" w:rsidDel="00000000" w:rsidP="00000000" w:rsidRDefault="00000000" w:rsidRPr="00000000" w14:paraId="0000001B">
      <w:pPr>
        <w:numPr>
          <w:ilvl w:val="0"/>
          <w:numId w:val="2"/>
        </w:numPr>
        <w:ind w:left="720" w:hanging="360"/>
        <w:rPr>
          <w:sz w:val="24"/>
          <w:szCs w:val="24"/>
        </w:rPr>
      </w:pPr>
      <w:r w:rsidDel="00000000" w:rsidR="00000000" w:rsidRPr="00000000">
        <w:rPr>
          <w:sz w:val="24"/>
          <w:szCs w:val="24"/>
          <w:rtl w:val="0"/>
        </w:rPr>
        <w:t xml:space="preserve">Would hardware-supported DMA engines on GPUs provide significantly greater benefits than this software-based approach?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