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Consistency</w:t>
      </w:r>
    </w:p>
    <w:p w:rsidR="00000000" w:rsidDel="00000000" w:rsidP="00000000" w:rsidRDefault="00000000" w:rsidRPr="00000000" w14:paraId="00000002">
      <w:pPr>
        <w:rPr/>
      </w:pPr>
      <w:r w:rsidDel="00000000" w:rsidR="00000000" w:rsidRPr="00000000">
        <w:rPr>
          <w:rtl w:val="0"/>
        </w:rPr>
        <w:t xml:space="preserve">Accept</w:t>
      </w:r>
    </w:p>
    <w:p w:rsidR="00000000" w:rsidDel="00000000" w:rsidP="00000000" w:rsidRDefault="00000000" w:rsidRPr="00000000" w14:paraId="00000003">
      <w:pPr>
        <w:rPr/>
      </w:pPr>
      <w:r w:rsidDel="00000000" w:rsidR="00000000" w:rsidRPr="00000000">
        <w:rPr>
          <w:rtl w:val="0"/>
        </w:rPr>
        <w:t xml:space="preserve">This paper presents a comprehensive tutorial on memory consistency models, contrasting sequential consistency with a range of relaxed memory models. Sequential consistency enforces a single global order that respects each processor’s program order, making it intuitive for programmers but limiting hardware and compiler optimizations. To address these limitations, the paper introduces various relaxed models that loosen constraints on program order and write atomicity. These models are analyzed and compared within a unified framework, which highlights the role of synchronization mechanisms in ensuring correctness despite relaxed ordering.</w:t>
      </w:r>
    </w:p>
    <w:p w:rsidR="00000000" w:rsidDel="00000000" w:rsidP="00000000" w:rsidRDefault="00000000" w:rsidRPr="00000000" w14:paraId="00000004">
      <w:pPr>
        <w:rPr/>
      </w:pPr>
      <w:r w:rsidDel="00000000" w:rsidR="00000000" w:rsidRPr="00000000">
        <w:rPr>
          <w:rtl w:val="0"/>
        </w:rPr>
        <w:t xml:space="preserve">Strength:</w:t>
      </w:r>
    </w:p>
    <w:p w:rsidR="00000000" w:rsidDel="00000000" w:rsidP="00000000" w:rsidRDefault="00000000" w:rsidRPr="00000000" w14:paraId="00000005">
      <w:pPr>
        <w:rPr/>
      </w:pPr>
      <w:r w:rsidDel="00000000" w:rsidR="00000000" w:rsidRPr="00000000">
        <w:rPr>
          <w:rtl w:val="0"/>
        </w:rPr>
        <w:t xml:space="preserve">This paper proposed a collection of different relaxed models for memory consistency. They are tested with the same unified framework. This provides a detailed analysis and comparison between all models’ discussions for understanding each behavior.</w:t>
      </w:r>
    </w:p>
    <w:p w:rsidR="00000000" w:rsidDel="00000000" w:rsidP="00000000" w:rsidRDefault="00000000" w:rsidRPr="00000000" w14:paraId="00000006">
      <w:pPr>
        <w:rPr/>
      </w:pPr>
      <w:r w:rsidDel="00000000" w:rsidR="00000000" w:rsidRPr="00000000">
        <w:rPr>
          <w:rtl w:val="0"/>
        </w:rPr>
        <w:t xml:space="preserve">There are detailed codes, programs, figures, and plots to show how different models relaxed program order to show the difference in different models.</w:t>
      </w:r>
    </w:p>
    <w:p w:rsidR="00000000" w:rsidDel="00000000" w:rsidP="00000000" w:rsidRDefault="00000000" w:rsidRPr="00000000" w14:paraId="00000007">
      <w:pPr>
        <w:rPr/>
      </w:pPr>
      <w:r w:rsidDel="00000000" w:rsidR="00000000" w:rsidRPr="00000000">
        <w:rPr>
          <w:rtl w:val="0"/>
        </w:rPr>
        <w:t xml:space="preserve">Weaknesses</w:t>
      </w:r>
    </w:p>
    <w:p w:rsidR="00000000" w:rsidDel="00000000" w:rsidP="00000000" w:rsidRDefault="00000000" w:rsidRPr="00000000" w14:paraId="00000008">
      <w:pPr>
        <w:rPr/>
      </w:pPr>
      <w:r w:rsidDel="00000000" w:rsidR="00000000" w:rsidRPr="00000000">
        <w:rPr>
          <w:rtl w:val="0"/>
        </w:rPr>
        <w:t xml:space="preserve">Can have some type of summary table for all the relaxing policies discussed to support understanding.</w:t>
      </w:r>
    </w:p>
    <w:p w:rsidR="00000000" w:rsidDel="00000000" w:rsidP="00000000" w:rsidRDefault="00000000" w:rsidRPr="00000000" w14:paraId="00000009">
      <w:pPr>
        <w:rPr/>
      </w:pPr>
      <w:r w:rsidDel="00000000" w:rsidR="00000000" w:rsidRPr="00000000">
        <w:rPr>
          <w:rtl w:val="0"/>
        </w:rPr>
        <w:t xml:space="preserve">Comment</w:t>
      </w:r>
    </w:p>
    <w:p w:rsidR="00000000" w:rsidDel="00000000" w:rsidP="00000000" w:rsidRDefault="00000000" w:rsidRPr="00000000" w14:paraId="0000000A">
      <w:pPr>
        <w:rPr/>
      </w:pPr>
      <w:r w:rsidDel="00000000" w:rsidR="00000000" w:rsidRPr="00000000">
        <w:rPr>
          <w:rtl w:val="0"/>
        </w:rPr>
        <w:t xml:space="preserve">This paper is highly valuable as it builds a strong conceptual foundation for understanding modern multiprocessor systems. In particular, its structured categorization of relaxations—progressively relaxing program order constraints from write-to-write to fully relaxed models—helps clarify subtle distinctions that are often confusing. By linking theoretical models to practical hardware behaviors, the paper makes the topic both rigorous and accessible. Adding a summary table of the different models and their properties would further enhance usability, especially for readers new to the topic.</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等线"/>
  <w:font w:name="等线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0f4761"/>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0f4761"/>
      <w:sz w:val="40"/>
      <w:szCs w:val="40"/>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0f4761"/>
      <w:sz w:val="32"/>
      <w:szCs w:val="32"/>
    </w:rPr>
  </w:style>
  <w:style w:type="paragraph" w:styleId="Heading4">
    <w:name w:val="heading 4"/>
    <w:basedOn w:val="Normal"/>
    <w:next w:val="Normal"/>
    <w:pPr>
      <w:keepNext w:val="1"/>
      <w:keepLines w:val="1"/>
      <w:spacing w:after="40" w:before="8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sz w:val="24"/>
      <w:szCs w:val="24"/>
    </w:rPr>
  </w:style>
  <w:style w:type="paragraph" w:styleId="Heading6">
    <w:name w:val="heading 6"/>
    <w:basedOn w:val="Normal"/>
    <w:next w:val="Normal"/>
    <w:pPr>
      <w:keepNext w:val="1"/>
      <w:keepLines w:val="1"/>
      <w:spacing w:before="40" w:lineRule="auto"/>
    </w:pPr>
    <w:rPr>
      <w:b w:val="1"/>
      <w:bCs w:val="1"/>
      <w:color w:val="0f4761"/>
    </w:rPr>
  </w:style>
  <w:style w:type="paragraph" w:styleId="Title">
    <w:name w:val="Title"/>
    <w:basedOn w:val="Normal"/>
    <w:next w:val="Normal"/>
    <w:pPr>
      <w:spacing w:after="80" w:lineRule="auto"/>
      <w:jc w:val="center"/>
    </w:pPr>
    <w:rPr>
      <w:rFonts w:ascii="等线 Light" w:cs="等线 Light" w:eastAsia="等线 Light" w:hAnsi="等线 Light"/>
      <w:sz w:val="56"/>
      <w:szCs w:val="56"/>
    </w:rPr>
  </w:style>
  <w:style w:type="paragraph" w:styleId="Subtitle">
    <w:name w:val="Subtitle"/>
    <w:basedOn w:val="Normal"/>
    <w:next w:val="Normal"/>
    <w:pPr>
      <w:spacing w:after="160" w:lineRule="auto"/>
      <w:jc w:val="center"/>
    </w:pPr>
    <w:rPr>
      <w:rFonts w:ascii="等线 Light" w:cs="等线 Light" w:eastAsia="等线 Light" w:hAnsi="等线 Light"/>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B3qGJhX4va5clb25kva12Our3Q==">CgMxLjA4AHIhMWNTeFdtaEJwZWc3NGtpa29PRENhQnBJdzlXY2tvb203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