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288" w:lineRule="auto"/>
        <w:jc w:val="left"/>
        <w:rPr>
          <w:rFonts w:eastAsia="宋体"/>
        </w:rPr>
      </w:pPr>
      <w:bookmarkStart w:id="0" w:name="_MON_1810649921"/>
      <w:bookmarkEnd w:id="0"/>
      <w:bookmarkStart w:id="1" w:name="heading_13"/>
      <w:bookmarkStart w:id="15" w:name="_GoBack"/>
      <w:bookmarkEnd w:id="15"/>
      <w:r>
        <w:rPr>
          <w:rFonts w:hint="eastAsia" w:ascii="Arial" w:hAnsi="Arial" w:eastAsia="等线" w:cs="Arial"/>
          <w:b/>
          <w:sz w:val="36"/>
        </w:rPr>
        <w:t xml:space="preserve">          实验三  循环程</w:t>
      </w:r>
      <w:r>
        <w:rPr>
          <w:rFonts w:ascii="Arial" w:hAnsi="Arial" w:eastAsia="等线" w:cs="Arial"/>
          <w:b/>
          <w:sz w:val="36"/>
        </w:rPr>
        <w:t>序设计实验</w:t>
      </w:r>
      <w:bookmarkEnd w:id="1"/>
    </w:p>
    <w:p>
      <w:pPr>
        <w:spacing w:before="380" w:after="140" w:line="288" w:lineRule="auto"/>
        <w:jc w:val="left"/>
        <w:outlineLvl w:val="0"/>
      </w:pPr>
      <w:bookmarkStart w:id="2" w:name="heading_14"/>
      <w:r>
        <w:rPr>
          <w:rFonts w:ascii="Arial" w:hAnsi="Arial" w:eastAsia="等线" w:cs="Arial"/>
          <w:b/>
          <w:sz w:val="36"/>
        </w:rPr>
        <w:t>1.实验目的</w:t>
      </w:r>
      <w:bookmarkEnd w:id="2"/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1.掌握循环程序的设计方法。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2.掌握比较指令、转移指令和循环指令的使用方法。</w:t>
      </w:r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3.进一步掌握调试工具的使用方法。</w:t>
      </w:r>
    </w:p>
    <w:p>
      <w:pPr>
        <w:spacing w:before="380" w:after="140" w:line="288" w:lineRule="auto"/>
        <w:jc w:val="left"/>
        <w:outlineLvl w:val="0"/>
      </w:pPr>
      <w:bookmarkStart w:id="3" w:name="heading_15"/>
      <w:r>
        <w:rPr>
          <w:rFonts w:ascii="Arial" w:hAnsi="Arial" w:eastAsia="等线" w:cs="Arial"/>
          <w:b/>
          <w:sz w:val="36"/>
        </w:rPr>
        <w:t>2.实验内容</w:t>
      </w:r>
      <w:bookmarkEnd w:id="3"/>
    </w:p>
    <w:p>
      <w:pPr>
        <w:spacing w:before="320" w:after="120" w:line="288" w:lineRule="auto"/>
        <w:jc w:val="left"/>
        <w:outlineLvl w:val="1"/>
      </w:pPr>
      <w:bookmarkStart w:id="4" w:name="heading_16"/>
      <w:r>
        <w:rPr>
          <w:rFonts w:ascii="Arial" w:hAnsi="Arial" w:eastAsia="等线" w:cs="Arial"/>
          <w:b/>
          <w:sz w:val="32"/>
        </w:rPr>
        <w:t>题目一</w:t>
      </w:r>
      <w:bookmarkEnd w:id="4"/>
    </w:p>
    <w:p>
      <w:pPr>
        <w:spacing w:before="300" w:after="120" w:line="288" w:lineRule="auto"/>
        <w:jc w:val="left"/>
        <w:outlineLvl w:val="2"/>
      </w:pPr>
      <w:bookmarkStart w:id="5" w:name="heading_17"/>
      <w:r>
        <w:rPr>
          <w:rFonts w:ascii="Arial" w:hAnsi="Arial" w:eastAsia="等线" w:cs="Arial"/>
          <w:b/>
          <w:sz w:val="30"/>
        </w:rPr>
        <w:t>1.实验内容</w:t>
      </w:r>
      <w:bookmarkEnd w:id="5"/>
    </w:p>
    <w:p>
      <w:pPr>
        <w:spacing w:before="120" w:after="120" w:line="288" w:lineRule="auto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计算1+2+..-n=?，其中n通过键盘输入，累加和小于65535。要求在屏幕上提供如下信息:</w:t>
      </w:r>
    </w:p>
    <w:p>
      <w:pPr>
        <w:spacing w:before="120" w:after="120" w:line="288" w:lineRule="auto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Please input a number(1-361): 出现此信息后通过键盘输入一个小于362的无符号整数;使累加和小于一个16位无符号二进制数所能表示的范围。</w:t>
      </w:r>
    </w:p>
    <w:p>
      <w:pPr>
        <w:spacing w:before="120" w:after="120" w:line="288" w:lineRule="auto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1+2+...+n=sum ;其中n为用户输入的数，sum为所求的累加和。</w:t>
      </w:r>
      <w:bookmarkStart w:id="6" w:name="heading_18"/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b/>
          <w:sz w:val="30"/>
        </w:rPr>
        <w:t>2.程序流程图</w:t>
      </w:r>
      <w:bookmarkEnd w:id="6"/>
    </w:p>
    <w:p>
      <w:pPr>
        <w:spacing w:before="120" w:after="120" w:line="288" w:lineRule="auto"/>
        <w:jc w:val="center"/>
      </w:pPr>
      <w:r>
        <w:drawing>
          <wp:inline distT="0" distB="0" distL="0" distR="0">
            <wp:extent cx="3467100" cy="4000500"/>
            <wp:effectExtent l="0" t="0" r="0" b="0"/>
            <wp:docPr id="7" name="Draw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0" w:after="120" w:line="288" w:lineRule="auto"/>
        <w:jc w:val="left"/>
        <w:outlineLvl w:val="2"/>
      </w:pPr>
      <w:bookmarkStart w:id="7" w:name="heading_19"/>
      <w:r>
        <w:rPr>
          <w:rFonts w:ascii="Arial" w:hAnsi="Arial" w:eastAsia="等线" w:cs="Arial"/>
          <w:b/>
          <w:sz w:val="30"/>
        </w:rPr>
        <w:t>3.程序代码</w:t>
      </w:r>
      <w:bookmarkEnd w:id="7"/>
    </w:p>
    <w:tbl>
      <w:tblPr>
        <w:tblStyle w:val="4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XML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STACK SEGMENT STACK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DB 100 DUP(?)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STACK ENDS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DATA SEGMENT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INF1    DB "Please input a number N(0-627): $"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IBUF    DB 7,0,6 DUP(?)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OBUF    DB 6 DUP(?)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INF2    DB 0AH,0DH,"$"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DATA ENDS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CODE SEGMENT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ASSUME CS:CODE,DS:DATA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START: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AX,DATA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DS,AX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DSTRING MACRO STRING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PUSH DX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PUSH AX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DX,OFFSET STRING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AH,09H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POP AX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POP DX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ENDM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DSTRING INF1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CALL DTOB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CALL ADDN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CALL BTOAD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AH,4CH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DTOB PROC NEAR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PUSH CX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DX,OFFSET IBUF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AH,0AH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CL,IBUF+1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CH,0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SI,OFFSET IBUF+2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AX,0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AGAIN: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DX,10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MUL DX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AND BYTE PTR [SI],0FH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ADD AL,[SI]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ADC AH,0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INC SI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LOOP AGAIN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POP CX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DTOB ENDP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ADDN PROC NEAR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CX,AX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XOR AX,AX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BX,01H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LOOP5: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ADD AX,BX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INC BX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LOOP LOOP5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ADDN ENDP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BTOAD PROC NEAR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BX,OFFSET OBUF+5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BYTE PTR [BX],'$'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CX,10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LOOP4: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DX,0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DIV CX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ADD DL,30H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DEC BX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[BX],DL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XOR AX,0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JNZ LOOP4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DX,OFFSET INF2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AH,09H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DX,BX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AH,09H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BTOAD ENDP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CODE ENDS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END START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</w:p>
        </w:tc>
      </w:tr>
    </w:tbl>
    <w:p>
      <w:pPr>
        <w:spacing w:before="320" w:after="120" w:line="288" w:lineRule="auto"/>
        <w:jc w:val="left"/>
        <w:outlineLvl w:val="1"/>
        <w:rPr>
          <w:rFonts w:hint="eastAsia" w:ascii="宋体" w:hAnsi="宋体" w:eastAsia="宋体" w:cs="宋体"/>
          <w:sz w:val="32"/>
          <w:szCs w:val="32"/>
        </w:rPr>
      </w:pPr>
      <w:bookmarkStart w:id="8" w:name="heading_20"/>
      <w:r>
        <w:rPr>
          <w:rFonts w:hint="eastAsia" w:ascii="宋体" w:hAnsi="宋体" w:eastAsia="宋体" w:cs="宋体"/>
          <w:b/>
          <w:sz w:val="32"/>
          <w:szCs w:val="32"/>
        </w:rPr>
        <w:t>2.2 题目二</w:t>
      </w:r>
      <w:bookmarkEnd w:id="8"/>
    </w:p>
    <w:p>
      <w:pPr>
        <w:spacing w:before="300" w:after="120" w:line="288" w:lineRule="auto"/>
        <w:jc w:val="left"/>
        <w:outlineLvl w:val="2"/>
        <w:rPr>
          <w:rFonts w:hint="eastAsia" w:ascii="宋体" w:hAnsi="宋体" w:eastAsia="宋体" w:cs="宋体"/>
          <w:sz w:val="30"/>
          <w:szCs w:val="30"/>
        </w:rPr>
      </w:pPr>
      <w:bookmarkStart w:id="9" w:name="heading_21"/>
      <w:r>
        <w:rPr>
          <w:rFonts w:hint="eastAsia" w:ascii="宋体" w:hAnsi="宋体" w:eastAsia="宋体" w:cs="宋体"/>
          <w:b/>
          <w:sz w:val="30"/>
          <w:szCs w:val="30"/>
        </w:rPr>
        <w:t>1.实验内容</w:t>
      </w:r>
      <w:bookmarkEnd w:id="9"/>
    </w:p>
    <w:p>
      <w:pPr>
        <w:spacing w:before="120" w:after="120" w:line="288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从自然数1开始累加，直到累加和大于60000为止，显示累加的自然数的个数和累加和。显示1+2+...+n=sum，其中n为累加个数，sum 为累加和。</w:t>
      </w:r>
    </w:p>
    <w:p>
      <w:pPr>
        <w:spacing w:before="300" w:after="120" w:line="288" w:lineRule="auto"/>
        <w:jc w:val="left"/>
        <w:outlineLvl w:val="2"/>
        <w:rPr>
          <w:rFonts w:hint="eastAsia" w:asciiTheme="majorEastAsia" w:hAnsiTheme="majorEastAsia" w:eastAsiaTheme="majorEastAsia" w:cstheme="majorEastAsia"/>
          <w:sz w:val="30"/>
          <w:szCs w:val="30"/>
        </w:rPr>
      </w:pPr>
      <w:bookmarkStart w:id="10" w:name="heading_22"/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2.程序流程图</w:t>
      </w:r>
      <w:bookmarkEnd w:id="10"/>
    </w:p>
    <w:p>
      <w:pPr>
        <w:spacing w:before="120" w:after="120" w:line="288" w:lineRule="auto"/>
        <w:jc w:val="center"/>
      </w:pPr>
      <w:r>
        <w:drawing>
          <wp:inline distT="0" distB="0" distL="0" distR="0">
            <wp:extent cx="3962400" cy="8439150"/>
            <wp:effectExtent l="0" t="0" r="0" b="0"/>
            <wp:docPr id="8" name="Draw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0" w:after="120" w:line="288" w:lineRule="auto"/>
        <w:jc w:val="left"/>
        <w:outlineLvl w:val="2"/>
        <w:rPr>
          <w:rFonts w:hint="eastAsia" w:asciiTheme="majorEastAsia" w:hAnsiTheme="majorEastAsia" w:eastAsiaTheme="majorEastAsia" w:cstheme="majorEastAsia"/>
          <w:sz w:val="30"/>
          <w:szCs w:val="30"/>
        </w:rPr>
      </w:pPr>
      <w:bookmarkStart w:id="11" w:name="heading_23"/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3.程序代码</w:t>
      </w:r>
      <w:bookmarkEnd w:id="11"/>
    </w:p>
    <w:tbl>
      <w:tblPr>
        <w:tblStyle w:val="4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XML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DATA SEGMENT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msg1 db '1+2+...+', '$'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msg2 db '=', '$'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numStr db 6 dup(0)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sumStr db 6 dup(0)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DATA ENDS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start: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ax, @data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ds, ax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; 初始化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cx, 1          ;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xor bx, bx         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sum_loop: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add bx, cx         ;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cmp bx, 60000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ja  output   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inc cx             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jmp sum_loop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output: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; 输出 "1+2+...+"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dx, offset msg1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call printStr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; 输出 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push bx;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ax, cx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si, offset numStr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call printNum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dx, si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call printStr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; 输出 "="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dx, offset msg2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call printStr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; 输出 sum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pop bx;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ax, bx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si, offset sumStr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call printNum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dx, si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call printStr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; 退出程序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 4ch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; 将 AX 转为字符串（以 '$' 结尾），结果保存在 SI 指向的缓冲区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printNum: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bx, 10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di, si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add di, 5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byte ptr [di], '$'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dec di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nextDigit: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xor dx, dx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div bx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add dl, '0'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[di], dl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dec di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cmp ax, 0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jne nextDigit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inc di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si, di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; 输出以 '$' 结束的字符串（DX 指向）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printStr: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 09h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end start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</w:p>
        </w:tc>
      </w:tr>
    </w:tbl>
    <w:p>
      <w:pPr>
        <w:spacing w:before="380" w:after="140" w:line="288" w:lineRule="auto"/>
        <w:jc w:val="left"/>
        <w:outlineLvl w:val="0"/>
        <w:rPr>
          <w:rFonts w:hint="eastAsia" w:ascii="宋体" w:hAnsi="宋体" w:eastAsia="宋体" w:cs="宋体"/>
          <w:sz w:val="32"/>
          <w:szCs w:val="32"/>
        </w:rPr>
      </w:pPr>
      <w:bookmarkStart w:id="12" w:name="heading_24"/>
      <w:r>
        <w:rPr>
          <w:rFonts w:hint="eastAsia" w:ascii="宋体" w:hAnsi="宋体" w:eastAsia="宋体" w:cs="宋体"/>
          <w:b/>
          <w:sz w:val="32"/>
          <w:szCs w:val="32"/>
        </w:rPr>
        <w:t>3.实验结果</w:t>
      </w:r>
      <w:bookmarkEnd w:id="12"/>
    </w:p>
    <w:p>
      <w:pPr>
        <w:spacing w:before="120" w:after="120" w:line="288" w:lineRule="auto"/>
        <w:jc w:val="center"/>
      </w:pPr>
      <w:r>
        <w:drawing>
          <wp:inline distT="0" distB="0" distL="0" distR="0">
            <wp:extent cx="3219450" cy="1390650"/>
            <wp:effectExtent l="0" t="0" r="0" b="0"/>
            <wp:docPr id="9" name="Draw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jc w:val="center"/>
      </w:pPr>
      <w:r>
        <w:drawing>
          <wp:inline distT="0" distB="0" distL="0" distR="0">
            <wp:extent cx="5257800" cy="7010400"/>
            <wp:effectExtent l="0" t="0" r="0" b="0"/>
            <wp:docPr id="10" name="Draw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80" w:after="140" w:line="288" w:lineRule="auto"/>
        <w:jc w:val="left"/>
        <w:outlineLvl w:val="0"/>
      </w:pPr>
      <w:bookmarkStart w:id="13" w:name="heading_25"/>
      <w:r>
        <w:rPr>
          <w:rFonts w:ascii="Arial" w:hAnsi="Arial" w:eastAsia="等线" w:cs="Arial"/>
          <w:b/>
          <w:sz w:val="36"/>
        </w:rPr>
        <w:t>4.实验总结</w:t>
      </w:r>
      <w:bookmarkEnd w:id="13"/>
    </w:p>
    <w:p>
      <w:pPr>
        <w:spacing w:before="120" w:after="120" w:line="288" w:lineRule="auto"/>
        <w:jc w:val="center"/>
      </w:pPr>
      <w:r>
        <w:drawing>
          <wp:inline distT="0" distB="0" distL="0" distR="0">
            <wp:extent cx="5257800" cy="3933825"/>
            <wp:effectExtent l="0" t="0" r="0" b="9525"/>
            <wp:docPr id="11" name="Draw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jc w:val="center"/>
      </w:pPr>
      <w:bookmarkStart w:id="14" w:name="heading_26"/>
      <w:r>
        <w:rPr>
          <w:rFonts w:ascii="Arial" w:hAnsi="Arial" w:eastAsia="等线" w:cs="Arial"/>
          <w:b/>
          <w:sz w:val="36"/>
        </w:rPr>
        <w:t xml:space="preserve">                  </w:t>
      </w:r>
      <w:bookmarkEnd w:id="14"/>
    </w:p>
    <w:p>
      <w:pPr>
        <w:spacing w:before="120" w:after="120" w:line="288" w:lineRule="auto"/>
        <w:jc w:val="left"/>
      </w:pPr>
    </w:p>
    <w:sectPr>
      <w:pgSz w:w="11905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docVars>
    <w:docVar w:name="commondata" w:val="eyJoZGlkIjoiNGI5YjJhYzJmMDhhNWE5NGIxZDIxOTk3MDQwMDJlY2MifQ=="/>
    <w:docVar w:name="KSO_WPS_MARK_KEY" w:val="5cf8962f-8747-45e5-9960-c59dc8a26bcf"/>
  </w:docVars>
  <w:rsids>
    <w:rsidRoot w:val="001E0BBE"/>
    <w:rsid w:val="001E0BBE"/>
    <w:rsid w:val="00314A1A"/>
    <w:rsid w:val="00BB0C47"/>
    <w:rsid w:val="00C70CFB"/>
    <w:rsid w:val="3F7F6F1F"/>
    <w:rsid w:val="5203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688</Words>
  <Characters>1795</Characters>
  <Lines>1413</Lines>
  <Paragraphs>470</Paragraphs>
  <TotalTime>4</TotalTime>
  <ScaleCrop>false</ScaleCrop>
  <LinksUpToDate>false</LinksUpToDate>
  <CharactersWithSpaces>2583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2025-06-04T12:34:00Z</dcterms:created>
  <dc:creator>Apache POI</dc:creator>
  <cp:lastModifiedBy>崔艺帆</cp:lastModifiedBy>
  <dcterms:modified xsi:type="dcterms:W3CDTF">2025-07-04T09:45:38Z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9BD7C11FAB914AF4A70C963248611EFB</vt:lpwstr>
  </property>
</Properties>
</file>