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将要升大三的计科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软件工程（原书第10版本）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搭建你的数学积木--数字系统与verlog HDL 设计入门教程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工程伦理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242185"/>
            <wp:effectExtent l="0" t="0" r="11430" b="5715"/>
            <wp:docPr id="3" name="图片 3" descr="微信图片_2025070421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50704212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499360"/>
            <wp:effectExtent l="0" t="0" r="3175" b="15240"/>
            <wp:docPr id="2" name="图片 2" descr="微信图片_2025070421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704212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141855"/>
            <wp:effectExtent l="0" t="0" r="5715" b="10795"/>
            <wp:docPr id="1" name="图片 1" descr="微信图片_2025070421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7042121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YjJhYzJmMDhhNWE5NGIxZDIxOTk3MDQwMDJlY2MifQ=="/>
  </w:docVars>
  <w:rsids>
    <w:rsidRoot w:val="00000000"/>
    <w:rsid w:val="79D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2025-07-04T13:17:34Z</dcterms:created>
  <dc:creator>X</dc:creator>
  <cp:lastModifiedBy>崔艺帆</cp:lastModifiedBy>
  <dcterms:modified xsi:type="dcterms:W3CDTF">2025-07-04T13:22:51Z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DA5E3899EC1E463290C8C032BB6749D9</vt:lpwstr>
  </property>
</Properties>
</file>