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2055725" y="3036725"/>
                              <a:chExt cx="6580550" cy="1486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55725" y="3036725"/>
                                <a:ext cx="6580550" cy="148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55748" y="3036733"/>
                                <a:ext cx="6580505" cy="1486535"/>
                                <a:chOff x="0" y="0"/>
                                <a:chExt cx="5903463" cy="148689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903450" cy="148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024758" y="239160"/>
                                  <a:ext cx="4878705" cy="1236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Guía1. Definición Proyecto APT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Asignatura Capstone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993140" cy="14868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386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n25onvilg6cd" w:id="0"/>
      <w:bookmarkEnd w:id="0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</w:t>
      </w: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mf7qi4jn4ti" w:id="1"/>
            <w:bookmarkEnd w:id="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1709.07633463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Diego Encina Poblete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Ignacio Andrés Cabañas Zúñiga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Ignacio Tapia Diaz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21.092.939-8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21.510.487-7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21.126.460-8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Sede Duoc UC San Bernardo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zfgfeh68pkmx" w:id="2"/>
            <w:bookmarkEnd w:id="2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CI-MUN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inteligencia artificial aplicada, ingeniería web, experiencia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aplicaciones informáticas con integración de IA.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soluciones tecnológicas seguras, escalables y centradas en el usuario.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integrar sistemas de comunicación eficientes.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metodologías ágiles en el desarrollo de software innovador.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y optimizar aplicaciones web seguras, escalables y responsivas.</w:t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tx7ym4mikhox" w:id="3"/>
            <w:bookmarkEnd w:id="3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CI-MUN, utilizada por distintos municipios en Chile, enfrenta desafíos como: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 manual de incidencias con tiempos de respuesta extensos.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sistema de mensajería limitado en personalización y canales de contacto.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plataforma web que requiere mejoras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usabilidad, accesibilidad y rendimiento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para ciudadanos que acceden desde dispositivos móviles.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propone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incorporar 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mejorar la mensajería e implementar un rediseño de la plataforma web, respondiendo así a la necesidad de modernizar la gestión municipal y fortalecer la relación entre municipio y ciudadanía.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Dentro del proyecto se trabajará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before="24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Módulo de IA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Mensajería avanzada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Optimización de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requiere competencias claves de un informático: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y desarrollo de software junto con una plataforma web moderna.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IA con aplicaciones en producción.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 de la experiencia de usuario y comunicación digital.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buenas prácticas de seguridad y rendimiento en desarrollo web.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 alinea con el interés en transformación digital aplicada al sector público, aportando experiencia práctica en: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Artificial aplicada a servicios reales.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web con impacto social.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digital avanzada para mejorar la interacción con usuarios.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Link estudio de Factibilidad – Plataforma CI-MUN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x0v8752iazjo" w:id="4"/>
      <w:bookmarkEnd w:id="4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II 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g3ffslgq5jft" w:id="5"/>
            <w:bookmarkEnd w:id="5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implementar un sistema mejorado para CI-MUN incorporando Inteligencia Artificial, mensajería avanzada y optimización la plataforma  web, con foco en eficiencia, usabilidad y comunicación ciudadana.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módulo de Inteligencia Artificial capaz de clasificar, priorizar y asignar automáticamente las incidencias ciudadanas, reduciendo el tiempo de procesamiento manual.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un sistema de mensajería multicanal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(WhatsApp y notificaciones push)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enviar actualizaciones en tiempo real a los ciudadanos sobre el estado de sus incidencias.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de dashboards de gestión para visualizar métricas clave y evaluar el impacto de las nuevas funcionalidades en la gestión municipal.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un sistema de seguimiento y métricas para evaluar la eficiencia de la plataforma CI-MUN y el impacto de las nuevas funcionalidades en la gestión municipal.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reportes de alto nivel para la toma de decisiones estratégicas, con la condición de consolidar la información relevante del proyecto.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un conjunto de indicadores de rendimiento (KPIs) y reglas de negocio, con la condición de estandarizar el manejo de las incidencias desde el inicio hasta el fin.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un dashboard de scoring para mostrar puntuaciones de capacidad de cada área y el estado de las tareas, con la condición de reflejar el rendimiento operativo de manera clara.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Funcionalidades del Sistema: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Automatizar el envío de notificaciones directas a través de Google Firebase Cloud Messaging, con la condición de estandarizar la comunicación a tiempo real.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el sistema para enviar notificaciones directas a través de la API de WhatsApp Business, con la condición de ampliar los canales de comunicación con los ciudadanos.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de alertas en tiempo real, con la condición de notificar automáticamente cuando los KPIs o los resultados del scoring lo requieran.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Style w:val="Heading2"/>
              <w:rPr>
                <w:b w:val="1"/>
                <w:color w:val="1f3864"/>
              </w:rPr>
            </w:pPr>
            <w:bookmarkStart w:colFirst="0" w:colLast="0" w:name="_heading=h.n50yp4oedy6p" w:id="6"/>
            <w:bookmarkEnd w:id="6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5. Metodología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Metodología Scrum CI-MUN (Gestión Documental)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Scrum encargada de gestionar el proyecto de la mejor manera la plataforma CI-MUN. El cronograma se ajusta a 6 Sprints de tres semanas cada uno, completando las 18 semanas de práctica profesional.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heading=h.wy212w3zuudy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A.Contexto del Proyecto y Asignación de Roles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sz w:val="24"/>
          <w:szCs w:val="24"/>
          <w:rtl w:val="0"/>
        </w:rPr>
        <w:t xml:space="preserve">enfocado  en optimizar los procesos internos de gestión documental municipal, integrando IA para la clasificación, resumen, y el despacho con notificaciones multicanal. </w:t>
      </w:r>
      <w:r w:rsidDel="00000000" w:rsidR="00000000" w:rsidRPr="00000000">
        <w:rPr>
          <w:rtl w:val="0"/>
        </w:rPr>
      </w:r>
    </w:p>
    <w:sdt>
      <w:sdtPr>
        <w:lock w:val="contentLocked"/>
        <w:id w:val="-1082927538"/>
        <w:tag w:val="goog_rdk_0"/>
      </w:sdtPr>
      <w:sdtContent>
        <w:tbl>
          <w:tblPr>
            <w:tblStyle w:val="Table10"/>
            <w:tblW w:w="850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75"/>
            <w:gridCol w:w="1500"/>
            <w:gridCol w:w="2115"/>
            <w:gridCol w:w="2115"/>
            <w:tblGridChange w:id="0">
              <w:tblGrid>
                <w:gridCol w:w="2775"/>
                <w:gridCol w:w="1500"/>
                <w:gridCol w:w="2115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Integrante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Horas Asignadas (Brutas)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Enfoque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1 –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Felipe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Modelos, Lógica Documental, Integración IA, Seguridad.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2 –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Interfaces, Visualizadores (Dashboards), UI/UX Responsive, Notificaciones.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3 – Integraciones &amp;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Ignacio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Firma Digital, APIs de Notificación (Push/Correo), Pruebas y Activación.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Style w:val="Heading3"/>
        <w:spacing w:after="2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heading=h.jzknpt7bglj9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B. Capacidad y Velocidad del Equipo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sección formaliza el tiempo total disponible y la capacidad de desarrollo del equipo.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del equipo: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del Proyecto:</w:t>
      </w:r>
      <w:r w:rsidDel="00000000" w:rsidR="00000000" w:rsidRPr="00000000">
        <w:rPr>
          <w:sz w:val="24"/>
          <w:szCs w:val="24"/>
          <w:rtl w:val="0"/>
        </w:rPr>
        <w:t xml:space="preserve"> 18 semanas (6 Sprints 3 semanas/Sprint).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Brutas (Equipo):</w:t>
      </w:r>
      <w:r w:rsidDel="00000000" w:rsidR="00000000" w:rsidRPr="00000000">
        <w:rPr>
          <w:sz w:val="24"/>
          <w:szCs w:val="24"/>
          <w:rtl w:val="0"/>
        </w:rPr>
        <w:t xml:space="preserve"> 3×360=1080 horas.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Deducción por Gestión y Ceremonias (30%):</w:t>
      </w:r>
      <w:r w:rsidDel="00000000" w:rsidR="00000000" w:rsidRPr="00000000">
        <w:rPr>
          <w:sz w:val="24"/>
          <w:szCs w:val="24"/>
          <w:rtl w:val="0"/>
        </w:rPr>
        <w:t xml:space="preserve"> 324 horas.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Netas de Desarrollo (70%):</w:t>
      </w:r>
      <w:r w:rsidDel="00000000" w:rsidR="00000000" w:rsidRPr="00000000">
        <w:rPr>
          <w:sz w:val="24"/>
          <w:szCs w:val="24"/>
          <w:rtl w:val="0"/>
        </w:rPr>
        <w:t xml:space="preserve"> 756 horas (Tiempo efectivo de codificación y pruebas).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Velocidad de Sprint (Capacidad Neta)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 1 Sprint:</w:t>
      </w:r>
      <w:r w:rsidDel="00000000" w:rsidR="00000000" w:rsidRPr="00000000">
        <w:rPr>
          <w:sz w:val="24"/>
          <w:szCs w:val="24"/>
          <w:rtl w:val="0"/>
        </w:rPr>
        <w:t xml:space="preserve"> 3 semanas (15 días laborables).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 por Sprint (Horas Totales Netas):</w:t>
      </w:r>
      <w:r w:rsidDel="00000000" w:rsidR="00000000" w:rsidRPr="00000000">
        <w:rPr>
          <w:sz w:val="24"/>
          <w:szCs w:val="24"/>
          <w:rtl w:val="0"/>
        </w:rPr>
        <w:t xml:space="preserve"> 756 horas netas/6 Sprints=126 horas netas por Sprint.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Velocidad (Bruta):</w:t>
      </w:r>
      <w:r w:rsidDel="00000000" w:rsidR="00000000" w:rsidRPr="00000000">
        <w:rPr>
          <w:sz w:val="24"/>
          <w:szCs w:val="24"/>
          <w:rtl w:val="0"/>
        </w:rPr>
        <w:t xml:space="preserve"> El equipo buscará completar el esfuerzo bruto por Sprint (60 hh/Dev).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kdg44rhp4lxa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C.Principios Fundamentales de Scrum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 (Transparency):</w:t>
      </w:r>
      <w:r w:rsidDel="00000000" w:rsidR="00000000" w:rsidRPr="00000000">
        <w:rPr>
          <w:sz w:val="24"/>
          <w:szCs w:val="24"/>
          <w:rtl w:val="0"/>
        </w:rPr>
        <w:t xml:space="preserve"> El estado del proyecto, el trabajo pendiente (Backlog) y el proceso de desarrollo deben ser visibles y entendidos por todos los participantes.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Inspección (Inspection):</w:t>
      </w:r>
      <w:r w:rsidDel="00000000" w:rsidR="00000000" w:rsidRPr="00000000">
        <w:rPr>
          <w:sz w:val="24"/>
          <w:szCs w:val="24"/>
          <w:rtl w:val="0"/>
        </w:rPr>
        <w:t xml:space="preserve"> El equipo debe inspeccionar frecuentemente los artefactos y el progreso del Sprint (Daily Scrum, Revisión del Sprint).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Adaptación (Adaptation):</w:t>
      </w:r>
      <w:r w:rsidDel="00000000" w:rsidR="00000000" w:rsidRPr="00000000">
        <w:rPr>
          <w:sz w:val="24"/>
          <w:szCs w:val="24"/>
          <w:rtl w:val="0"/>
        </w:rPr>
        <w:t xml:space="preserve"> Si los resultados de la inspección indican que uno o más aspectos se desvían de límites aceptables, el proceso o el producto deben ajustarse (Retrospectiva del Sprint).</w:t>
      </w:r>
    </w:p>
    <w:p w:rsidR="00000000" w:rsidDel="00000000" w:rsidP="00000000" w:rsidRDefault="00000000" w:rsidRPr="00000000" w14:paraId="00000086">
      <w:pPr>
        <w:pStyle w:val="Heading3"/>
        <w:spacing w:after="240" w:before="240" w:lineRule="auto"/>
        <w:rPr/>
      </w:pPr>
      <w:bookmarkStart w:colFirst="0" w:colLast="0" w:name="_heading=h.g15i8wji14cn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D. Artefactos de Scrum</w:t>
      </w:r>
      <w:r w:rsidDel="00000000" w:rsidR="00000000" w:rsidRPr="00000000">
        <w:rPr>
          <w:rtl w:val="0"/>
        </w:rPr>
      </w:r>
    </w:p>
    <w:sdt>
      <w:sdtPr>
        <w:lock w:val="contentLocked"/>
        <w:id w:val="1568947396"/>
        <w:tag w:val="goog_rdk_1"/>
      </w:sdtPr>
      <w:sdtContent>
        <w:tbl>
          <w:tblPr>
            <w:tblStyle w:val="Table11"/>
            <w:tblW w:w="988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35"/>
            <w:gridCol w:w="4155"/>
            <w:gridCol w:w="1695"/>
            <w:tblGridChange w:id="0">
              <w:tblGrid>
                <w:gridCol w:w="4035"/>
                <w:gridCol w:w="4155"/>
                <w:gridCol w:w="1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Artefacto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Responsable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Product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Lista ordenada de todas las funcionalidades, requerimientos y mejoras del proyecto (total 756 horas netas).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práctica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Sprint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Subconjunto de elementos del Product Backlog seleccionados para el Sprint actual, más el plan para entregar el Incremento.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Incremento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 suma de todos los elementos completados en el Sprint y los anteriores. Debe cumplir con la Definición de Terminado (DoD).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pStyle w:val="Heading3"/>
        <w:spacing w:after="240" w:before="240" w:line="240" w:lineRule="auto"/>
        <w:rPr/>
      </w:pPr>
      <w:bookmarkStart w:colFirst="0" w:colLast="0" w:name="_heading=h.3l25mb2aepa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2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ibouyl7i3obq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E. Eventos de Scrum (Ajustados a 3 Semanas)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Estos eventos estructuran el trabajo y consumen el 30% del tiempo total (324 horas).</w:t>
      </w:r>
      <w:r w:rsidDel="00000000" w:rsidR="00000000" w:rsidRPr="00000000">
        <w:rPr>
          <w:rtl w:val="0"/>
        </w:rPr>
      </w:r>
    </w:p>
    <w:sdt>
      <w:sdtPr>
        <w:lock w:val="contentLocked"/>
        <w:id w:val="699557426"/>
        <w:tag w:val="goog_rdk_2"/>
      </w:sdtPr>
      <w:sdtContent>
        <w:tbl>
          <w:tblPr>
            <w:tblStyle w:val="Table12"/>
            <w:tblW w:w="8548.511811023625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28.501997595129"/>
            <w:gridCol w:w="1810.7685116946593"/>
            <w:gridCol w:w="1754.620650866918"/>
            <w:gridCol w:w="1754.620650866918"/>
            <w:tblGridChange w:id="0">
              <w:tblGrid>
                <w:gridCol w:w="3228.501997595129"/>
                <w:gridCol w:w="1810.7685116946593"/>
                <w:gridCol w:w="1754.620650866918"/>
                <w:gridCol w:w="1754.620650866918"/>
              </w:tblGrid>
            </w:tblGridChange>
          </w:tblGrid>
          <w:tr>
            <w:trPr>
              <w:cantSplit w:val="0"/>
              <w:trHeight w:val="1043.593749999999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Propósito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Frecuencia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Duración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semanas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(15 días laborables)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Sprints en 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Entregar un Incremento de producto utilizable.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Planificación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Definir el Objetivo y seleccionar el Sprint Backlog.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Daily Scrum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Diario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Sincronizar actividades y crear un plan diario.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Revisión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el Incremento y obtener </w:t>
                </w: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feedback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de los Stakeholders.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Retrospectiva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1.5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la efectividad del equipo y planificar mejoras.</w:t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pStyle w:val="Heading3"/>
        <w:spacing w:after="240" w:before="240" w:line="240" w:lineRule="auto"/>
        <w:rPr>
          <w:sz w:val="24"/>
          <w:szCs w:val="24"/>
        </w:rPr>
      </w:pPr>
      <w:bookmarkStart w:colFirst="0" w:colLast="0" w:name="_heading=h.6742pfbk8np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2q7nu4eikudg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F. Product Backlog (Priorizado y Estimado)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 basado en las funcionalidades de Gestión Documental, IA y Notificaciones del plan de trabajo.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jc w:val="both"/>
        <w:rPr>
          <w:b w:val="1"/>
          <w:color w:val="000000"/>
          <w:sz w:val="28"/>
          <w:szCs w:val="28"/>
        </w:rPr>
      </w:pPr>
      <w:bookmarkStart w:colFirst="0" w:colLast="0" w:name="_heading=h.f6xb2eetlv1t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G. Cronograma de Desarrollo (6 Sprints - 18 Semanas)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se divide para asegurar la entrega de un incremento funcional cada 3 semanas, alineado con la capacidad neta </w:t>
      </w:r>
      <w:r w:rsidDel="00000000" w:rsidR="00000000" w:rsidRPr="00000000">
        <w:rPr>
          <w:sz w:val="24"/>
          <w:szCs w:val="24"/>
          <w:rtl w:val="0"/>
        </w:rPr>
        <w:t xml:space="preserve">de ∼126</w:t>
      </w:r>
      <w:r w:rsidDel="00000000" w:rsidR="00000000" w:rsidRPr="00000000">
        <w:rPr>
          <w:sz w:val="24"/>
          <w:szCs w:val="24"/>
          <w:rtl w:val="0"/>
        </w:rPr>
        <w:t xml:space="preserve"> horas netas por Sprint.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bxsj51puz52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a8ytpaa6jy6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lctfffexyk6m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H. Definición de Terminado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 - Criterios de Calidad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tarea solo se considera "Terminada" (Done) si cumple con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los siguientes criterios: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Completo:</w:t>
      </w:r>
      <w:r w:rsidDel="00000000" w:rsidR="00000000" w:rsidRPr="00000000">
        <w:rPr>
          <w:sz w:val="24"/>
          <w:szCs w:val="24"/>
          <w:rtl w:val="0"/>
        </w:rPr>
        <w:t xml:space="preserve"> El código de la funcionalidad ha sido escrito y revisado por pares.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Unitarias:</w:t>
      </w:r>
      <w:r w:rsidDel="00000000" w:rsidR="00000000" w:rsidRPr="00000000">
        <w:rPr>
          <w:sz w:val="24"/>
          <w:szCs w:val="24"/>
          <w:rtl w:val="0"/>
        </w:rPr>
        <w:t xml:space="preserve"> Se han implementado y pasado las pruebas unitarias.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Integración:</w:t>
      </w:r>
      <w:r w:rsidDel="00000000" w:rsidR="00000000" w:rsidRPr="00000000">
        <w:rPr>
          <w:sz w:val="24"/>
          <w:szCs w:val="24"/>
          <w:rtl w:val="0"/>
        </w:rPr>
        <w:t xml:space="preserve"> La funcionalidad se integra correctamente con los módulos existentes.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 Requisito:</w:t>
      </w:r>
      <w:r w:rsidDel="00000000" w:rsidR="00000000" w:rsidRPr="00000000">
        <w:rPr>
          <w:sz w:val="24"/>
          <w:szCs w:val="24"/>
          <w:rtl w:val="0"/>
        </w:rPr>
        <w:t xml:space="preserve"> Cumple con la Historia de Usuario o el Requisito definido.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Despliegue en Entorno de Pruebas:</w:t>
      </w:r>
      <w:r w:rsidDel="00000000" w:rsidR="00000000" w:rsidRPr="00000000">
        <w:rPr>
          <w:sz w:val="24"/>
          <w:szCs w:val="24"/>
          <w:rtl w:val="0"/>
        </w:rPr>
        <w:t xml:space="preserve"> El código es funcional en el entorno de Staging/Pruebas.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Mínima:</w:t>
      </w:r>
      <w:r w:rsidDel="00000000" w:rsidR="00000000" w:rsidRPr="00000000">
        <w:rPr>
          <w:sz w:val="24"/>
          <w:szCs w:val="24"/>
          <w:rtl w:val="0"/>
        </w:rPr>
        <w:t xml:space="preserve"> El código está debidamente comentado y la API/función nueva ha sido documentada.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color w:val="000000"/>
        </w:rPr>
      </w:pPr>
      <w:bookmarkStart w:colFirst="0" w:colLast="0" w:name="_heading=h.wx4yjwok8wj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80" w:before="280" w:line="240" w:lineRule="auto"/>
        <w:rPr/>
      </w:pPr>
      <w:bookmarkStart w:colFirst="0" w:colLast="0" w:name="_heading=h.f43xolcx7nb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i514qwmns9k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3xahfe32ai0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e9dk17hc8ak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ftk14fkrk6t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g2kzf7qxiwm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line="240" w:lineRule="auto"/>
        <w:rPr>
          <w:b w:val="1"/>
        </w:rPr>
      </w:pPr>
      <w:bookmarkStart w:colFirst="0" w:colLast="0" w:name="_heading=h.ikuslwx1j72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1f3864"/>
          <w:rtl w:val="0"/>
        </w:rPr>
        <w:t xml:space="preserve">Descripción de la MetodologíaDe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3p00od3eik7o" w:id="27"/>
            <w:bookmarkEnd w:id="27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1845"/>
        <w:gridCol w:w="3825"/>
        <w:gridCol w:w="2145"/>
        <w:tblGridChange w:id="0">
          <w:tblGrid>
            <w:gridCol w:w="1845"/>
            <w:gridCol w:w="1845"/>
            <w:gridCol w:w="3825"/>
            <w:gridCol w:w="2145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análisis de la plataforma web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Evaluación de usabilidad, rendimiento y accesibilidad de CI-MUN.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identificar mejoras concretas para el rediseño de la plataforma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diseño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arquitectura, BD y prototipos de plataforma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Garantiza una planificación inicial sólida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Registro de mentoría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de asesorías recibidas en áreas técnicas nuevas.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Refuerza la curva de aprendizaje y justifica decisiones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de mensajería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Implementación inicial del envío de notificaciones push y mensajes de WhatsApp.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Demostración del progreso en la funcionalidad de mensajería multicanal.</w:t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Demostración inicial de clasificación y manejos de 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avance en IA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MVP integrado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Plataforma Web optimizada con IA y mensajería y mejoras de Usabilidad.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Producto central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completa del desarrollo y pruebas.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Sustenta el trabajo académico.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pStyle w:val="Heading2"/>
              <w:rPr/>
            </w:pPr>
            <w:bookmarkStart w:colFirst="0" w:colLast="0" w:name="_heading=h.1zf67ll33oyn" w:id="28"/>
            <w:bookmarkEnd w:id="28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7. Plan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0"/>
        <w:gridCol w:w="1320"/>
        <w:gridCol w:w="2610"/>
        <w:gridCol w:w="1545"/>
        <w:gridCol w:w="1050"/>
        <w:gridCol w:w="900"/>
        <w:gridCol w:w="1980"/>
        <w:tblGridChange w:id="0">
          <w:tblGrid>
            <w:gridCol w:w="1620"/>
            <w:gridCol w:w="1320"/>
            <w:gridCol w:w="2610"/>
            <w:gridCol w:w="1545"/>
            <w:gridCol w:w="1050"/>
            <w:gridCol w:w="900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28.891601562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Análisis  de requerimientos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Definir funcionalidades del sistema, flujo de usuarios y reglas de negocio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Entrevistas, documento de requisitos, Figma, Miro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deben incluir KPIs, scoring y multicanalidad.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Experiencia de Usuario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Prototipado y rediseño UI/UX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Crear wireframes y mockups para interfaz web/móvil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Figma, Sketch, feedback usuarios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pantallas para dashboards, scoring y reportes.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Preparación de datos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Recolección y limpieza de incidencias históricas para entrenar el modelo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dataset municipal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Datos balanceados para mejorar precisión del modelo.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 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modelo de IA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Entrenar un modelo de clasificación de texto para incidencias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TensorFlow, PyTorch, Python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 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Iterar hasta lograr al menos 85% de precisión.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del modelo IA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Conectar el modelo al back-end para clasificar automáticamente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Laravel PHP, APIs internas, Python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Validar con casos de prueba reales.</w:t>
            </w:r>
          </w:p>
        </w:tc>
      </w:tr>
      <w:tr>
        <w:trPr>
          <w:cantSplit w:val="0"/>
          <w:trHeight w:val="1924.0763346354163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mensajería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Conectar el sistema con la API de WhatsApp y notificaciones push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API WhatsApp, FCM, Laravel PHP, documentación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Gestionar credenciales y estandarizar mensajes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back-end avanzado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negocio: incidencias, KPIs y alertas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Laravel PHP, MySQL, Firestore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Backend debe disparar alertas cuando KPIs no se cumplan.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front-end avanzado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Construir interfaz: dashboards, scoring y gestión de incidencias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React, Tailwind CSS, Chart.js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Dashboards deben ser interactivos y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Dashboard de gestión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panel con métricas en tiempo real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Chart.js/Recharts, Laravel APIs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Mostrar estado de incidencias, tiempos de respuesta y KPIs.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Dashboard de scoring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Mostrar puntuación de capacidad por área y estado de tareas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Chart.js, Laravel PHP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Debe reflejar rendimiento operativo de manera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Métricas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KPIs y reglas de negocio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Establecer métricas clave y reglas para incidencias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reglas, Notion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Necesario para scoring y sistema de alertas.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Alertas y Automatización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alertas en tiempo real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Notificar automáticamente cuando KPIs o scoring lo requieran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Laravel PHP, FCM, API WhatsApp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Alertas automáticas configurables por umbral.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Reportes y Estrategia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de alto nivel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Consolidar información para decisiones estratégicas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Google Data Studio, Laravel export (PDF/Excel)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Reportes deben incluir gráficos y KPIs resumidos.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Pruebas y QA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e integración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Validar funcionamiento de cada módulo y comunicación entre ellos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PHPUnit (Laravel), Jest, Cypress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/ Ignacio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Pruebas de estrés con incidencias masivas.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Redacción de informe de avance y final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Google Docs, Notion, Word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/ Felipe / Ignacio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Documentar logros, métricas y desafíos.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Cierre y Entrega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Validación final y despliegue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Pruebas piloto y presentación de resultados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Servidor demo, Laravel Deploy, manual de usuario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Entrega oficial del sistema CI-MUN.</w:t>
            </w:r>
          </w:p>
        </w:tc>
      </w:tr>
    </w:tbl>
    <w:p w:rsidR="00000000" w:rsidDel="00000000" w:rsidP="00000000" w:rsidRDefault="00000000" w:rsidRPr="00000000" w14:paraId="0000018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pStyle w:val="Heading2"/>
              <w:rPr/>
            </w:pPr>
            <w:bookmarkStart w:colFirst="0" w:colLast="0" w:name="_heading=h.vxh7z8epq3g0" w:id="29"/>
            <w:bookmarkEnd w:id="29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Diagrama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-933447</wp:posOffset>
            </wp:positionH>
            <wp:positionV relativeFrom="paragraph">
              <wp:posOffset>285750</wp:posOffset>
            </wp:positionV>
            <wp:extent cx="7459028" cy="3476995"/>
            <wp:effectExtent b="0" l="0" r="0" t="0"/>
            <wp:wrapSquare wrapText="bothSides" distB="114300" distT="114300" distL="114300" distR="1143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028" cy="347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pStyle w:val="Heading2"/>
              <w:rPr/>
            </w:pPr>
            <w:bookmarkStart w:colFirst="0" w:colLast="0" w:name="_heading=h.pu8ypsqiy3bp" w:id="30"/>
            <w:bookmarkEnd w:id="30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Carta Gantt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pStyle w:val="Heading2"/>
              <w:rPr/>
            </w:pPr>
            <w:bookmarkStart w:colFirst="0" w:colLast="0" w:name="_heading=h.h8k766zb8b3h" w:id="31"/>
            <w:bookmarkEnd w:id="3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9. Anexos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  <w:jc w:val="both"/>
      </w:pPr>
      <w:hyperlink r:id="rId11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Link estudio de Factibilidad – Plataforma CI-MUN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Definición Proyecto APT </w:t>
          </w:r>
        </w:p>
        <w:p w:rsidR="00000000" w:rsidDel="00000000" w:rsidP="00000000" w:rsidRDefault="00000000" w:rsidRPr="00000000" w14:paraId="000001B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2ztlqyYgQpIe1mR3i2eadB05JtZRaRQp5TRl-dBgS7Y/edit?usp=sharing" TargetMode="External"/><Relationship Id="rId10" Type="http://schemas.openxmlformats.org/officeDocument/2006/relationships/hyperlink" Target="https://drive.google.com/file/d/1qX0-121Tnow8XLi1JMguvbcU6DbOxDdt/view?usp=drive_link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qX0-121Tnow8XLi1JMguvbcU6DbOxDdt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2ztlqyYgQpIe1mR3i2eadB05JtZRaRQp5TRl-dBgS7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ki4vPeJKjDN1FclRXsEwTKovA==">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