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第六周Scrum meeting会议记录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一、程序大体的确定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1.平台：微信小程序</w:t>
      </w:r>
    </w:p>
    <w:p>
      <w:pPr>
        <w:tabs>
          <w:tab w:val="left" w:pos="5773"/>
        </w:tabs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>2暂定系统划分：登录系统、点餐系统、食堂管理系统、用户界面、</w:t>
      </w:r>
      <w:r>
        <w:rPr>
          <w:rFonts w:hint="eastAsia"/>
          <w:strike/>
          <w:dstrike w:val="0"/>
          <w:lang w:val="en-US" w:eastAsia="zh-CN"/>
        </w:rPr>
        <w:t>评论系统（拟定开发，视后期工作情况决定是否开发）</w:t>
      </w:r>
    </w:p>
    <w:p>
      <w:pPr>
        <w:tabs>
          <w:tab w:val="left" w:pos="5773"/>
        </w:tabs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3.拟定的程序流程图</w:t>
      </w:r>
    </w:p>
    <w:p>
      <w:pPr>
        <w:tabs>
          <w:tab w:val="left" w:pos="5773"/>
        </w:tabs>
        <w:rPr>
          <w:rFonts w:hint="default"/>
          <w:strike w:val="0"/>
          <w:dstrike w:val="0"/>
          <w:lang w:val="en-US" w:eastAsia="zh-CN"/>
        </w:rPr>
      </w:pPr>
      <w:r>
        <w:drawing>
          <wp:inline distT="0" distB="0" distL="114300" distR="114300">
            <wp:extent cx="5268595" cy="227012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二、分工模式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根据评估每个部分系统开发程度决定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三、登录系统功能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1.应该包含的功能（暂定）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（1）注册功能：包含姓名、入学年份等；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（2）登录方式：手机号、微信号；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（3）账号切换、注销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四、点餐系统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1.确定界面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744220"/>
            <wp:effectExtent l="0" t="0" r="146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A.搜索栏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2.菜单界面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（1）应该包含的要素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③分量（限额1~6）（为了防止恶意点餐）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3.购物车界面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（1）点击显示所选商品详细信息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（2）显示需要支付的总额度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4.应该要实现的功能（暂定）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（1）搜索栏：方便用户快速找到自己心仪的菜品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（2）界面交互及其连通性：方便用户快速找到相应的界面下单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（3）销量（视后期工作量决定）：显示菜单的销量，方便用户参考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（4）取餐方式：让用户决定在食堂进餐还是打包带走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五、用户界面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1.包含功能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（1）完成订单：用来查看自己的订单情况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（2）用户注销与切换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六、食堂管理系统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（1）界面与功能与非管理员用户基本一致，但是包含了以下额外功能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①订单通知（包含菜品信息、是否打包、取货时间）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②菜谱管理（菜品添加、售罄通知）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43923"/>
    <w:rsid w:val="341A7BFA"/>
    <w:rsid w:val="439D2043"/>
    <w:rsid w:val="505A6E37"/>
    <w:rsid w:val="634A638C"/>
    <w:rsid w:val="7836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宋体" w:eastAsiaTheme="minorEastAsia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2021-06-25T10:54:00Z</dcterms:created>
  <dc:creator>康</dc:creator>
  <cp:lastModifiedBy>曉T</cp:lastModifiedBy>
  <dcterms:modified xsi:type="dcterms:W3CDTF">2021-10-31T15:21:54Z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EAD30B4EBE5647D69111BB23F3F731F3</vt:lpwstr>
  </property>
</Properties>
</file>