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43EA" w14:textId="77777777" w:rsidR="00F71E37" w:rsidRPr="00F71E37" w:rsidRDefault="00F71E37" w:rsidP="00F71E37">
      <w:pPr>
        <w:spacing w:line="360" w:lineRule="auto"/>
        <w:jc w:val="center"/>
        <w:rPr>
          <w:rFonts w:ascii="Times New Roman" w:hAnsi="Times New Roman" w:cs="Times New Roman"/>
          <w:b/>
          <w:bCs/>
          <w:sz w:val="28"/>
          <w:szCs w:val="28"/>
        </w:rPr>
      </w:pPr>
      <w:r w:rsidRPr="00F71E37">
        <w:rPr>
          <w:rFonts w:ascii="Times New Roman" w:hAnsi="Times New Roman" w:cs="Times New Roman"/>
          <w:b/>
          <w:bCs/>
          <w:sz w:val="28"/>
          <w:szCs w:val="28"/>
        </w:rPr>
        <w:t xml:space="preserve">Project Proposal: </w:t>
      </w:r>
      <w:proofErr w:type="spellStart"/>
      <w:r w:rsidRPr="00F71E37">
        <w:rPr>
          <w:rFonts w:ascii="Times New Roman" w:hAnsi="Times New Roman" w:cs="Times New Roman"/>
          <w:b/>
          <w:bCs/>
          <w:sz w:val="28"/>
          <w:szCs w:val="28"/>
        </w:rPr>
        <w:t>InvestiGator</w:t>
      </w:r>
      <w:proofErr w:type="spellEnd"/>
    </w:p>
    <w:p w14:paraId="5DCA54BA" w14:textId="77777777" w:rsidR="00F71E37" w:rsidRPr="00F71E37" w:rsidRDefault="00F71E37" w:rsidP="00F71E37">
      <w:pPr>
        <w:spacing w:line="360" w:lineRule="auto"/>
        <w:jc w:val="center"/>
        <w:rPr>
          <w:rFonts w:ascii="Times New Roman" w:hAnsi="Times New Roman" w:cs="Times New Roman"/>
          <w:sz w:val="28"/>
          <w:szCs w:val="28"/>
        </w:rPr>
      </w:pPr>
      <w:r w:rsidRPr="00F71E37">
        <w:rPr>
          <w:rFonts w:ascii="Times New Roman" w:hAnsi="Times New Roman" w:cs="Times New Roman"/>
          <w:b/>
          <w:bCs/>
          <w:sz w:val="28"/>
          <w:szCs w:val="28"/>
        </w:rPr>
        <w:t>Title:</w:t>
      </w:r>
      <w:r w:rsidRPr="00F71E37">
        <w:rPr>
          <w:rFonts w:ascii="Times New Roman" w:hAnsi="Times New Roman" w:cs="Times New Roman"/>
          <w:sz w:val="28"/>
          <w:szCs w:val="28"/>
        </w:rPr>
        <w:t xml:space="preserve"> </w:t>
      </w:r>
      <w:proofErr w:type="spellStart"/>
      <w:r w:rsidRPr="00F71E37">
        <w:rPr>
          <w:rFonts w:ascii="Times New Roman" w:hAnsi="Times New Roman" w:cs="Times New Roman"/>
          <w:sz w:val="28"/>
          <w:szCs w:val="28"/>
        </w:rPr>
        <w:t>InvestiGator</w:t>
      </w:r>
      <w:proofErr w:type="spellEnd"/>
      <w:r w:rsidRPr="00F71E37">
        <w:rPr>
          <w:rFonts w:ascii="Times New Roman" w:hAnsi="Times New Roman" w:cs="Times New Roman"/>
          <w:sz w:val="28"/>
          <w:szCs w:val="28"/>
        </w:rPr>
        <w:t>: An AI-Integrated Financial Portfolio Monitor and Real-Time Algorithmic Trading Simulator</w:t>
      </w:r>
    </w:p>
    <w:p w14:paraId="362152FD" w14:textId="51265E0B" w:rsidR="00F71E37" w:rsidRPr="00F71E37" w:rsidRDefault="00F71E37" w:rsidP="00F71E37">
      <w:pPr>
        <w:spacing w:line="360" w:lineRule="auto"/>
        <w:jc w:val="both"/>
        <w:rPr>
          <w:rFonts w:ascii="Times New Roman" w:hAnsi="Times New Roman" w:cs="Times New Roman"/>
          <w:sz w:val="28"/>
          <w:szCs w:val="28"/>
        </w:rPr>
      </w:pPr>
    </w:p>
    <w:p w14:paraId="37799192" w14:textId="77777777" w:rsidR="00F71E37" w:rsidRPr="00F71E37" w:rsidRDefault="00F71E37" w:rsidP="00F71E37">
      <w:pPr>
        <w:spacing w:line="360" w:lineRule="auto"/>
        <w:jc w:val="both"/>
        <w:rPr>
          <w:rFonts w:ascii="Times New Roman" w:hAnsi="Times New Roman" w:cs="Times New Roman"/>
          <w:b/>
          <w:bCs/>
          <w:sz w:val="28"/>
          <w:szCs w:val="28"/>
        </w:rPr>
      </w:pPr>
      <w:r w:rsidRPr="00F71E37">
        <w:rPr>
          <w:rFonts w:ascii="Times New Roman" w:hAnsi="Times New Roman" w:cs="Times New Roman"/>
          <w:b/>
          <w:bCs/>
          <w:sz w:val="28"/>
          <w:szCs w:val="28"/>
        </w:rPr>
        <w:t>1. State-of-the-Art and Work Already Done</w:t>
      </w:r>
    </w:p>
    <w:p w14:paraId="4DD269D3"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Global and Indian Context</w:t>
      </w:r>
    </w:p>
    <w:p w14:paraId="1C32B10D"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 xml:space="preserve">The current landscape of financial technology is highly fragmented. Globally, platforms like </w:t>
      </w:r>
      <w:proofErr w:type="spellStart"/>
      <w:r w:rsidRPr="00F71E37">
        <w:rPr>
          <w:rFonts w:ascii="Times New Roman" w:hAnsi="Times New Roman" w:cs="Times New Roman"/>
          <w:sz w:val="28"/>
          <w:szCs w:val="28"/>
        </w:rPr>
        <w:t>eToro</w:t>
      </w:r>
      <w:proofErr w:type="spellEnd"/>
      <w:r w:rsidRPr="00F71E37">
        <w:rPr>
          <w:rFonts w:ascii="Times New Roman" w:hAnsi="Times New Roman" w:cs="Times New Roman"/>
          <w:sz w:val="28"/>
          <w:szCs w:val="28"/>
        </w:rPr>
        <w:t xml:space="preserve"> and </w:t>
      </w:r>
      <w:proofErr w:type="spellStart"/>
      <w:r w:rsidRPr="00F71E37">
        <w:rPr>
          <w:rFonts w:ascii="Times New Roman" w:hAnsi="Times New Roman" w:cs="Times New Roman"/>
          <w:sz w:val="28"/>
          <w:szCs w:val="28"/>
        </w:rPr>
        <w:t>TradingView</w:t>
      </w:r>
      <w:proofErr w:type="spellEnd"/>
      <w:r w:rsidRPr="00F71E37">
        <w:rPr>
          <w:rFonts w:ascii="Times New Roman" w:hAnsi="Times New Roman" w:cs="Times New Roman"/>
          <w:sz w:val="28"/>
          <w:szCs w:val="28"/>
        </w:rPr>
        <w:t xml:space="preserve"> offer robust simulation and tracking tools, but they primarily focus on active trading rather than read-only wealth monitoring. In India, platforms like </w:t>
      </w:r>
      <w:proofErr w:type="spellStart"/>
      <w:r w:rsidRPr="00F71E37">
        <w:rPr>
          <w:rFonts w:ascii="Times New Roman" w:hAnsi="Times New Roman" w:cs="Times New Roman"/>
          <w:sz w:val="28"/>
          <w:szCs w:val="28"/>
        </w:rPr>
        <w:t>INDmoney</w:t>
      </w:r>
      <w:proofErr w:type="spellEnd"/>
      <w:r w:rsidRPr="00F71E37">
        <w:rPr>
          <w:rFonts w:ascii="Times New Roman" w:hAnsi="Times New Roman" w:cs="Times New Roman"/>
          <w:sz w:val="28"/>
          <w:szCs w:val="28"/>
        </w:rPr>
        <w:t xml:space="preserve"> have pioneered consolidated tracking for mutual funds, fixed deposits (FDs), and equities, while niche applications like Frontpage and </w:t>
      </w:r>
      <w:proofErr w:type="spellStart"/>
      <w:r w:rsidRPr="00F71E37">
        <w:rPr>
          <w:rFonts w:ascii="Times New Roman" w:hAnsi="Times New Roman" w:cs="Times New Roman"/>
          <w:sz w:val="28"/>
          <w:szCs w:val="28"/>
        </w:rPr>
        <w:t>Sensibull</w:t>
      </w:r>
      <w:proofErr w:type="spellEnd"/>
      <w:r w:rsidRPr="00F71E37">
        <w:rPr>
          <w:rFonts w:ascii="Times New Roman" w:hAnsi="Times New Roman" w:cs="Times New Roman"/>
          <w:sz w:val="28"/>
          <w:szCs w:val="28"/>
        </w:rPr>
        <w:t xml:space="preserve"> offer "paper trading" specifically for the options and futures markets.</w:t>
      </w:r>
    </w:p>
    <w:p w14:paraId="5FBEFAB1"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The Existing Gap</w:t>
      </w:r>
    </w:p>
    <w:p w14:paraId="3CA43044"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Despite these advancements, the current state-of-the-art exhibits two major critical flaws:</w:t>
      </w:r>
    </w:p>
    <w:p w14:paraId="01DC83FD" w14:textId="77777777" w:rsidR="00F71E37" w:rsidRPr="00F71E37" w:rsidRDefault="00F71E37" w:rsidP="00F71E37">
      <w:pPr>
        <w:numPr>
          <w:ilvl w:val="0"/>
          <w:numId w:val="1"/>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Data Fragmentation &amp; Risk:</w:t>
      </w:r>
      <w:r w:rsidRPr="00F71E37">
        <w:rPr>
          <w:rFonts w:ascii="Times New Roman" w:hAnsi="Times New Roman" w:cs="Times New Roman"/>
          <w:sz w:val="28"/>
          <w:szCs w:val="28"/>
        </w:rPr>
        <w:t xml:space="preserve"> There is no unified system that allows a user to monitor diverse asset classes (crypto, traditional FDs, gold, equities) in a strictly read-only, non-transactional environment while simultaneously offering a connected, live-data simulation area for algorithmic practice.</w:t>
      </w:r>
    </w:p>
    <w:p w14:paraId="03C027E0" w14:textId="77777777" w:rsidR="00F71E37" w:rsidRPr="00F71E37" w:rsidRDefault="00F71E37" w:rsidP="00F71E37">
      <w:pPr>
        <w:numPr>
          <w:ilvl w:val="0"/>
          <w:numId w:val="1"/>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Privacy-Compromised AI:</w:t>
      </w:r>
      <w:r w:rsidRPr="00F71E37">
        <w:rPr>
          <w:rFonts w:ascii="Times New Roman" w:hAnsi="Times New Roman" w:cs="Times New Roman"/>
          <w:sz w:val="28"/>
          <w:szCs w:val="28"/>
        </w:rPr>
        <w:t xml:space="preserve"> Modern financial tools increasingly rely on cloud-based Large Language Models (LLMs) for market analysis. Sending a user’s private portfolio data or trading logic to external cloud APIs creates severe data privacy and security vulnerabilities.</w:t>
      </w:r>
    </w:p>
    <w:p w14:paraId="7DC6813C"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lastRenderedPageBreak/>
        <w:t>The "</w:t>
      </w:r>
      <w:proofErr w:type="spellStart"/>
      <w:r w:rsidRPr="00F71E37">
        <w:rPr>
          <w:rFonts w:ascii="Times New Roman" w:hAnsi="Times New Roman" w:cs="Times New Roman"/>
          <w:b/>
          <w:bCs/>
          <w:sz w:val="28"/>
          <w:szCs w:val="28"/>
        </w:rPr>
        <w:t>InvestiGator</w:t>
      </w:r>
      <w:proofErr w:type="spellEnd"/>
      <w:r w:rsidRPr="00F71E37">
        <w:rPr>
          <w:rFonts w:ascii="Times New Roman" w:hAnsi="Times New Roman" w:cs="Times New Roman"/>
          <w:b/>
          <w:bCs/>
          <w:sz w:val="28"/>
          <w:szCs w:val="28"/>
        </w:rPr>
        <w:t>" Innovation</w:t>
      </w:r>
    </w:p>
    <w:p w14:paraId="4358C8DB"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 xml:space="preserve">This project advances the state-of-the-art by eliminating reliance on cloud-based AI for user data processing. It introduces a privacy-first architecture that processes complex algorithmic trading simulations and historical </w:t>
      </w:r>
      <w:proofErr w:type="spellStart"/>
      <w:r w:rsidRPr="00F71E37">
        <w:rPr>
          <w:rFonts w:ascii="Times New Roman" w:hAnsi="Times New Roman" w:cs="Times New Roman"/>
          <w:sz w:val="28"/>
          <w:szCs w:val="28"/>
        </w:rPr>
        <w:t>backtesting</w:t>
      </w:r>
      <w:proofErr w:type="spellEnd"/>
      <w:r w:rsidRPr="00F71E37">
        <w:rPr>
          <w:rFonts w:ascii="Times New Roman" w:hAnsi="Times New Roman" w:cs="Times New Roman"/>
          <w:sz w:val="28"/>
          <w:szCs w:val="28"/>
        </w:rPr>
        <w:t xml:space="preserve"> entirely through distributed computing frameworks and localized, on-device AI models, ensuring zero external data leakage of the user's financial profile.</w:t>
      </w:r>
    </w:p>
    <w:p w14:paraId="401E6408" w14:textId="68EEFDF5" w:rsidR="00F71E37" w:rsidRPr="00F71E37" w:rsidRDefault="00F71E37" w:rsidP="00F71E37">
      <w:pPr>
        <w:spacing w:line="360" w:lineRule="auto"/>
        <w:jc w:val="both"/>
        <w:rPr>
          <w:rFonts w:ascii="Times New Roman" w:hAnsi="Times New Roman" w:cs="Times New Roman"/>
          <w:sz w:val="28"/>
          <w:szCs w:val="28"/>
        </w:rPr>
      </w:pPr>
    </w:p>
    <w:p w14:paraId="68F06504" w14:textId="77777777" w:rsidR="00F71E37" w:rsidRPr="00F71E37" w:rsidRDefault="00F71E37" w:rsidP="00F71E37">
      <w:pPr>
        <w:spacing w:line="360" w:lineRule="auto"/>
        <w:jc w:val="both"/>
        <w:rPr>
          <w:rFonts w:ascii="Times New Roman" w:hAnsi="Times New Roman" w:cs="Times New Roman"/>
          <w:b/>
          <w:bCs/>
          <w:sz w:val="28"/>
          <w:szCs w:val="28"/>
        </w:rPr>
      </w:pPr>
      <w:r w:rsidRPr="00F71E37">
        <w:rPr>
          <w:rFonts w:ascii="Times New Roman" w:hAnsi="Times New Roman" w:cs="Times New Roman"/>
          <w:b/>
          <w:bCs/>
          <w:sz w:val="28"/>
          <w:szCs w:val="28"/>
        </w:rPr>
        <w:t>2. Project Objectives</w:t>
      </w:r>
    </w:p>
    <w:p w14:paraId="696029AF" w14:textId="77777777" w:rsidR="00F71E37" w:rsidRPr="00F71E37" w:rsidRDefault="00F71E37" w:rsidP="00F71E37">
      <w:pPr>
        <w:numPr>
          <w:ilvl w:val="0"/>
          <w:numId w:val="2"/>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Unified, Read-Only Asset Monitoring:</w:t>
      </w:r>
      <w:r w:rsidRPr="00F71E37">
        <w:rPr>
          <w:rFonts w:ascii="Times New Roman" w:hAnsi="Times New Roman" w:cs="Times New Roman"/>
          <w:sz w:val="28"/>
          <w:szCs w:val="28"/>
        </w:rPr>
        <w:t xml:space="preserve"> To develop a secure, centralized dashboard that aggregates live market data across disparate asset classes using real-time API integrations, ensuring strictly non-transactional monitoring of real-world wealth.</w:t>
      </w:r>
    </w:p>
    <w:p w14:paraId="292C199C" w14:textId="77777777" w:rsidR="00F71E37" w:rsidRPr="00F71E37" w:rsidRDefault="00F71E37" w:rsidP="00F71E37">
      <w:pPr>
        <w:numPr>
          <w:ilvl w:val="0"/>
          <w:numId w:val="2"/>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High-Fidelity Simulation Engine:</w:t>
      </w:r>
      <w:r w:rsidRPr="00F71E37">
        <w:rPr>
          <w:rFonts w:ascii="Times New Roman" w:hAnsi="Times New Roman" w:cs="Times New Roman"/>
          <w:sz w:val="28"/>
          <w:szCs w:val="28"/>
        </w:rPr>
        <w:t xml:space="preserve"> To engineer a live-data "paper trading" environment utilizing </w:t>
      </w:r>
      <w:proofErr w:type="spellStart"/>
      <w:r w:rsidRPr="00F71E37">
        <w:rPr>
          <w:rFonts w:ascii="Times New Roman" w:hAnsi="Times New Roman" w:cs="Times New Roman"/>
          <w:sz w:val="28"/>
          <w:szCs w:val="28"/>
        </w:rPr>
        <w:t>WebSockets</w:t>
      </w:r>
      <w:proofErr w:type="spellEnd"/>
      <w:r w:rsidRPr="00F71E37">
        <w:rPr>
          <w:rFonts w:ascii="Times New Roman" w:hAnsi="Times New Roman" w:cs="Times New Roman"/>
          <w:sz w:val="28"/>
          <w:szCs w:val="28"/>
        </w:rPr>
        <w:t>, allowing users to practice investment strategies and algorithmic logic without capital risk.</w:t>
      </w:r>
    </w:p>
    <w:p w14:paraId="1BDF32E4" w14:textId="77777777" w:rsidR="00F71E37" w:rsidRPr="00F71E37" w:rsidRDefault="00F71E37" w:rsidP="00F71E37">
      <w:pPr>
        <w:numPr>
          <w:ilvl w:val="0"/>
          <w:numId w:val="2"/>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 xml:space="preserve">Distributed Big Data </w:t>
      </w:r>
      <w:proofErr w:type="spellStart"/>
      <w:r w:rsidRPr="00F71E37">
        <w:rPr>
          <w:rFonts w:ascii="Times New Roman" w:hAnsi="Times New Roman" w:cs="Times New Roman"/>
          <w:b/>
          <w:bCs/>
          <w:sz w:val="28"/>
          <w:szCs w:val="28"/>
        </w:rPr>
        <w:t>Backtesting</w:t>
      </w:r>
      <w:proofErr w:type="spellEnd"/>
      <w:r w:rsidRPr="00F71E37">
        <w:rPr>
          <w:rFonts w:ascii="Times New Roman" w:hAnsi="Times New Roman" w:cs="Times New Roman"/>
          <w:b/>
          <w:bCs/>
          <w:sz w:val="28"/>
          <w:szCs w:val="28"/>
        </w:rPr>
        <w:t>:</w:t>
      </w:r>
      <w:r w:rsidRPr="00F71E37">
        <w:rPr>
          <w:rFonts w:ascii="Times New Roman" w:hAnsi="Times New Roman" w:cs="Times New Roman"/>
          <w:sz w:val="28"/>
          <w:szCs w:val="28"/>
        </w:rPr>
        <w:t xml:space="preserve"> To implement a computational pipeline that processes massive historical market datasets, allowing users to </w:t>
      </w:r>
      <w:proofErr w:type="spellStart"/>
      <w:r w:rsidRPr="00F71E37">
        <w:rPr>
          <w:rFonts w:ascii="Times New Roman" w:hAnsi="Times New Roman" w:cs="Times New Roman"/>
          <w:sz w:val="28"/>
          <w:szCs w:val="28"/>
        </w:rPr>
        <w:t>backtest</w:t>
      </w:r>
      <w:proofErr w:type="spellEnd"/>
      <w:r w:rsidRPr="00F71E37">
        <w:rPr>
          <w:rFonts w:ascii="Times New Roman" w:hAnsi="Times New Roman" w:cs="Times New Roman"/>
          <w:sz w:val="28"/>
          <w:szCs w:val="28"/>
        </w:rPr>
        <w:t xml:space="preserve"> their simulated trading strategies against years of market fluctuations.</w:t>
      </w:r>
    </w:p>
    <w:p w14:paraId="5CB017AA" w14:textId="745FE710" w:rsidR="00F71E37" w:rsidRPr="00F71E37" w:rsidRDefault="00F71E37" w:rsidP="00F71E37">
      <w:pPr>
        <w:numPr>
          <w:ilvl w:val="0"/>
          <w:numId w:val="2"/>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Privacy-First Intelligent Risk Analysis:</w:t>
      </w:r>
      <w:r w:rsidRPr="00F71E37">
        <w:rPr>
          <w:rFonts w:ascii="Times New Roman" w:hAnsi="Times New Roman" w:cs="Times New Roman"/>
          <w:sz w:val="28"/>
          <w:szCs w:val="28"/>
        </w:rPr>
        <w:t xml:space="preserve"> To integrate a localized AI model capable of </w:t>
      </w:r>
      <w:r w:rsidRPr="00F71E37">
        <w:rPr>
          <w:rFonts w:ascii="Times New Roman" w:hAnsi="Times New Roman" w:cs="Times New Roman"/>
          <w:sz w:val="28"/>
          <w:szCs w:val="28"/>
        </w:rPr>
        <w:t>analysing</w:t>
      </w:r>
      <w:r w:rsidRPr="00F71E37">
        <w:rPr>
          <w:rFonts w:ascii="Times New Roman" w:hAnsi="Times New Roman" w:cs="Times New Roman"/>
          <w:sz w:val="28"/>
          <w:szCs w:val="28"/>
        </w:rPr>
        <w:t xml:space="preserve"> user trading patterns and identifying high-risk decisions, executing entirely within edge hardware constraints to preserve strict data privacy.</w:t>
      </w:r>
    </w:p>
    <w:p w14:paraId="18C173B4" w14:textId="309EE626" w:rsidR="00F71E37" w:rsidRPr="00F71E37" w:rsidRDefault="00F71E37" w:rsidP="00F71E37">
      <w:pPr>
        <w:numPr>
          <w:ilvl w:val="0"/>
          <w:numId w:val="2"/>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Attack-Resilient Infrastructure:</w:t>
      </w:r>
      <w:r w:rsidRPr="00F71E37">
        <w:rPr>
          <w:rFonts w:ascii="Times New Roman" w:hAnsi="Times New Roman" w:cs="Times New Roman"/>
          <w:sz w:val="28"/>
          <w:szCs w:val="28"/>
        </w:rPr>
        <w:t xml:space="preserve"> To design and rigorously test a hardened system architecture that cryptographically isolates the read-only tracking environment from the simulated trading zone.</w:t>
      </w:r>
    </w:p>
    <w:p w14:paraId="50808EB1" w14:textId="77777777" w:rsidR="00F71E37" w:rsidRPr="00F71E37" w:rsidRDefault="00F71E37" w:rsidP="00F71E37">
      <w:pPr>
        <w:spacing w:line="360" w:lineRule="auto"/>
        <w:jc w:val="both"/>
        <w:rPr>
          <w:rFonts w:ascii="Times New Roman" w:hAnsi="Times New Roman" w:cs="Times New Roman"/>
          <w:b/>
          <w:bCs/>
          <w:sz w:val="28"/>
          <w:szCs w:val="28"/>
        </w:rPr>
      </w:pPr>
      <w:r w:rsidRPr="00F71E37">
        <w:rPr>
          <w:rFonts w:ascii="Times New Roman" w:hAnsi="Times New Roman" w:cs="Times New Roman"/>
          <w:b/>
          <w:bCs/>
          <w:sz w:val="28"/>
          <w:szCs w:val="28"/>
        </w:rPr>
        <w:lastRenderedPageBreak/>
        <w:t>3. Methodology</w:t>
      </w:r>
    </w:p>
    <w:p w14:paraId="6EEEEF05"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The project will be executed using a highly structured, data-driven methodology focusing on core computer science principles:</w:t>
      </w:r>
    </w:p>
    <w:p w14:paraId="5F548109" w14:textId="77777777" w:rsidR="00F71E37" w:rsidRPr="00F71E37" w:rsidRDefault="00F71E37" w:rsidP="00F71E37">
      <w:pPr>
        <w:numPr>
          <w:ilvl w:val="0"/>
          <w:numId w:val="3"/>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Core Data Pipeline &amp; Asynchronous Processing:</w:t>
      </w:r>
      <w:r w:rsidRPr="00F71E37">
        <w:rPr>
          <w:rFonts w:ascii="Times New Roman" w:hAnsi="Times New Roman" w:cs="Times New Roman"/>
          <w:sz w:val="28"/>
          <w:szCs w:val="28"/>
        </w:rPr>
        <w:t xml:space="preserve"> The central backend architecture will be engineered utilizing Java to manage concurrent REST API calls and continuous WebSocket streams. To mitigate third-party API rate limits and ensure low-latency data delivery to the frontend, a highly optimized in-memory caching layer will be deployed.</w:t>
      </w:r>
    </w:p>
    <w:p w14:paraId="47E7179A" w14:textId="77777777" w:rsidR="00F71E37" w:rsidRPr="00F71E37" w:rsidRDefault="00F71E37" w:rsidP="00F71E37">
      <w:pPr>
        <w:numPr>
          <w:ilvl w:val="0"/>
          <w:numId w:val="3"/>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Big Data Processing &amp; Storage:</w:t>
      </w:r>
      <w:r w:rsidRPr="00F71E37">
        <w:rPr>
          <w:rFonts w:ascii="Times New Roman" w:hAnsi="Times New Roman" w:cs="Times New Roman"/>
          <w:sz w:val="28"/>
          <w:szCs w:val="28"/>
        </w:rPr>
        <w:t xml:space="preserve"> Historical financial data required for the simulator's </w:t>
      </w:r>
      <w:proofErr w:type="spellStart"/>
      <w:r w:rsidRPr="00F71E37">
        <w:rPr>
          <w:rFonts w:ascii="Times New Roman" w:hAnsi="Times New Roman" w:cs="Times New Roman"/>
          <w:sz w:val="28"/>
          <w:szCs w:val="28"/>
        </w:rPr>
        <w:t>backtesting</w:t>
      </w:r>
      <w:proofErr w:type="spellEnd"/>
      <w:r w:rsidRPr="00F71E37">
        <w:rPr>
          <w:rFonts w:ascii="Times New Roman" w:hAnsi="Times New Roman" w:cs="Times New Roman"/>
          <w:sz w:val="28"/>
          <w:szCs w:val="28"/>
        </w:rPr>
        <w:t xml:space="preserve"> engine will be managed using a Hadoop Distributed File System (HDFS). Complex data aggregation and historical return calculations will be executed utilizing MapReduce jobs, demonstrating the capability to handle high-volume, high-velocity financial data.</w:t>
      </w:r>
    </w:p>
    <w:p w14:paraId="078146EA" w14:textId="45D5BA7A" w:rsidR="00F71E37" w:rsidRPr="00F71E37" w:rsidRDefault="00F71E37" w:rsidP="00F71E37">
      <w:pPr>
        <w:numPr>
          <w:ilvl w:val="0"/>
          <w:numId w:val="3"/>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Localized AI Integration:</w:t>
      </w:r>
      <w:r w:rsidRPr="00F71E37">
        <w:rPr>
          <w:rFonts w:ascii="Times New Roman" w:hAnsi="Times New Roman" w:cs="Times New Roman"/>
          <w:sz w:val="28"/>
          <w:szCs w:val="28"/>
        </w:rPr>
        <w:t xml:space="preserve"> To ensure absolute privacy, the intelligent risk-assessment tutor will utilize quantized DeepSeek models managed via Ollama. This AI module will be specifically optimized to run efficiently on standard edge hardware configurations—such as systems with 16GB RAM and 4GB GPU VRAM—</w:t>
      </w:r>
      <w:r w:rsidRPr="00F71E37">
        <w:rPr>
          <w:rFonts w:ascii="Times New Roman" w:hAnsi="Times New Roman" w:cs="Times New Roman"/>
          <w:sz w:val="28"/>
          <w:szCs w:val="28"/>
        </w:rPr>
        <w:t>analysing</w:t>
      </w:r>
      <w:r w:rsidRPr="00F71E37">
        <w:rPr>
          <w:rFonts w:ascii="Times New Roman" w:hAnsi="Times New Roman" w:cs="Times New Roman"/>
          <w:sz w:val="28"/>
          <w:szCs w:val="28"/>
        </w:rPr>
        <w:t xml:space="preserve"> string manipulation within user trading logic to deliver real-time, algorithmic feedback without requiring cloud compute.</w:t>
      </w:r>
    </w:p>
    <w:p w14:paraId="058A3BEE" w14:textId="77777777" w:rsidR="00F71E37" w:rsidRPr="00F71E37" w:rsidRDefault="00F71E37" w:rsidP="00F71E37">
      <w:pPr>
        <w:numPr>
          <w:ilvl w:val="0"/>
          <w:numId w:val="3"/>
        </w:num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Security &amp; Penetration Testing:</w:t>
      </w:r>
      <w:r w:rsidRPr="00F71E37">
        <w:rPr>
          <w:rFonts w:ascii="Times New Roman" w:hAnsi="Times New Roman" w:cs="Times New Roman"/>
          <w:sz w:val="28"/>
          <w:szCs w:val="28"/>
        </w:rPr>
        <w:t xml:space="preserve"> The application's integrity will be validated through rigorous ethical hacking methodologies. Utilizing standard industry toolsets within a Kali Linux environment, the system will undergo active penetration testing to identify and patch vulnerabilities, ensuring the read-only dashboard remains fundamentally isolated from the simulated execution environment.</w:t>
      </w:r>
    </w:p>
    <w:p w14:paraId="2329C06D" w14:textId="335FC64B" w:rsidR="00F71E37" w:rsidRPr="00F71E37" w:rsidRDefault="00F71E37" w:rsidP="00F71E37">
      <w:pPr>
        <w:spacing w:line="360" w:lineRule="auto"/>
        <w:jc w:val="both"/>
        <w:rPr>
          <w:rFonts w:ascii="Times New Roman" w:hAnsi="Times New Roman" w:cs="Times New Roman"/>
          <w:sz w:val="28"/>
          <w:szCs w:val="28"/>
        </w:rPr>
      </w:pPr>
    </w:p>
    <w:p w14:paraId="13C7DA76" w14:textId="77777777" w:rsidR="00F71E37" w:rsidRPr="00F71E37" w:rsidRDefault="00F71E37" w:rsidP="00F71E37">
      <w:pPr>
        <w:spacing w:line="360" w:lineRule="auto"/>
        <w:jc w:val="both"/>
        <w:rPr>
          <w:rFonts w:ascii="Times New Roman" w:hAnsi="Times New Roman" w:cs="Times New Roman"/>
          <w:b/>
          <w:bCs/>
          <w:sz w:val="28"/>
          <w:szCs w:val="28"/>
        </w:rPr>
      </w:pPr>
      <w:r w:rsidRPr="00F71E37">
        <w:rPr>
          <w:rFonts w:ascii="Times New Roman" w:hAnsi="Times New Roman" w:cs="Times New Roman"/>
          <w:b/>
          <w:bCs/>
          <w:sz w:val="28"/>
          <w:szCs w:val="28"/>
        </w:rPr>
        <w:lastRenderedPageBreak/>
        <w:t>4. Year-Wise Phasing of the Project (Year 1 Execution Plan)</w:t>
      </w:r>
    </w:p>
    <w:p w14:paraId="75149191"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i/>
          <w:iCs/>
          <w:sz w:val="28"/>
          <w:szCs w:val="28"/>
        </w:rPr>
        <w:t>Assuming a standard 12-month funding and development cycle, phased quarterly.</w:t>
      </w:r>
    </w:p>
    <w:p w14:paraId="31216A6D"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Quarter 1: System Architecture &amp; Core Pipeline Integration (Months 1–3)</w:t>
      </w:r>
    </w:p>
    <w:p w14:paraId="69FCB016" w14:textId="77777777" w:rsidR="00F71E37" w:rsidRPr="00F71E37" w:rsidRDefault="00F71E37" w:rsidP="00F71E37">
      <w:pPr>
        <w:numPr>
          <w:ilvl w:val="0"/>
          <w:numId w:val="4"/>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Requirement analysis and finalization of API data providers.</w:t>
      </w:r>
    </w:p>
    <w:p w14:paraId="1DFC29B1" w14:textId="77777777" w:rsidR="00F71E37" w:rsidRPr="00F71E37" w:rsidRDefault="00F71E37" w:rsidP="00F71E37">
      <w:pPr>
        <w:numPr>
          <w:ilvl w:val="0"/>
          <w:numId w:val="4"/>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Development of the foundational Java backend and database schema.</w:t>
      </w:r>
    </w:p>
    <w:p w14:paraId="6DD81BC7" w14:textId="77777777" w:rsidR="00F71E37" w:rsidRPr="00F71E37" w:rsidRDefault="00F71E37" w:rsidP="00F71E37">
      <w:pPr>
        <w:numPr>
          <w:ilvl w:val="0"/>
          <w:numId w:val="4"/>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Implementation of real-time WebSocket connections and the read-only frontend dashboard for continuous asset monitoring.</w:t>
      </w:r>
    </w:p>
    <w:p w14:paraId="16AE8F24"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Quarter 2: Big Data Infrastructure &amp; Simulation Engine (Months 4–6)</w:t>
      </w:r>
    </w:p>
    <w:p w14:paraId="41B616A5" w14:textId="77777777" w:rsidR="00F71E37" w:rsidRPr="00F71E37" w:rsidRDefault="00F71E37" w:rsidP="00F71E37">
      <w:pPr>
        <w:numPr>
          <w:ilvl w:val="0"/>
          <w:numId w:val="5"/>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Configuration of the Hadoop/HDFS cluster for historical data storage.</w:t>
      </w:r>
    </w:p>
    <w:p w14:paraId="018F851F" w14:textId="77777777" w:rsidR="00F71E37" w:rsidRPr="00F71E37" w:rsidRDefault="00F71E37" w:rsidP="00F71E37">
      <w:pPr>
        <w:numPr>
          <w:ilvl w:val="0"/>
          <w:numId w:val="5"/>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 xml:space="preserve">Development of MapReduce algorithms to process </w:t>
      </w:r>
      <w:proofErr w:type="spellStart"/>
      <w:r w:rsidRPr="00F71E37">
        <w:rPr>
          <w:rFonts w:ascii="Times New Roman" w:hAnsi="Times New Roman" w:cs="Times New Roman"/>
          <w:sz w:val="28"/>
          <w:szCs w:val="28"/>
        </w:rPr>
        <w:t>backtesting</w:t>
      </w:r>
      <w:proofErr w:type="spellEnd"/>
      <w:r w:rsidRPr="00F71E37">
        <w:rPr>
          <w:rFonts w:ascii="Times New Roman" w:hAnsi="Times New Roman" w:cs="Times New Roman"/>
          <w:sz w:val="28"/>
          <w:szCs w:val="28"/>
        </w:rPr>
        <w:t xml:space="preserve"> queries.</w:t>
      </w:r>
    </w:p>
    <w:p w14:paraId="79F2AD2E" w14:textId="77777777" w:rsidR="00F71E37" w:rsidRPr="00F71E37" w:rsidRDefault="00F71E37" w:rsidP="00F71E37">
      <w:pPr>
        <w:numPr>
          <w:ilvl w:val="0"/>
          <w:numId w:val="5"/>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Construction of the interactive, simulated "paper trading" environment linked to live market data caches.</w:t>
      </w:r>
    </w:p>
    <w:p w14:paraId="6DEAC362"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Quarter 3: Localized AI Deployment &amp; Edge Optimization (Months 7–9)</w:t>
      </w:r>
    </w:p>
    <w:p w14:paraId="62566DC7" w14:textId="77777777" w:rsidR="00F71E37" w:rsidRPr="00F71E37" w:rsidRDefault="00F71E37" w:rsidP="00F71E37">
      <w:pPr>
        <w:numPr>
          <w:ilvl w:val="0"/>
          <w:numId w:val="6"/>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Installation and tuning of Ollama and quantization of the DeepSeek model for local execution.</w:t>
      </w:r>
    </w:p>
    <w:p w14:paraId="28BE49C7" w14:textId="77777777" w:rsidR="00F71E37" w:rsidRPr="00F71E37" w:rsidRDefault="00F71E37" w:rsidP="00F71E37">
      <w:pPr>
        <w:numPr>
          <w:ilvl w:val="0"/>
          <w:numId w:val="6"/>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Integration of the AI tutor into the simulation environment to monitor user actions and generate real-time risk assessments.</w:t>
      </w:r>
    </w:p>
    <w:p w14:paraId="27213302" w14:textId="77777777" w:rsidR="00F71E37" w:rsidRPr="00F71E37" w:rsidRDefault="00F71E37" w:rsidP="00F71E37">
      <w:pPr>
        <w:numPr>
          <w:ilvl w:val="0"/>
          <w:numId w:val="6"/>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Optimization of the AI module to ensure stable performance within the targeted 16GB RAM / 4GB VRAM hardware constraints.</w:t>
      </w:r>
    </w:p>
    <w:p w14:paraId="3FAE93CA" w14:textId="77777777" w:rsidR="00F71E37" w:rsidRPr="00F71E37" w:rsidRDefault="00F71E37" w:rsidP="00F71E37">
      <w:pPr>
        <w:spacing w:line="360" w:lineRule="auto"/>
        <w:jc w:val="both"/>
        <w:rPr>
          <w:rFonts w:ascii="Times New Roman" w:hAnsi="Times New Roman" w:cs="Times New Roman"/>
          <w:sz w:val="28"/>
          <w:szCs w:val="28"/>
        </w:rPr>
      </w:pPr>
      <w:r w:rsidRPr="00F71E37">
        <w:rPr>
          <w:rFonts w:ascii="Times New Roman" w:hAnsi="Times New Roman" w:cs="Times New Roman"/>
          <w:b/>
          <w:bCs/>
          <w:sz w:val="28"/>
          <w:szCs w:val="28"/>
        </w:rPr>
        <w:t>Quarter 4: Security Auditing, Testing, &amp; Final Deployment (Months 10–12)</w:t>
      </w:r>
    </w:p>
    <w:p w14:paraId="276891D6" w14:textId="77777777" w:rsidR="00F71E37" w:rsidRPr="00F71E37" w:rsidRDefault="00F71E37" w:rsidP="00F71E37">
      <w:pPr>
        <w:numPr>
          <w:ilvl w:val="0"/>
          <w:numId w:val="7"/>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Comprehensive ethical hacking and vulnerability assessments (e.g., testing against SQL injection and cross-site scripting).</w:t>
      </w:r>
    </w:p>
    <w:p w14:paraId="71AF9655" w14:textId="77777777" w:rsidR="00F71E37" w:rsidRPr="00F71E37" w:rsidRDefault="00F71E37" w:rsidP="00F71E37">
      <w:pPr>
        <w:numPr>
          <w:ilvl w:val="0"/>
          <w:numId w:val="7"/>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lastRenderedPageBreak/>
        <w:t>System debugging, load testing for concurrent users, and refinement of the graphical user interface.</w:t>
      </w:r>
    </w:p>
    <w:p w14:paraId="782721AD" w14:textId="77777777" w:rsidR="00F71E37" w:rsidRPr="00F71E37" w:rsidRDefault="00F71E37" w:rsidP="00F71E37">
      <w:pPr>
        <w:numPr>
          <w:ilvl w:val="0"/>
          <w:numId w:val="7"/>
        </w:numPr>
        <w:spacing w:line="360" w:lineRule="auto"/>
        <w:jc w:val="both"/>
        <w:rPr>
          <w:rFonts w:ascii="Times New Roman" w:hAnsi="Times New Roman" w:cs="Times New Roman"/>
          <w:sz w:val="28"/>
          <w:szCs w:val="28"/>
        </w:rPr>
      </w:pPr>
      <w:r w:rsidRPr="00F71E37">
        <w:rPr>
          <w:rFonts w:ascii="Times New Roman" w:hAnsi="Times New Roman" w:cs="Times New Roman"/>
          <w:sz w:val="28"/>
          <w:szCs w:val="28"/>
        </w:rPr>
        <w:t>Final compilation of project documentation, research findings, and preparation for panel presentation.</w:t>
      </w:r>
    </w:p>
    <w:p w14:paraId="3D2B3552" w14:textId="77777777" w:rsidR="00F71E37" w:rsidRPr="00F71E37" w:rsidRDefault="00F71E37" w:rsidP="00F71E37">
      <w:pPr>
        <w:spacing w:line="360" w:lineRule="auto"/>
        <w:jc w:val="both"/>
        <w:rPr>
          <w:rFonts w:ascii="Times New Roman" w:hAnsi="Times New Roman" w:cs="Times New Roman"/>
          <w:sz w:val="28"/>
          <w:szCs w:val="28"/>
        </w:rPr>
      </w:pPr>
    </w:p>
    <w:sectPr w:rsidR="00F71E37" w:rsidRPr="00F71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584A"/>
    <w:multiLevelType w:val="multilevel"/>
    <w:tmpl w:val="95FA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5674B"/>
    <w:multiLevelType w:val="multilevel"/>
    <w:tmpl w:val="DFD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21092"/>
    <w:multiLevelType w:val="multilevel"/>
    <w:tmpl w:val="EE64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B1C47"/>
    <w:multiLevelType w:val="multilevel"/>
    <w:tmpl w:val="05E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B60A5"/>
    <w:multiLevelType w:val="multilevel"/>
    <w:tmpl w:val="D2F0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C16005"/>
    <w:multiLevelType w:val="multilevel"/>
    <w:tmpl w:val="EFB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03BAF"/>
    <w:multiLevelType w:val="multilevel"/>
    <w:tmpl w:val="CD4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293009">
    <w:abstractNumId w:val="2"/>
  </w:num>
  <w:num w:numId="2" w16cid:durableId="1020203122">
    <w:abstractNumId w:val="1"/>
  </w:num>
  <w:num w:numId="3" w16cid:durableId="1430540922">
    <w:abstractNumId w:val="0"/>
  </w:num>
  <w:num w:numId="4" w16cid:durableId="2048337010">
    <w:abstractNumId w:val="4"/>
  </w:num>
  <w:num w:numId="5" w16cid:durableId="1359157840">
    <w:abstractNumId w:val="6"/>
  </w:num>
  <w:num w:numId="6" w16cid:durableId="1241135693">
    <w:abstractNumId w:val="3"/>
  </w:num>
  <w:num w:numId="7" w16cid:durableId="1943806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37"/>
    <w:rsid w:val="001D0DF5"/>
    <w:rsid w:val="00F71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8206"/>
  <w15:chartTrackingRefBased/>
  <w15:docId w15:val="{AE091811-FFC9-496B-92D6-574C6134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E37"/>
    <w:rPr>
      <w:rFonts w:eastAsiaTheme="majorEastAsia" w:cstheme="majorBidi"/>
      <w:color w:val="272727" w:themeColor="text1" w:themeTint="D8"/>
    </w:rPr>
  </w:style>
  <w:style w:type="paragraph" w:styleId="Title">
    <w:name w:val="Title"/>
    <w:basedOn w:val="Normal"/>
    <w:next w:val="Normal"/>
    <w:link w:val="TitleChar"/>
    <w:uiPriority w:val="10"/>
    <w:qFormat/>
    <w:rsid w:val="00F71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E37"/>
    <w:pPr>
      <w:spacing w:before="160"/>
      <w:jc w:val="center"/>
    </w:pPr>
    <w:rPr>
      <w:i/>
      <w:iCs/>
      <w:color w:val="404040" w:themeColor="text1" w:themeTint="BF"/>
    </w:rPr>
  </w:style>
  <w:style w:type="character" w:customStyle="1" w:styleId="QuoteChar">
    <w:name w:val="Quote Char"/>
    <w:basedOn w:val="DefaultParagraphFont"/>
    <w:link w:val="Quote"/>
    <w:uiPriority w:val="29"/>
    <w:rsid w:val="00F71E37"/>
    <w:rPr>
      <w:i/>
      <w:iCs/>
      <w:color w:val="404040" w:themeColor="text1" w:themeTint="BF"/>
    </w:rPr>
  </w:style>
  <w:style w:type="paragraph" w:styleId="ListParagraph">
    <w:name w:val="List Paragraph"/>
    <w:basedOn w:val="Normal"/>
    <w:uiPriority w:val="34"/>
    <w:qFormat/>
    <w:rsid w:val="00F71E37"/>
    <w:pPr>
      <w:ind w:left="720"/>
      <w:contextualSpacing/>
    </w:pPr>
  </w:style>
  <w:style w:type="character" w:styleId="IntenseEmphasis">
    <w:name w:val="Intense Emphasis"/>
    <w:basedOn w:val="DefaultParagraphFont"/>
    <w:uiPriority w:val="21"/>
    <w:qFormat/>
    <w:rsid w:val="00F71E37"/>
    <w:rPr>
      <w:i/>
      <w:iCs/>
      <w:color w:val="0F4761" w:themeColor="accent1" w:themeShade="BF"/>
    </w:rPr>
  </w:style>
  <w:style w:type="paragraph" w:styleId="IntenseQuote">
    <w:name w:val="Intense Quote"/>
    <w:basedOn w:val="Normal"/>
    <w:next w:val="Normal"/>
    <w:link w:val="IntenseQuoteChar"/>
    <w:uiPriority w:val="30"/>
    <w:qFormat/>
    <w:rsid w:val="00F71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E37"/>
    <w:rPr>
      <w:i/>
      <w:iCs/>
      <w:color w:val="0F4761" w:themeColor="accent1" w:themeShade="BF"/>
    </w:rPr>
  </w:style>
  <w:style w:type="character" w:styleId="IntenseReference">
    <w:name w:val="Intense Reference"/>
    <w:basedOn w:val="DefaultParagraphFont"/>
    <w:uiPriority w:val="32"/>
    <w:qFormat/>
    <w:rsid w:val="00F71E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920</Words>
  <Characters>5247</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Pranesh Venkidusamy</dc:creator>
  <cp:keywords/>
  <dc:description/>
  <cp:lastModifiedBy>Pranesh Venkidusamy</cp:lastModifiedBy>
  <cp:revision>1</cp:revision>
  <dcterms:created xsi:type="dcterms:W3CDTF">2026-02-28T16:00:00Z</dcterms:created>
  <dcterms:modified xsi:type="dcterms:W3CDTF">2026-02-28T16:07:00Z</dcterms:modified>
</cp:coreProperties>
</file>