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CB5" w:rsidRDefault="00A10CB5" w:rsidP="00A10CB5">
      <w:pPr>
        <w:pStyle w:val="NormalWeb"/>
      </w:pPr>
      <w:r>
        <w:rPr>
          <w:rStyle w:val="Forte"/>
        </w:rPr>
        <w:t>Destinatário:</w:t>
      </w:r>
      <w:r>
        <w:t xml:space="preserve"> Inserir a autoridade competente, conforme a unidade responsável pelo contrato:</w:t>
      </w:r>
    </w:p>
    <w:p w:rsidR="00A10CB5" w:rsidRPr="00A10CB5" w:rsidRDefault="00A10CB5" w:rsidP="00A10CB5">
      <w:pPr>
        <w:pStyle w:val="textojustificado"/>
        <w:numPr>
          <w:ilvl w:val="0"/>
          <w:numId w:val="5"/>
        </w:numPr>
      </w:pPr>
      <w:r>
        <w:t xml:space="preserve">Secretaria Executiva de Patrimônio, Engenharia e Serviços Corporativos: </w:t>
      </w:r>
      <w:r w:rsidRPr="00A10CB5">
        <w:t>art. 1º, b), 11 da Portaria 1.000/2014</w:t>
      </w:r>
    </w:p>
    <w:p w:rsidR="00A10CB5" w:rsidRDefault="00A10CB5" w:rsidP="00A10CB5">
      <w:pPr>
        <w:pStyle w:val="NormalWeb"/>
        <w:numPr>
          <w:ilvl w:val="0"/>
          <w:numId w:val="5"/>
        </w:numPr>
      </w:pPr>
      <w:r>
        <w:t>Secretaria Executiva de Gestão Institucional;</w:t>
      </w:r>
      <w:r w:rsidRPr="00A10CB5">
        <w:t xml:space="preserve"> art. 1º, b), 11 da Portaria 1.000/2014</w:t>
      </w:r>
    </w:p>
    <w:p w:rsidR="00A10CB5" w:rsidRPr="00A10CB5" w:rsidRDefault="00A10CB5" w:rsidP="00A10CB5">
      <w:pPr>
        <w:pStyle w:val="textojustificado"/>
        <w:numPr>
          <w:ilvl w:val="0"/>
          <w:numId w:val="5"/>
        </w:numPr>
      </w:pPr>
      <w:r>
        <w:t>Secretaria Executiva de Gestão de Pessoas;</w:t>
      </w:r>
      <w:r w:rsidRPr="00A10CB5">
        <w:t xml:space="preserve"> art. 1º, c), 13 da Portaria 1.000/2014</w:t>
      </w:r>
    </w:p>
    <w:p w:rsidR="00A10CB5" w:rsidRPr="00A10CB5" w:rsidRDefault="00A10CB5" w:rsidP="00A10CB5">
      <w:pPr>
        <w:pStyle w:val="NormalWeb"/>
        <w:numPr>
          <w:ilvl w:val="0"/>
          <w:numId w:val="5"/>
        </w:numPr>
      </w:pPr>
      <w:r>
        <w:t xml:space="preserve">Secretaria Executiva de Contratações Públicas; </w:t>
      </w:r>
      <w:r w:rsidRPr="00A10CB5">
        <w:t>art. 1º, a), 15 da Portaria 1.000/2014</w:t>
      </w:r>
    </w:p>
    <w:p w:rsidR="00A10CB5" w:rsidRDefault="00A10CB5" w:rsidP="00A10CB5">
      <w:pPr>
        <w:pStyle w:val="NormalWeb"/>
      </w:pPr>
      <w:proofErr w:type="gramStart"/>
      <w:r>
        <w:t>ou</w:t>
      </w:r>
      <w:proofErr w:type="gramEnd"/>
    </w:p>
    <w:p w:rsidR="00A10CB5" w:rsidRPr="00A10CB5" w:rsidRDefault="00A10CB5" w:rsidP="00A10CB5">
      <w:pPr>
        <w:pStyle w:val="textojustificado"/>
        <w:numPr>
          <w:ilvl w:val="0"/>
          <w:numId w:val="6"/>
        </w:numPr>
      </w:pPr>
      <w:r>
        <w:t xml:space="preserve">Gerente Geral de Planejamento, Orçamento e Finanças: </w:t>
      </w:r>
      <w:r w:rsidRPr="00A10CB5">
        <w:t>art. 1º, s), 06 da Portaria 1.000/2014</w:t>
      </w:r>
    </w:p>
    <w:p w:rsidR="00A10CB5" w:rsidRDefault="00A10CB5" w:rsidP="00A10CB5">
      <w:pPr>
        <w:pStyle w:val="NormalWeb"/>
      </w:pPr>
      <w:r>
        <w:t>Verificar, na portaria 1.000, se as competências estão atualizadas.</w:t>
      </w:r>
    </w:p>
    <w:p w:rsidR="00A10CB5" w:rsidRDefault="00A10CB5" w:rsidP="00A10CB5">
      <w:pPr>
        <w:pStyle w:val="NormalWeb"/>
      </w:pPr>
      <w:r>
        <w:t>Modelo despacho:</w:t>
      </w:r>
    </w:p>
    <w:p w:rsidR="00891839" w:rsidRPr="00891839" w:rsidRDefault="00891839" w:rsidP="008918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Destinatário:</w:t>
      </w: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Inserir a autoridade competente, conforme a unidade responsável pelo contrato.</w:t>
      </w:r>
    </w:p>
    <w:p w:rsidR="00891839" w:rsidRPr="00891839" w:rsidRDefault="00891839" w:rsidP="008918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Assunto:</w:t>
      </w: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Solicitação de anuência para </w:t>
      </w: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[prorrogação da vigência/reajuste/reequilíbrio econômico-financeiro/acréscimo/supressão]</w:t>
      </w: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Contrato Administrativo nº XX/XXXX.</w:t>
      </w:r>
    </w:p>
    <w:p w:rsidR="00891839" w:rsidRPr="00891839" w:rsidRDefault="00891839" w:rsidP="008918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>Prezado(</w:t>
      </w:r>
      <w:proofErr w:type="gramEnd"/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>a) Senhor(a),</w:t>
      </w:r>
    </w:p>
    <w:p w:rsidR="00891839" w:rsidRPr="00891839" w:rsidRDefault="00891839" w:rsidP="008918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nossos cordiais cumprimentos e considerando os documentos e justificativas constantes dos autos, solicitamos a anuência dessa Secretaria Executiva/Gerência Geral, no exercício da competência prevista no art. 1º, inciso ___, item ___, da Portaria SAD nº 1.000/2014, para o prosseguimento do processo de </w:t>
      </w: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[prorrogação da vigência/reajuste/reequilíbrio econômico-financeiro/acréscimo/supressão]</w:t>
      </w: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Contrato Administrativo nº XX/XXXX, celebrado entre a Secretaria de Administração e a empresa </w:t>
      </w: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XXXXXXXX</w:t>
      </w: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cujo objeto consiste na prestação de </w:t>
      </w: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XXXXXXXX</w:t>
      </w: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91839" w:rsidRPr="00891839" w:rsidRDefault="00891839" w:rsidP="008918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Quando se tratar de:</w:t>
      </w:r>
    </w:p>
    <w:p w:rsidR="00891839" w:rsidRPr="00891839" w:rsidRDefault="00891839" w:rsidP="0089183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Prorrogação:</w:t>
      </w: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incluir "pelo período de </w:t>
      </w: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/____ a </w:t>
      </w: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>/____.";</w:t>
      </w:r>
    </w:p>
    <w:p w:rsidR="00891839" w:rsidRPr="00891839" w:rsidRDefault="00891839" w:rsidP="0089183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Reajuste:</w:t>
      </w: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incluir "conforme índice e período previstos contratualmente.";</w:t>
      </w:r>
    </w:p>
    <w:p w:rsidR="00891839" w:rsidRPr="00891839" w:rsidRDefault="00891839" w:rsidP="0089183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Reequilíbrio econômico-financeiro:</w:t>
      </w: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incluir "conforme fundamentos e memória de cálculo constantes dos autos.";</w:t>
      </w:r>
    </w:p>
    <w:p w:rsidR="00891839" w:rsidRPr="00891839" w:rsidRDefault="00891839" w:rsidP="0089183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Acréscimo ou supressão:</w:t>
      </w: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incluir "nos quantitativos e valores constantes da documentação técnica que instrui o processo."</w:t>
      </w:r>
    </w:p>
    <w:p w:rsidR="00891839" w:rsidRPr="00891839" w:rsidRDefault="00891839" w:rsidP="008918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 manifestação de anuência, solicitamos a devolução dos autos a esta Unidade de Contratos e Convênios para adoção das providências subsequentes.</w:t>
      </w:r>
    </w:p>
    <w:p w:rsidR="00891839" w:rsidRPr="00891839" w:rsidRDefault="00891839" w:rsidP="008918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839">
        <w:rPr>
          <w:rFonts w:ascii="Times New Roman" w:eastAsia="Times New Roman" w:hAnsi="Times New Roman" w:cs="Times New Roman"/>
          <w:sz w:val="24"/>
          <w:szCs w:val="24"/>
          <w:lang w:eastAsia="pt-BR"/>
        </w:rPr>
        <w:t>Atenciosamente,</w:t>
      </w:r>
    </w:p>
    <w:p w:rsidR="00891839" w:rsidRPr="00891839" w:rsidRDefault="00891839" w:rsidP="008918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8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Unidade de Contratos e Convênios</w:t>
      </w:r>
    </w:p>
    <w:p w:rsidR="00A10CB5" w:rsidRDefault="00A10CB5" w:rsidP="00891839">
      <w:pPr>
        <w:pStyle w:val="textojustificado"/>
        <w:jc w:val="both"/>
        <w:rPr>
          <w:color w:val="FF0000"/>
        </w:rPr>
      </w:pPr>
    </w:p>
    <w:p w:rsidR="00A10CB5" w:rsidRDefault="00A10CB5" w:rsidP="00891839">
      <w:pPr>
        <w:pStyle w:val="textojustificado"/>
        <w:jc w:val="both"/>
        <w:rPr>
          <w:color w:val="FF0000"/>
        </w:rPr>
      </w:pPr>
    </w:p>
    <w:p w:rsidR="00A10CB5" w:rsidRDefault="00A10CB5" w:rsidP="00891839">
      <w:pPr>
        <w:pStyle w:val="textojustificado"/>
        <w:jc w:val="both"/>
        <w:rPr>
          <w:color w:val="FF0000"/>
        </w:rPr>
      </w:pPr>
    </w:p>
    <w:p w:rsidR="00A10CB5" w:rsidRDefault="00A10CB5" w:rsidP="00891839">
      <w:pPr>
        <w:pStyle w:val="textojustificado"/>
        <w:jc w:val="both"/>
        <w:rPr>
          <w:color w:val="FF0000"/>
        </w:rPr>
      </w:pPr>
    </w:p>
    <w:p w:rsidR="00A10CB5" w:rsidRDefault="00A10CB5" w:rsidP="00891839">
      <w:pPr>
        <w:pStyle w:val="textojustificado"/>
        <w:jc w:val="both"/>
        <w:rPr>
          <w:color w:val="FF0000"/>
        </w:rPr>
      </w:pPr>
    </w:p>
    <w:p w:rsidR="00420D55" w:rsidRPr="00814FE9" w:rsidRDefault="00420D55" w:rsidP="00891839">
      <w:pPr>
        <w:jc w:val="both"/>
      </w:pPr>
      <w:bookmarkStart w:id="0" w:name="_GoBack"/>
      <w:bookmarkEnd w:id="0"/>
    </w:p>
    <w:sectPr w:rsidR="00420D55" w:rsidRPr="00814F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964F5"/>
    <w:multiLevelType w:val="multilevel"/>
    <w:tmpl w:val="CAD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16EF8"/>
    <w:multiLevelType w:val="multilevel"/>
    <w:tmpl w:val="0058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26741"/>
    <w:multiLevelType w:val="hybridMultilevel"/>
    <w:tmpl w:val="CFEE7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1DEE"/>
    <w:multiLevelType w:val="multilevel"/>
    <w:tmpl w:val="D7D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214CA"/>
    <w:multiLevelType w:val="multilevel"/>
    <w:tmpl w:val="6712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A7F4F"/>
    <w:multiLevelType w:val="multilevel"/>
    <w:tmpl w:val="A30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51D17"/>
    <w:multiLevelType w:val="hybridMultilevel"/>
    <w:tmpl w:val="498C0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74E"/>
    <w:rsid w:val="00007FDB"/>
    <w:rsid w:val="0001734E"/>
    <w:rsid w:val="000328CF"/>
    <w:rsid w:val="00094997"/>
    <w:rsid w:val="0021764C"/>
    <w:rsid w:val="00392764"/>
    <w:rsid w:val="003C0686"/>
    <w:rsid w:val="00420D55"/>
    <w:rsid w:val="00450706"/>
    <w:rsid w:val="00450F8E"/>
    <w:rsid w:val="00524BC4"/>
    <w:rsid w:val="00536E22"/>
    <w:rsid w:val="0056512E"/>
    <w:rsid w:val="00737A24"/>
    <w:rsid w:val="00771474"/>
    <w:rsid w:val="00814FE9"/>
    <w:rsid w:val="008460A9"/>
    <w:rsid w:val="00891839"/>
    <w:rsid w:val="00962741"/>
    <w:rsid w:val="00A10CB5"/>
    <w:rsid w:val="00A3274E"/>
    <w:rsid w:val="00A34F8A"/>
    <w:rsid w:val="00A43DE1"/>
    <w:rsid w:val="00A46106"/>
    <w:rsid w:val="00AA1DDC"/>
    <w:rsid w:val="00B63569"/>
    <w:rsid w:val="00BA0D36"/>
    <w:rsid w:val="00BC7ADB"/>
    <w:rsid w:val="00C71A8E"/>
    <w:rsid w:val="00D2509C"/>
    <w:rsid w:val="00D31F69"/>
    <w:rsid w:val="00DC6797"/>
    <w:rsid w:val="00E63BED"/>
    <w:rsid w:val="00E700AA"/>
    <w:rsid w:val="00F8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D4024"/>
  <w15:chartTrackingRefBased/>
  <w15:docId w15:val="{6641728E-8DBF-4F75-BA35-C27915B2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450706"/>
    <w:rPr>
      <w:color w:val="0000FF"/>
      <w:u w:val="single"/>
    </w:rPr>
  </w:style>
  <w:style w:type="paragraph" w:customStyle="1" w:styleId="textojustificado">
    <w:name w:val="texto_justificado"/>
    <w:basedOn w:val="Normal"/>
    <w:rsid w:val="00BA0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A0D36"/>
    <w:rPr>
      <w:b/>
      <w:bCs/>
    </w:rPr>
  </w:style>
  <w:style w:type="paragraph" w:customStyle="1" w:styleId="textocentralizado">
    <w:name w:val="texto_centralizado"/>
    <w:basedOn w:val="Normal"/>
    <w:rsid w:val="00217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737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alinhadoesquerda">
    <w:name w:val="texto_alinhado_esquerda"/>
    <w:basedOn w:val="Normal"/>
    <w:rsid w:val="00D25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sselectedend">
    <w:name w:val="isselectedend"/>
    <w:basedOn w:val="Normal"/>
    <w:rsid w:val="00891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token-text-primary">
    <w:name w:val="text-token-text-primary"/>
    <w:basedOn w:val="Fontepargpadro"/>
    <w:rsid w:val="00891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Cunha Mesquita do Nascimento</dc:creator>
  <cp:keywords/>
  <dc:description/>
  <cp:lastModifiedBy>Gabriel Cunha Mesquita do Nascimento</cp:lastModifiedBy>
  <cp:revision>2</cp:revision>
  <dcterms:created xsi:type="dcterms:W3CDTF">2026-07-07T14:37:00Z</dcterms:created>
  <dcterms:modified xsi:type="dcterms:W3CDTF">2026-07-07T14:37:00Z</dcterms:modified>
</cp:coreProperties>
</file>