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  <w:t xml:space="preserve">Пример использования паттерна Proxy для реализации контроля доступа к  данным в системе управления беспилотным летательным аппаратом (БПЛА):</w:t>
      </w: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from abc import ABC, abstractmethod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class Subject(ABC):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@abstractmethod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request(self):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pass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class RealSubject(Subject):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request(self):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print("RealSubject: Handling request.")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class Proxy(Subject):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__init__(self):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self.real_subject = RealSubject()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authenticate(self, user, password):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if user == 'admin' and password == 'root123':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    return True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else: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    return False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request(self):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if self.authenticate(input('Enter your credentials: ')):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    self.real_subject.request()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else: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    print("Proxy: Access denied")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# Использование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proxy = Proxy()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proxy.request()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# Ввод учетных данных пользователя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# RealSubject: Handling request.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proxy.request()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# Ввод некорректных учетных данных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# Proxy: Access denied</w:t>
      </w: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  <w:highlight w:val="none"/>
          <w14:ligatures w14:val="none"/>
        </w:rPr>
      </w:r>
    </w:p>
    <w:p>
      <w:pPr>
        <w:rPr>
          <w:rFonts w:ascii="Caladea" w:hAnsi="Caladea" w:cs="Caladea"/>
          <w14:ligatures w14:val="none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  <w14:ligatures w14:val="none"/>
        </w:rPr>
      </w:r>
    </w:p>
    <w:p>
      <w:pPr>
        <w:ind w:left="0" w:right="0" w:firstLine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4"/>
        </w:rPr>
        <w:t xml:space="preserve">Здесь реализован паттерн Singleton с использованием метакласса SingletonMeta.</w:t>
      </w:r>
      <w:r>
        <w:rPr>
          <w:rFonts w:ascii="Caladea" w:hAnsi="Caladea" w:eastAsia="Caladea" w:cs="Caladea"/>
        </w:rPr>
      </w:r>
    </w:p>
    <w:p>
      <w:pPr>
        <w:ind w:left="0" w:right="0" w:firstLine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4"/>
        </w:rPr>
        <w:t xml:space="preserve">Метакласс переопределяет метод </w:t>
      </w:r>
      <w:r>
        <w:rPr>
          <w:rFonts w:ascii="Caladea" w:hAnsi="Caladea" w:eastAsia="Caladea" w:cs="Caladea"/>
          <w:b/>
          <w:color w:val="000000"/>
          <w:sz w:val="24"/>
        </w:rPr>
        <w:t xml:space="preserve">call</w:t>
      </w:r>
      <w:r>
        <w:rPr>
          <w:rFonts w:ascii="Caladea" w:hAnsi="Caladea" w:eastAsia="Caladea" w:cs="Caladea"/>
          <w:color w:val="000000"/>
          <w:sz w:val="24"/>
        </w:rPr>
        <w:t xml:space="preserve">, который вызывается при создании нового экземпляра класса. В нем проверяется, был ли уже создан экземпляр данного класса. Если да - возвращается существующий экземпляр из словаря _instances. Если нет - создается новый экземпляр через вызов super().</w:t>
      </w:r>
      <w:r>
        <w:rPr>
          <w:rFonts w:ascii="Caladea" w:hAnsi="Caladea" w:eastAsia="Caladea" w:cs="Caladea"/>
          <w:b/>
          <w:color w:val="000000"/>
          <w:sz w:val="24"/>
        </w:rPr>
        <w:t xml:space="preserve">call</w:t>
      </w:r>
      <w:r>
        <w:rPr>
          <w:rFonts w:ascii="Caladea" w:hAnsi="Caladea" w:eastAsia="Caladea" w:cs="Caladea"/>
          <w:color w:val="000000"/>
          <w:sz w:val="24"/>
        </w:rPr>
        <w:t xml:space="preserve"> и сохраняется в словаре _instances.</w:t>
      </w:r>
      <w:r>
        <w:rPr>
          <w:rFonts w:ascii="Caladea" w:hAnsi="Caladea" w:eastAsia="Caladea" w:cs="Caladea"/>
        </w:rPr>
      </w:r>
    </w:p>
    <w:p>
      <w:pPr>
        <w:ind w:left="0" w:right="0" w:firstLine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4"/>
        </w:rPr>
        <w:t xml:space="preserve">Таким образом гарантируется, что у класса Singleton будет только один экземпляр.</w:t>
      </w:r>
      <w:r>
        <w:rPr>
          <w:rFonts w:ascii="Caladea" w:hAnsi="Caladea" w:eastAsia="Caladea" w:cs="Caladea"/>
        </w:rPr>
      </w:r>
    </w:p>
    <w:p>
      <w:pPr>
        <w:ind w:left="0" w:right="0" w:firstLine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4"/>
        </w:rPr>
        <w:t xml:space="preserve">В клиентском коде создаются два экземпляра Singleton и сравниваются их идентификаторы. Они совпадают, значит Singleton работает корректно.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  <w14:ligatures w14:val="none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Сергеев</cp:lastModifiedBy>
  <cp:revision>2</cp:revision>
  <dcterms:modified xsi:type="dcterms:W3CDTF">2024-01-25T10:46:09Z</dcterms:modified>
</cp:coreProperties>
</file>