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1E2D" w:rsidRPr="00241E2D" w:rsidRDefault="00241E2D" w:rsidP="00241E2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41E2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Главные стандарты (ГОСТы)</w:t>
      </w:r>
    </w:p>
    <w:p w:rsidR="00241E2D" w:rsidRPr="00241E2D" w:rsidRDefault="00241E2D" w:rsidP="00241E2D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41E2D">
        <w:rPr>
          <w:rFonts w:ascii="Arial" w:eastAsia="Times New Roman" w:hAnsi="Arial" w:cs="Arial"/>
          <w:sz w:val="24"/>
          <w:szCs w:val="24"/>
          <w:lang w:eastAsia="ru-RU"/>
        </w:rPr>
        <w:t>Это фундамент, по которому наносятся все обозначения на чертежах:</w:t>
      </w:r>
    </w:p>
    <w:p w:rsidR="00241E2D" w:rsidRPr="00241E2D" w:rsidRDefault="00241E2D" w:rsidP="00241E2D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41E2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ГОСТ 2.312-72</w:t>
      </w:r>
      <w:r w:rsidRPr="00241E2D">
        <w:rPr>
          <w:rFonts w:ascii="Arial" w:eastAsia="Times New Roman" w:hAnsi="Arial" w:cs="Arial"/>
          <w:sz w:val="24"/>
          <w:szCs w:val="24"/>
          <w:lang w:eastAsia="ru-RU"/>
        </w:rPr>
        <w:t xml:space="preserve"> — самый важный стандарт, определяющий правила условных изображений и обозначений швов сварных соединений.</w:t>
      </w:r>
    </w:p>
    <w:p w:rsidR="00241E2D" w:rsidRPr="00241E2D" w:rsidRDefault="00241E2D" w:rsidP="00241E2D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41E2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ГОСТ 5264-80</w:t>
      </w:r>
      <w:r w:rsidRPr="00241E2D">
        <w:rPr>
          <w:rFonts w:ascii="Arial" w:eastAsia="Times New Roman" w:hAnsi="Arial" w:cs="Arial"/>
          <w:sz w:val="24"/>
          <w:szCs w:val="24"/>
          <w:lang w:eastAsia="ru-RU"/>
        </w:rPr>
        <w:t xml:space="preserve"> — стандарты на швы для ручной дуговой сварки (основные типы соединений: стыковые, угловые, тавровые, </w:t>
      </w:r>
      <w:proofErr w:type="spellStart"/>
      <w:r w:rsidRPr="00241E2D">
        <w:rPr>
          <w:rFonts w:ascii="Arial" w:eastAsia="Times New Roman" w:hAnsi="Arial" w:cs="Arial"/>
          <w:sz w:val="24"/>
          <w:szCs w:val="24"/>
          <w:lang w:eastAsia="ru-RU"/>
        </w:rPr>
        <w:t>нахлесточные</w:t>
      </w:r>
      <w:proofErr w:type="spellEnd"/>
      <w:r w:rsidRPr="00241E2D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241E2D" w:rsidRPr="00241E2D" w:rsidRDefault="00241E2D" w:rsidP="00241E2D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41E2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ГОСТ 14771-76</w:t>
      </w:r>
      <w:r w:rsidRPr="00241E2D">
        <w:rPr>
          <w:rFonts w:ascii="Arial" w:eastAsia="Times New Roman" w:hAnsi="Arial" w:cs="Arial"/>
          <w:sz w:val="24"/>
          <w:szCs w:val="24"/>
          <w:lang w:eastAsia="ru-RU"/>
        </w:rPr>
        <w:t xml:space="preserve"> — обозначения для сварки в среде защитных газов (полуавтомат, аргон).</w:t>
      </w:r>
    </w:p>
    <w:p w:rsidR="00241E2D" w:rsidRPr="00241E2D" w:rsidRDefault="00241E2D" w:rsidP="00241E2D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41E2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ГОСТ 11534-75</w:t>
      </w:r>
      <w:r w:rsidRPr="00241E2D">
        <w:rPr>
          <w:rFonts w:ascii="Arial" w:eastAsia="Times New Roman" w:hAnsi="Arial" w:cs="Arial"/>
          <w:sz w:val="24"/>
          <w:szCs w:val="24"/>
          <w:lang w:eastAsia="ru-RU"/>
        </w:rPr>
        <w:t xml:space="preserve"> — правила для сварки под острыми и тупыми углами.</w:t>
      </w:r>
    </w:p>
    <w:p w:rsidR="00241E2D" w:rsidRDefault="00241E2D" w:rsidP="00241E2D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</w:p>
    <w:p w:rsidR="00241E2D" w:rsidRPr="00241E2D" w:rsidRDefault="00241E2D" w:rsidP="00241E2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bookmarkStart w:id="0" w:name="_GoBack"/>
      <w:bookmarkEnd w:id="0"/>
    </w:p>
    <w:p w:rsidR="00241E2D" w:rsidRPr="00241E2D" w:rsidRDefault="00241E2D" w:rsidP="00241E2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41E2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«Чтение чертежей сварных конструкций» (автор: В. В. Овчинников)</w:t>
      </w:r>
      <w:r w:rsidRPr="00241E2D">
        <w:rPr>
          <w:rFonts w:ascii="Arial" w:eastAsia="Times New Roman" w:hAnsi="Arial" w:cs="Arial"/>
          <w:sz w:val="24"/>
          <w:szCs w:val="24"/>
          <w:lang w:eastAsia="ru-RU"/>
        </w:rPr>
        <w:t xml:space="preserve"> — идеальный базовый учебник для понимания условных обозначений, стрелок и выносок.</w:t>
      </w:r>
    </w:p>
    <w:p w:rsidR="00241E2D" w:rsidRPr="00241E2D" w:rsidRDefault="00241E2D" w:rsidP="00241E2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41E2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«Сварные конструкции. Расчет и проектирование» (автор: С. А. Куркин)</w:t>
      </w:r>
      <w:r w:rsidRPr="00241E2D">
        <w:rPr>
          <w:rFonts w:ascii="Arial" w:eastAsia="Times New Roman" w:hAnsi="Arial" w:cs="Arial"/>
          <w:sz w:val="24"/>
          <w:szCs w:val="24"/>
          <w:lang w:eastAsia="ru-RU"/>
        </w:rPr>
        <w:t xml:space="preserve"> — для тех, кто хочет не просто читать, но и правильно конструировать узлы с учетом нагрузок.</w:t>
      </w:r>
    </w:p>
    <w:p w:rsidR="00241E2D" w:rsidRPr="00241E2D" w:rsidRDefault="00241E2D" w:rsidP="00241E2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41E2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«Машиностроительное черчение» (авторы: И. С. Вяткин или Г. Н. Попова)</w:t>
      </w:r>
      <w:r w:rsidRPr="00241E2D">
        <w:rPr>
          <w:rFonts w:ascii="Arial" w:eastAsia="Times New Roman" w:hAnsi="Arial" w:cs="Arial"/>
          <w:sz w:val="24"/>
          <w:szCs w:val="24"/>
          <w:lang w:eastAsia="ru-RU"/>
        </w:rPr>
        <w:t xml:space="preserve"> — общие справочники, где есть подробные разделы по разъемным и неразъемным (сварным) соединениям.</w:t>
      </w:r>
    </w:p>
    <w:p w:rsidR="00B60B97" w:rsidRDefault="00B60B97"/>
    <w:sectPr w:rsidR="00B60B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D2C1B"/>
    <w:multiLevelType w:val="multilevel"/>
    <w:tmpl w:val="9F1C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A0624A"/>
    <w:multiLevelType w:val="multilevel"/>
    <w:tmpl w:val="D7EA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E2D"/>
    <w:rsid w:val="000330AF"/>
    <w:rsid w:val="001310F4"/>
    <w:rsid w:val="00241E2D"/>
    <w:rsid w:val="004543FF"/>
    <w:rsid w:val="0050029E"/>
    <w:rsid w:val="00716CBE"/>
    <w:rsid w:val="00952834"/>
    <w:rsid w:val="009725B3"/>
    <w:rsid w:val="00A31F06"/>
    <w:rsid w:val="00B60B97"/>
    <w:rsid w:val="00BC2C8D"/>
    <w:rsid w:val="00D449F9"/>
    <w:rsid w:val="00E10906"/>
    <w:rsid w:val="00F54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EA6D4"/>
  <w15:chartTrackingRefBased/>
  <w15:docId w15:val="{567C8498-AEBB-4C3D-A69D-D27269DDB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286pc">
    <w:name w:val="t286pc"/>
    <w:basedOn w:val="a0"/>
    <w:rsid w:val="00241E2D"/>
  </w:style>
  <w:style w:type="character" w:styleId="a3">
    <w:name w:val="Strong"/>
    <w:basedOn w:val="a0"/>
    <w:uiPriority w:val="22"/>
    <w:qFormat/>
    <w:rsid w:val="00241E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75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103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99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Макушев Михаил Эрастович</dc:creator>
  <cp:keywords/>
  <dc:description/>
  <cp:lastModifiedBy>Макушев Михаил Эрастович</cp:lastModifiedBy>
  <cp:revision>2</cp:revision>
  <dcterms:created xsi:type="dcterms:W3CDTF">2026-06-24T08:27:00Z</dcterms:created>
  <dcterms:modified xsi:type="dcterms:W3CDTF">2026-06-24T08:28:00Z</dcterms:modified>
</cp:coreProperties>
</file>