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用户登录模块 PRD</w:t>
      </w:r>
    </w:p>
    <w:p>
      <w:pPr>
        <w:pStyle w:val="Heading1"/>
      </w:pPr>
      <w:r>
        <w:t>1. 模块概述</w:t>
      </w:r>
    </w:p>
    <w:p>
      <w:r>
        <w:rPr>
          <w:b w:val="0"/>
          <w:sz w:val="22"/>
        </w:rPr>
        <w:t>本模块提供 Web 端用户登录能力，支持账号密码登录与手机号验证码登录两种方式。用户登录成功后进入系统首页，登录失败需给出明确提示。</w:t>
      </w:r>
    </w:p>
    <w:p>
      <w:pPr>
        <w:pStyle w:val="Heading1"/>
      </w:pPr>
      <w:r>
        <w:t>2. 功能需求</w:t>
      </w:r>
    </w:p>
    <w:p>
      <w:pPr>
        <w:pStyle w:val="Heading2"/>
      </w:pPr>
      <w:r>
        <w:t>2.1 账号密码登录</w:t>
      </w:r>
    </w:p>
    <w:p>
      <w:r>
        <w:rPr>
          <w:b/>
          <w:sz w:val="22"/>
        </w:rPr>
        <w:t>功能描述：</w:t>
      </w:r>
    </w:p>
    <w:p>
      <w:r>
        <w:rPr>
          <w:b w:val="0"/>
          <w:sz w:val="22"/>
        </w:rPr>
        <w:t>用户在登录页输入账号和密码，点击「登录」按钮完成身份验证。</w:t>
      </w:r>
    </w:p>
    <w:p>
      <w:r>
        <w:rPr>
          <w:b/>
          <w:sz w:val="22"/>
        </w:rPr>
        <w:t>验收标准：</w:t>
      </w:r>
    </w:p>
    <w:p>
      <w:pPr>
        <w:pStyle w:val="ListBullet"/>
      </w:pPr>
      <w:r>
        <w:t>输入正确的账号和密码，点击登录后成功进入系统首页</w:t>
      </w:r>
    </w:p>
    <w:p>
      <w:pPr>
        <w:pStyle w:val="ListBullet"/>
      </w:pPr>
      <w:r>
        <w:t>输入错误密码时，提示「账号或密码错误」，停留在登录页</w:t>
      </w:r>
    </w:p>
    <w:p>
      <w:pPr>
        <w:pStyle w:val="ListBullet"/>
      </w:pPr>
      <w:r>
        <w:t>账号或密码为空时，不可提交，并提示对应字段不能为空</w:t>
      </w:r>
    </w:p>
    <w:p>
      <w:pPr>
        <w:pStyle w:val="ListBullet"/>
      </w:pPr>
      <w:r>
        <w:t>连续登录失败 5 次后，账号锁定 30 分钟，并提示锁定原因</w:t>
      </w:r>
    </w:p>
    <w:p>
      <w:r>
        <w:rPr>
          <w:b/>
          <w:sz w:val="22"/>
        </w:rPr>
        <w:t>约束条件：</w:t>
      </w:r>
    </w:p>
    <w:p>
      <w:pPr>
        <w:pStyle w:val="ListBullet"/>
      </w:pPr>
      <w:r>
        <w:t>密码长度 6-20 位</w:t>
      </w:r>
    </w:p>
    <w:p>
      <w:pPr>
        <w:pStyle w:val="ListBullet"/>
      </w:pPr>
      <w:r>
        <w:t>账号支持手机号或邮箱格式</w:t>
      </w:r>
    </w:p>
    <w:p>
      <w:pPr>
        <w:pStyle w:val="Heading2"/>
      </w:pPr>
      <w:r>
        <w:t>2.2 手机号验证码登录</w:t>
      </w:r>
    </w:p>
    <w:p>
      <w:r>
        <w:rPr>
          <w:b/>
          <w:sz w:val="22"/>
        </w:rPr>
        <w:t>功能描述：</w:t>
      </w:r>
    </w:p>
    <w:p>
      <w:r>
        <w:rPr>
          <w:b w:val="0"/>
          <w:sz w:val="22"/>
        </w:rPr>
        <w:t>用户输入手机号，获取短信验证码后完成登录。</w:t>
      </w:r>
    </w:p>
    <w:p>
      <w:r>
        <w:rPr>
          <w:b/>
          <w:sz w:val="22"/>
        </w:rPr>
        <w:t>验收标准：</w:t>
      </w:r>
    </w:p>
    <w:p>
      <w:pPr>
        <w:pStyle w:val="ListBullet"/>
      </w:pPr>
      <w:r>
        <w:t>输入合法手机号并填写正确验证码，可成功登录</w:t>
      </w:r>
    </w:p>
    <w:p>
      <w:pPr>
        <w:pStyle w:val="ListBullet"/>
      </w:pPr>
      <w:r>
        <w:t>验证码 60 秒内有效，过期后需重新获取</w:t>
      </w:r>
    </w:p>
    <w:p>
      <w:pPr>
        <w:pStyle w:val="ListBullet"/>
      </w:pPr>
      <w:r>
        <w:t>验证码错误时提示「验证码错误」</w:t>
      </w:r>
    </w:p>
    <w:p>
      <w:pPr>
        <w:pStyle w:val="ListBullet"/>
      </w:pPr>
      <w:r>
        <w:t>同一手机号 60 秒内不可重复发送验证码</w:t>
      </w:r>
    </w:p>
    <w:p>
      <w:pPr>
        <w:pStyle w:val="ListBullet"/>
      </w:pPr>
      <w:r>
        <w:t>验证码连续错误 5 次，锁定 30 分钟</w:t>
      </w:r>
    </w:p>
    <w:p>
      <w:r>
        <w:rPr>
          <w:b/>
          <w:sz w:val="22"/>
        </w:rPr>
        <w:t>约束条件：</w:t>
      </w:r>
    </w:p>
    <w:p>
      <w:pPr>
        <w:pStyle w:val="ListBullet"/>
      </w:pPr>
      <w:r>
        <w:t>手机号为 11 位中国大陆号码</w:t>
      </w:r>
    </w:p>
    <w:p>
      <w:pPr>
        <w:pStyle w:val="ListBullet"/>
      </w:pPr>
      <w:r>
        <w:t>验证码为 6 位数字</w:t>
      </w:r>
    </w:p>
    <w:p>
      <w:pPr>
        <w:pStyle w:val="Heading2"/>
      </w:pPr>
      <w:r>
        <w:t>2.3 记住登录状态</w:t>
      </w:r>
    </w:p>
    <w:p>
      <w:r>
        <w:rPr>
          <w:b/>
          <w:sz w:val="22"/>
        </w:rPr>
        <w:t>功能描述：</w:t>
      </w:r>
    </w:p>
    <w:p>
      <w:r>
        <w:rPr>
          <w:b w:val="0"/>
          <w:sz w:val="22"/>
        </w:rPr>
        <w:t>用户勾选「记住我」后，下次访问可保持登录状态。</w:t>
      </w:r>
    </w:p>
    <w:p>
      <w:r>
        <w:rPr>
          <w:b/>
          <w:sz w:val="22"/>
        </w:rPr>
        <w:t>验收标准：</w:t>
      </w:r>
    </w:p>
    <w:p>
      <w:pPr>
        <w:pStyle w:val="ListBullet"/>
      </w:pPr>
      <w:r>
        <w:t>勾选「记住我」并登录成功，7 天内再次访问无需重新登录</w:t>
      </w:r>
    </w:p>
    <w:p>
      <w:pPr>
        <w:pStyle w:val="ListBullet"/>
      </w:pPr>
      <w:r>
        <w:t>未勾选时，关闭浏览器后需重新登录</w:t>
      </w:r>
    </w:p>
    <w:p>
      <w:pPr>
        <w:pStyle w:val="Heading1"/>
      </w:pPr>
      <w:r>
        <w:t>3. 界面要求</w:t>
      </w:r>
    </w:p>
    <w:p>
      <w:pPr>
        <w:pStyle w:val="ListBullet"/>
      </w:pPr>
      <w:r>
        <w:t>登录页需展示 Logo、账号密码登录表单、手机号验证码登录入口</w:t>
      </w:r>
    </w:p>
    <w:p>
      <w:pPr>
        <w:pStyle w:val="ListBullet"/>
      </w:pPr>
      <w:r>
        <w:t>提供「忘记密码」链接，跳转至密码找回页</w:t>
      </w:r>
    </w:p>
    <w:p>
      <w:pPr>
        <w:pStyle w:val="ListBullet"/>
      </w:pPr>
      <w:r>
        <w:t>错误提示需在对应输入框下方或页面顶部展示，文案清晰可读</w:t>
      </w:r>
    </w:p>
    <w:p>
      <w:pPr>
        <w:pStyle w:val="Heading1"/>
      </w:pPr>
      <w:r>
        <w:t>4. 非功能要求</w:t>
      </w:r>
    </w:p>
    <w:p>
      <w:pPr>
        <w:pStyle w:val="ListBullet"/>
      </w:pPr>
      <w:r>
        <w:t>登录接口响应时间不超过 2 秒（正常网络条件下）</w:t>
      </w:r>
    </w:p>
    <w:p>
      <w:pPr>
        <w:pStyle w:val="ListBullet"/>
      </w:pPr>
      <w:r>
        <w:t>密码传输需使用 HTTPS，不得明文存储</w:t>
      </w:r>
    </w:p>
    <w:p>
      <w:pPr>
        <w:pStyle w:val="ListBullet"/>
      </w:pPr>
      <w:r>
        <w:t>登录操作需记录审计日志（账号、时间、IP、结果）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