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57usqi1497601553068" w:id="1"/>
      <w:bookmarkEnd w:id="1"/>
      <w:r>
        <w:rPr>
          <w:b w:val="true"/>
          <w:color w:val="DF402A"/>
          <w:sz w:val="34"/>
        </w:rPr>
        <w:t>1、spring mvc底层</w:t>
      </w:r>
    </w:p>
    <w:p>
      <w:pPr/>
      <w:bookmarkStart w:name="91jcfs1497601910098" w:id="2"/>
      <w:bookmarkEnd w:id="2"/>
    </w:p>
    <w:p>
      <w:pPr/>
      <w:bookmarkStart w:name="72kbib1497602099439" w:id="3"/>
      <w:bookmarkEnd w:id="3"/>
      <w:r>
        <w:rPr/>
        <w:t>使用了spring的核心技术</w:t>
      </w:r>
    </w:p>
    <w:p>
      <w:pPr/>
      <w:bookmarkStart w:name="50ybbn1497601918249" w:id="4"/>
      <w:bookmarkEnd w:id="4"/>
      <w:r>
        <w:rPr/>
        <w:t>spring ioc ：管理mvc需要的各种bean对象如：Controller，viewResolver....</w:t>
      </w:r>
    </w:p>
    <w:p>
      <w:pPr/>
      <w:bookmarkStart w:name="67prpl1497601903250" w:id="5"/>
      <w:bookmarkEnd w:id="5"/>
      <w:r>
        <w:rPr/>
        <w:t>spring aop：通过mvc底层一些高级功能使用了aop，声明时事务需要aop</w:t>
      </w:r>
    </w:p>
    <w:p>
      <w:pPr/>
      <w:bookmarkStart w:name="42bzmn1497601863530" w:id="6"/>
      <w:bookmarkEnd w:id="6"/>
    </w:p>
    <w:p>
      <w:pPr>
        <w:spacing w:line="280" w:lineRule="auto"/>
        <w:ind w:left="0" w:firstLine="0"/>
        <w:jc w:val="left"/>
      </w:pPr>
      <w:bookmarkStart w:name="13kwtk1497602096216" w:id="7"/>
      <w:bookmarkEnd w:id="7"/>
      <w:r>
        <w:rPr>
          <w:b w:val="true"/>
          <w:color w:val="DF402A"/>
          <w:sz w:val="34"/>
        </w:rPr>
        <w:t>2、spring mvc工作流程图</w:t>
      </w:r>
    </w:p>
    <w:p>
      <w:pPr/>
      <w:bookmarkStart w:name="35jtwn1501118160064" w:id="8"/>
      <w:bookmarkEnd w:id="8"/>
      <w:r>
        <w:drawing>
          <wp:inline distT="0" distR="0" distB="0" distL="0">
            <wp:extent cx="5267325" cy="290480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3fyjj1497601656452" w:id="9"/>
      <w:bookmarkEnd w:id="9"/>
      <w:r>
        <w:rPr>
          <w:b w:val="true"/>
          <w:sz w:val="28"/>
        </w:rPr>
        <w:t>流程分析</w:t>
      </w:r>
    </w:p>
    <w:p>
      <w:pPr/>
      <w:bookmarkStart w:name="21tfho1497603250658" w:id="10"/>
      <w:bookmarkEnd w:id="10"/>
      <w:r>
        <w:rPr/>
        <w:t>1）用户请求某一个路径</w:t>
      </w:r>
    </w:p>
    <w:p>
      <w:pPr/>
      <w:bookmarkStart w:name="92ulyp1497602958509" w:id="11"/>
      <w:bookmarkEnd w:id="11"/>
      <w:r>
        <w:rPr>
          <w:color w:val="393939"/>
        </w:rPr>
        <w:t>http://cdsxt.com/showStuView.do?curPage=2&amp;stuCount=20&amp;$sex=男</w:t>
      </w:r>
    </w:p>
    <w:p>
      <w:pPr/>
      <w:bookmarkStart w:name="22iypp1497603192594" w:id="12"/>
      <w:bookmarkEnd w:id="12"/>
    </w:p>
    <w:p>
      <w:pPr/>
      <w:bookmarkStart w:name="95cikn1497604701786" w:id="13"/>
      <w:bookmarkEnd w:id="13"/>
      <w:r>
        <w:rPr>
          <w:color w:val="393939"/>
        </w:rPr>
        <w:t>2）服务器DispatcherServlet接收到该请求：这是一个大总管</w:t>
      </w:r>
    </w:p>
    <w:p>
      <w:pPr/>
      <w:bookmarkStart w:name="23uaaq1497603231914" w:id="14"/>
      <w:bookmarkEnd w:id="14"/>
    </w:p>
    <w:p>
      <w:pPr/>
      <w:bookmarkStart w:name="19exky1497604702297" w:id="15"/>
      <w:bookmarkEnd w:id="15"/>
      <w:r>
        <w:rPr>
          <w:color w:val="393939"/>
        </w:rPr>
        <w:t>3）DispatcherServlet找到HandlerMapping进行url解析</w:t>
      </w:r>
    </w:p>
    <w:p>
      <w:pPr/>
      <w:bookmarkStart w:name="54kgnx1497604175431" w:id="16"/>
      <w:bookmarkEnd w:id="16"/>
      <w:r>
        <w:rPr>
          <w:color w:val="393939"/>
        </w:rPr>
        <w:t>找到对应的业务Controller的Handler和HandlerAdapter</w:t>
      </w:r>
    </w:p>
    <w:p>
      <w:pPr/>
      <w:bookmarkStart w:name="88tlwu1497603819979" w:id="17"/>
      <w:bookmarkEnd w:id="17"/>
      <w:r>
        <w:rPr>
          <w:color w:val="393939"/>
        </w:rPr>
        <w:t>Handler：业务处理方法-》核心业务逻辑</w:t>
      </w:r>
    </w:p>
    <w:p>
      <w:pPr/>
      <w:bookmarkStart w:name="29nrxf1497604080074" w:id="18"/>
      <w:bookmarkEnd w:id="18"/>
      <w:r>
        <w:rPr>
          <w:color w:val="393939"/>
        </w:rPr>
        <w:t>HandlerAdapter：业务代理（aop实现）-》</w:t>
      </w:r>
    </w:p>
    <w:p>
      <w:pPr/>
      <w:bookmarkStart w:name="66dqpn1497604334220" w:id="19"/>
      <w:bookmarkEnd w:id="19"/>
      <w:r>
        <w:rPr>
          <w:color w:val="393939"/>
        </w:rPr>
        <w:t>帮业务方法注入参数：注入请求参数，请求头...，请求request，响应response</w:t>
      </w:r>
    </w:p>
    <w:p>
      <w:pPr/>
      <w:bookmarkStart w:name="50jefr1497604336189" w:id="20"/>
      <w:bookmarkEnd w:id="20"/>
      <w:r>
        <w:rPr>
          <w:color w:val="393939"/>
        </w:rPr>
        <w:t>帮业务方法转换返回内容：通过返回内容找到解析的视图（jsp，freemaker），（ps-》也可以通过返回内容找到数据解析器-为响应实体内容（json,xml））</w:t>
      </w:r>
    </w:p>
    <w:p>
      <w:pPr/>
      <w:bookmarkStart w:name="68cgvy1497604588474" w:id="21"/>
      <w:bookmarkEnd w:id="21"/>
    </w:p>
    <w:p>
      <w:pPr/>
      <w:bookmarkStart w:name="92viks1497604703826" w:id="22"/>
      <w:bookmarkEnd w:id="22"/>
      <w:r>
        <w:rPr>
          <w:color w:val="393939"/>
        </w:rPr>
        <w:t>4）HandlerAdapter把请求的参数，头信息，等解析</w:t>
      </w:r>
    </w:p>
    <w:p>
      <w:pPr/>
      <w:bookmarkStart w:name="25mwzr1497604638113" w:id="23"/>
      <w:bookmarkEnd w:id="23"/>
      <w:r>
        <w:rPr>
          <w:color w:val="393939"/>
        </w:rPr>
        <w:t>调用Handler的方法-把解析的信息封装传入给Handler方法</w:t>
      </w:r>
    </w:p>
    <w:p>
      <w:pPr/>
      <w:bookmarkStart w:name="76yovi1497604679809" w:id="24"/>
      <w:bookmarkEnd w:id="24"/>
    </w:p>
    <w:p>
      <w:pPr/>
      <w:bookmarkStart w:name="47msbo1497604682321" w:id="25"/>
      <w:bookmarkEnd w:id="25"/>
      <w:r>
        <w:rPr>
          <w:color w:val="393939"/>
        </w:rPr>
        <w:t>5）执行Handler的业务方法-处理业务逻辑</w:t>
      </w:r>
    </w:p>
    <w:p>
      <w:pPr/>
      <w:bookmarkStart w:name="3syvm1497604752544" w:id="26"/>
      <w:bookmarkEnd w:id="26"/>
      <w:r>
        <w:rPr>
          <w:color w:val="DF402A"/>
        </w:rPr>
        <w:t>ps-》这里的代码需要我们自己编写</w:t>
      </w:r>
    </w:p>
    <w:p>
      <w:pPr/>
      <w:bookmarkStart w:name="89cccr1497604762359" w:id="27"/>
      <w:bookmarkEnd w:id="27"/>
    </w:p>
    <w:p>
      <w:pPr/>
      <w:bookmarkStart w:name="85dtzx1497604769223" w:id="28"/>
      <w:bookmarkEnd w:id="28"/>
      <w:r>
        <w:rPr>
          <w:color w:val="393939"/>
        </w:rPr>
        <w:t>6）Handler方法返回内容给HandlerAdapter，HandlerAdapter根据内容</w:t>
      </w:r>
    </w:p>
    <w:p>
      <w:pPr/>
      <w:bookmarkStart w:name="68baoq1497604796976" w:id="29"/>
      <w:bookmarkEnd w:id="29"/>
      <w:r>
        <w:rPr>
          <w:color w:val="393939"/>
        </w:rPr>
        <w:t>进行处理</w:t>
      </w:r>
    </w:p>
    <w:p>
      <w:pPr>
        <w:ind w:firstLine="0"/>
      </w:pPr>
      <w:bookmarkStart w:name="4njat1497606863159" w:id="30"/>
      <w:bookmarkEnd w:id="30"/>
      <w:r>
        <w:rPr>
          <w:color w:val="393939"/>
        </w:rPr>
        <w:t xml:space="preserve">    返回modle和view交给DispatcherServlet</w:t>
      </w:r>
    </w:p>
    <w:p>
      <w:pPr/>
      <w:bookmarkStart w:name="10bpgs1497606846169" w:id="31"/>
      <w:bookmarkEnd w:id="31"/>
      <w:r>
        <w:rPr>
          <w:color w:val="393939"/>
        </w:rPr>
        <w:t>7）DispatcherServlet根据view找到视图解析器进行解析</w:t>
      </w:r>
    </w:p>
    <w:p>
      <w:pPr/>
      <w:bookmarkStart w:name="6cqep1497604821400" w:id="32"/>
      <w:bookmarkEnd w:id="32"/>
    </w:p>
    <w:p>
      <w:pPr/>
      <w:bookmarkStart w:name="56eufp1497604698009" w:id="33"/>
      <w:bookmarkEnd w:id="33"/>
      <w:r>
        <w:rPr>
          <w:color w:val="393939"/>
        </w:rPr>
        <w:t>8）对应视图解析器viewResolver解析jsp或freemaker等视图得到</w:t>
      </w:r>
    </w:p>
    <w:p>
      <w:pPr/>
      <w:bookmarkStart w:name="9vvlk1497605411954" w:id="34"/>
      <w:bookmarkEnd w:id="34"/>
      <w:r>
        <w:rPr>
          <w:color w:val="393939"/>
        </w:rPr>
        <w:t>（带数据的视图）</w:t>
      </w:r>
    </w:p>
    <w:p>
      <w:pPr/>
      <w:bookmarkStart w:name="3rwkj1497605456864" w:id="35"/>
      <w:bookmarkEnd w:id="35"/>
    </w:p>
    <w:p>
      <w:pPr/>
      <w:bookmarkStart w:name="66reez1497605458392" w:id="36"/>
      <w:bookmarkEnd w:id="36"/>
      <w:r>
        <w:rPr>
          <w:color w:val="393939"/>
        </w:rPr>
        <w:t>9）把带数据的视图-通过网络写出给用户</w:t>
      </w:r>
    </w:p>
    <w:p>
      <w:pPr>
        <w:ind w:firstLine="420"/>
      </w:pPr>
      <w:bookmarkStart w:name="42qldo1497605516328" w:id="37"/>
      <w:bookmarkEnd w:id="37"/>
    </w:p>
    <w:p>
      <w:pPr>
        <w:spacing w:line="280" w:lineRule="auto"/>
        <w:ind w:left="0" w:firstLine="0"/>
        <w:jc w:val="left"/>
      </w:pPr>
      <w:bookmarkStart w:name="61wmof1497663269631" w:id="38"/>
      <w:bookmarkEnd w:id="38"/>
      <w:r>
        <w:rPr>
          <w:b w:val="true"/>
          <w:color w:val="DF402A"/>
          <w:sz w:val="34"/>
        </w:rPr>
        <w:t>3、spring mvc 源码简单分析</w:t>
      </w:r>
    </w:p>
    <w:p>
      <w:pPr>
        <w:ind w:firstLine="0"/>
      </w:pPr>
      <w:bookmarkStart w:name="40cxvv1497663291694" w:id="39"/>
      <w:bookmarkEnd w:id="39"/>
      <w:r>
        <w:rPr/>
        <w:t>a）请求交给DispatcherServlet</w:t>
      </w:r>
    </w:p>
    <w:p>
      <w:pPr>
        <w:ind w:firstLine="0"/>
      </w:pPr>
      <w:bookmarkStart w:name="37ihid1497663377021" w:id="40"/>
      <w:bookmarkEnd w:id="40"/>
      <w:r>
        <w:rPr/>
        <w:t>b）调用其父类FrameServlet对应的doGet，doPost方法</w:t>
      </w:r>
    </w:p>
    <w:p>
      <w:pPr>
        <w:ind w:firstLine="0"/>
      </w:pPr>
      <w:bookmarkStart w:name="74vsja1497663411317" w:id="41"/>
      <w:bookmarkEnd w:id="41"/>
      <w:r>
        <w:rPr/>
        <w:t>c）继续调用processRequest方法</w:t>
      </w:r>
    </w:p>
    <w:p>
      <w:pPr>
        <w:ind w:firstLine="0"/>
      </w:pPr>
      <w:bookmarkStart w:name="69agam1497663424509" w:id="42"/>
      <w:bookmarkEnd w:id="42"/>
      <w:r>
        <w:rPr/>
        <w:t>d）调用doService方法（这里多态查看-DispatcherServlet）调用了DispatcherServlet的doService</w:t>
      </w:r>
    </w:p>
    <w:p>
      <w:pPr>
        <w:ind w:firstLine="0"/>
      </w:pPr>
      <w:bookmarkStart w:name="19trbn1497663479700" w:id="43"/>
      <w:bookmarkEnd w:id="43"/>
      <w:r>
        <w:rPr>
          <w:b w:val="true"/>
        </w:rPr>
        <w:t>e）调用doDispatch方法：doDispatch这是spring mvc的核心方法</w:t>
      </w:r>
    </w:p>
    <w:p>
      <w:pPr>
        <w:ind w:firstLine="0"/>
      </w:pPr>
      <w:bookmarkStart w:name="37twyz1497663565979" w:id="44"/>
      <w:bookmarkEnd w:id="44"/>
      <w:r>
        <w:rPr>
          <w:b w:val="true"/>
        </w:rPr>
        <w:t>f）调用-getHandler-获取业务处理器</w:t>
      </w:r>
    </w:p>
    <w:p>
      <w:pPr>
        <w:ind w:firstLine="0"/>
      </w:pPr>
      <w:bookmarkStart w:name="36pjhj1497663639466" w:id="45"/>
      <w:bookmarkEnd w:id="45"/>
      <w:r>
        <w:rPr>
          <w:b w:val="true"/>
        </w:rPr>
        <w:t>g）调用getHandlerAdapter获取业务处理器的代理</w:t>
      </w:r>
    </w:p>
    <w:p>
      <w:pPr>
        <w:ind w:firstLine="0"/>
      </w:pPr>
      <w:bookmarkStart w:name="63gjzp1497663667522" w:id="46"/>
      <w:bookmarkEnd w:id="46"/>
      <w:r>
        <w:rPr/>
        <w:t>h） mv = ha.handle(processedRequest, response, mappedHandler.getHandler());</w:t>
      </w:r>
    </w:p>
    <w:p>
      <w:pPr>
        <w:ind w:firstLine="0"/>
      </w:pPr>
      <w:bookmarkStart w:name="73msjm1497663701329" w:id="47"/>
      <w:bookmarkEnd w:id="47"/>
      <w:r>
        <w:rPr/>
        <w:t>进行代理服务-得到ModelAndView</w:t>
      </w:r>
    </w:p>
    <w:p>
      <w:pPr>
        <w:ind w:firstLine="0"/>
      </w:pPr>
      <w:bookmarkStart w:name="50wiev1497663723081" w:id="48"/>
      <w:bookmarkEnd w:id="48"/>
      <w:r>
        <w:rPr/>
        <w:t>i）handle方法（多态-如果配置了AnnotationMethodHandlerAdapter-则查看他的handle）里会封装请求参数传入给hander业务处理器</w:t>
      </w:r>
    </w:p>
    <w:p>
      <w:pPr>
        <w:ind w:firstLine="0"/>
      </w:pPr>
      <w:bookmarkStart w:name="50mmum1497664323874" w:id="49"/>
      <w:bookmarkEnd w:id="49"/>
      <w:r>
        <w:rPr/>
        <w:t>....</w:t>
      </w:r>
    </w:p>
    <w:p>
      <w:pPr>
        <w:ind w:firstLine="0"/>
      </w:pPr>
      <w:bookmarkStart w:name="24unsg1497664324034" w:id="50"/>
      <w:bookmarkEnd w:id="50"/>
      <w:r>
        <w:rPr/>
        <w:t>....</w:t>
      </w:r>
    </w:p>
    <w:p>
      <w:pPr>
        <w:ind w:firstLine="0"/>
      </w:pPr>
      <w:bookmarkStart w:name="34xbiv1497664325569" w:id="51"/>
      <w:bookmarkEnd w:id="51"/>
      <w:r>
        <w:rPr/>
        <w:t>....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2017-07-27T01:15:55Z</dcterms:created>
  <dc:creator>Apache POI</dc:creator>
</cp:coreProperties>
</file>