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B9B40" w14:textId="77777777" w:rsidR="005E4DE4" w:rsidRPr="005E4DE4" w:rsidRDefault="005E4DE4" w:rsidP="005E4DE4">
      <w:pPr>
        <w:widowControl/>
        <w:shd w:val="clear" w:color="auto" w:fill="FFFFFF"/>
        <w:spacing w:before="100" w:beforeAutospacing="1" w:after="100" w:afterAutospacing="1"/>
        <w:jc w:val="center"/>
        <w:outlineLvl w:val="0"/>
        <w:rPr>
          <w:rFonts w:ascii="微软雅黑" w:eastAsia="微软雅黑" w:hAnsi="微软雅黑" w:cs="宋体"/>
          <w:b/>
          <w:bCs/>
          <w:color w:val="AB161C"/>
          <w:kern w:val="36"/>
          <w:sz w:val="48"/>
          <w:szCs w:val="48"/>
        </w:rPr>
      </w:pPr>
      <w:r w:rsidRPr="005E4DE4">
        <w:rPr>
          <w:rFonts w:ascii="微软雅黑" w:eastAsia="微软雅黑" w:hAnsi="微软雅黑" w:cs="宋体" w:hint="eastAsia"/>
          <w:b/>
          <w:bCs/>
          <w:color w:val="AB161C"/>
          <w:kern w:val="36"/>
          <w:sz w:val="48"/>
          <w:szCs w:val="48"/>
        </w:rPr>
        <w:t>中央机关及其直属机构2025年度考试录用公务员公告</w:t>
      </w:r>
    </w:p>
    <w:p w14:paraId="23FFD093" w14:textId="77777777" w:rsidR="005E4DE4" w:rsidRPr="005E4DE4" w:rsidRDefault="005E4DE4" w:rsidP="005E4DE4">
      <w:pPr>
        <w:widowControl/>
        <w:shd w:val="clear" w:color="auto" w:fill="FFFFFF"/>
        <w:jc w:val="left"/>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24"/>
          <w:szCs w:val="24"/>
        </w:rPr>
        <w:t>发布日期：2024-10-14</w:t>
      </w:r>
    </w:p>
    <w:p w14:paraId="27F16794" w14:textId="77777777" w:rsidR="005E4DE4" w:rsidRPr="005E4DE4" w:rsidRDefault="005E4DE4" w:rsidP="005E4DE4">
      <w:pPr>
        <w:widowControl/>
        <w:shd w:val="clear" w:color="auto" w:fill="FFFFFF"/>
        <w:spacing w:before="100" w:beforeAutospacing="1" w:after="100" w:afterAutospacing="1" w:line="555" w:lineRule="atLeast"/>
        <w:ind w:firstLine="600"/>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根据公务员法和《公务员录用规定》等法律法规，国家公务员局将组织实施中央机关及其直属机构</w:t>
      </w:r>
      <w:r w:rsidRPr="005E4DE4">
        <w:rPr>
          <w:rFonts w:ascii="微软雅黑" w:eastAsia="微软雅黑" w:hAnsi="微软雅黑" w:cs="宋体" w:hint="eastAsia"/>
          <w:color w:val="333333"/>
          <w:kern w:val="0"/>
          <w:sz w:val="32"/>
          <w:szCs w:val="32"/>
        </w:rPr>
        <w:t>2025</w:t>
      </w:r>
      <w:r w:rsidRPr="005E4DE4">
        <w:rPr>
          <w:rFonts w:ascii="仿宋_GB2312" w:eastAsia="仿宋_GB2312" w:hAnsi="微软雅黑" w:cs="宋体" w:hint="eastAsia"/>
          <w:color w:val="333333"/>
          <w:kern w:val="0"/>
          <w:sz w:val="32"/>
          <w:szCs w:val="32"/>
        </w:rPr>
        <w:t>年度考试录用一级主任科员及以下和其他相当职级层次公务员工作。现将有关事项公告如下：</w:t>
      </w:r>
    </w:p>
    <w:p w14:paraId="731F59E0"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黑体" w:eastAsia="黑体" w:hAnsi="黑体" w:cs="宋体" w:hint="eastAsia"/>
          <w:color w:val="333333"/>
          <w:kern w:val="0"/>
          <w:sz w:val="32"/>
          <w:szCs w:val="32"/>
        </w:rPr>
        <w:t>一、报考条件</w:t>
      </w:r>
    </w:p>
    <w:p w14:paraId="14C7E0A9"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报考者应当具备下列资格条件：</w:t>
      </w:r>
    </w:p>
    <w:p w14:paraId="530277A7"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（一）具有中华人民共和国国籍；</w:t>
      </w:r>
    </w:p>
    <w:p w14:paraId="20B52DB8"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（二）年龄一般为</w:t>
      </w:r>
      <w:r w:rsidRPr="005E4DE4">
        <w:rPr>
          <w:rFonts w:ascii="微软雅黑" w:eastAsia="微软雅黑" w:hAnsi="微软雅黑" w:cs="宋体" w:hint="eastAsia"/>
          <w:color w:val="333333"/>
          <w:kern w:val="0"/>
          <w:sz w:val="32"/>
          <w:szCs w:val="32"/>
        </w:rPr>
        <w:t>18</w:t>
      </w:r>
      <w:r w:rsidRPr="005E4DE4">
        <w:rPr>
          <w:rFonts w:ascii="仿宋_GB2312" w:eastAsia="仿宋_GB2312" w:hAnsi="微软雅黑" w:cs="宋体" w:hint="eastAsia"/>
          <w:color w:val="333333"/>
          <w:kern w:val="0"/>
          <w:sz w:val="32"/>
          <w:szCs w:val="32"/>
        </w:rPr>
        <w:t>周岁以上、</w:t>
      </w:r>
      <w:r w:rsidRPr="005E4DE4">
        <w:rPr>
          <w:rFonts w:ascii="微软雅黑" w:eastAsia="微软雅黑" w:hAnsi="微软雅黑" w:cs="宋体" w:hint="eastAsia"/>
          <w:color w:val="333333"/>
          <w:kern w:val="0"/>
          <w:sz w:val="32"/>
          <w:szCs w:val="32"/>
        </w:rPr>
        <w:t>35</w:t>
      </w:r>
      <w:r w:rsidRPr="005E4DE4">
        <w:rPr>
          <w:rFonts w:ascii="仿宋_GB2312" w:eastAsia="仿宋_GB2312" w:hAnsi="微软雅黑" w:cs="宋体" w:hint="eastAsia"/>
          <w:color w:val="333333"/>
          <w:kern w:val="0"/>
          <w:sz w:val="32"/>
          <w:szCs w:val="32"/>
        </w:rPr>
        <w:t>周岁以下（</w:t>
      </w:r>
      <w:r w:rsidRPr="005E4DE4">
        <w:rPr>
          <w:rFonts w:ascii="微软雅黑" w:eastAsia="微软雅黑" w:hAnsi="微软雅黑" w:cs="宋体" w:hint="eastAsia"/>
          <w:color w:val="333333"/>
          <w:kern w:val="0"/>
          <w:sz w:val="32"/>
          <w:szCs w:val="32"/>
        </w:rPr>
        <w:t>1988</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月至</w:t>
      </w:r>
      <w:r w:rsidRPr="005E4DE4">
        <w:rPr>
          <w:rFonts w:ascii="微软雅黑" w:eastAsia="微软雅黑" w:hAnsi="微软雅黑" w:cs="宋体" w:hint="eastAsia"/>
          <w:color w:val="333333"/>
          <w:kern w:val="0"/>
          <w:sz w:val="32"/>
          <w:szCs w:val="32"/>
        </w:rPr>
        <w:t>2006</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月期间出生），对于</w:t>
      </w:r>
      <w:r w:rsidRPr="005E4DE4">
        <w:rPr>
          <w:rFonts w:ascii="微软雅黑" w:eastAsia="微软雅黑" w:hAnsi="微软雅黑" w:cs="宋体" w:hint="eastAsia"/>
          <w:color w:val="333333"/>
          <w:kern w:val="0"/>
          <w:sz w:val="32"/>
          <w:szCs w:val="32"/>
        </w:rPr>
        <w:t>2025</w:t>
      </w:r>
      <w:r w:rsidRPr="005E4DE4">
        <w:rPr>
          <w:rFonts w:ascii="仿宋_GB2312" w:eastAsia="仿宋_GB2312" w:hAnsi="微软雅黑" w:cs="宋体" w:hint="eastAsia"/>
          <w:color w:val="333333"/>
          <w:kern w:val="0"/>
          <w:sz w:val="32"/>
          <w:szCs w:val="32"/>
        </w:rPr>
        <w:t>年应届硕士、博士研究生，放宽到</w:t>
      </w:r>
      <w:r w:rsidRPr="005E4DE4">
        <w:rPr>
          <w:rFonts w:ascii="微软雅黑" w:eastAsia="微软雅黑" w:hAnsi="微软雅黑" w:cs="宋体" w:hint="eastAsia"/>
          <w:color w:val="333333"/>
          <w:kern w:val="0"/>
          <w:sz w:val="32"/>
          <w:szCs w:val="32"/>
        </w:rPr>
        <w:t>40</w:t>
      </w:r>
      <w:r w:rsidRPr="005E4DE4">
        <w:rPr>
          <w:rFonts w:ascii="仿宋_GB2312" w:eastAsia="仿宋_GB2312" w:hAnsi="微软雅黑" w:cs="宋体" w:hint="eastAsia"/>
          <w:color w:val="333333"/>
          <w:kern w:val="0"/>
          <w:sz w:val="32"/>
          <w:szCs w:val="32"/>
        </w:rPr>
        <w:t>周岁以下（</w:t>
      </w:r>
      <w:r w:rsidRPr="005E4DE4">
        <w:rPr>
          <w:rFonts w:ascii="微软雅黑" w:eastAsia="微软雅黑" w:hAnsi="微软雅黑" w:cs="宋体" w:hint="eastAsia"/>
          <w:color w:val="333333"/>
          <w:kern w:val="0"/>
          <w:sz w:val="32"/>
          <w:szCs w:val="32"/>
        </w:rPr>
        <w:t>1983</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月以后出生）；</w:t>
      </w:r>
    </w:p>
    <w:p w14:paraId="61A79C78"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（三）拥护中华人民共和国宪法，拥护中国共产党领导和社会主义制度；</w:t>
      </w:r>
    </w:p>
    <w:p w14:paraId="762AA35F"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（四）具有良好的政治素质和道德品行；</w:t>
      </w:r>
    </w:p>
    <w:p w14:paraId="5CCA7669"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（五）具有正常履行职责的身体条件和心理素质；</w:t>
      </w:r>
    </w:p>
    <w:p w14:paraId="5E2D8092"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lastRenderedPageBreak/>
        <w:t>（六）具有符合职位要求的工作能力；</w:t>
      </w:r>
    </w:p>
    <w:p w14:paraId="12AA467F"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（七）具有大学专科及以上文化程度；</w:t>
      </w:r>
    </w:p>
    <w:p w14:paraId="295F275E"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（八）具备中央公务员主管部门规定的拟任职位所要求的其他资格条件。</w:t>
      </w:r>
    </w:p>
    <w:p w14:paraId="42760196"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中央机关及其省级直属机构除部分特殊职位和专业性较强的职位外，主要招录具有</w:t>
      </w:r>
      <w:r w:rsidRPr="005E4DE4">
        <w:rPr>
          <w:rFonts w:ascii="微软雅黑" w:eastAsia="微软雅黑" w:hAnsi="微软雅黑" w:cs="宋体" w:hint="eastAsia"/>
          <w:color w:val="333333"/>
          <w:kern w:val="0"/>
          <w:sz w:val="32"/>
          <w:szCs w:val="32"/>
        </w:rPr>
        <w:t>2</w:t>
      </w:r>
      <w:r w:rsidRPr="005E4DE4">
        <w:rPr>
          <w:rFonts w:ascii="仿宋_GB2312" w:eastAsia="仿宋_GB2312" w:hAnsi="微软雅黑" w:cs="宋体" w:hint="eastAsia"/>
          <w:color w:val="333333"/>
          <w:kern w:val="0"/>
          <w:sz w:val="32"/>
          <w:szCs w:val="32"/>
        </w:rPr>
        <w:t>年以上基层工作经历的人员。市（地）级及以下直属机构主要招录应届高校毕业生。基层工作经历，是指在县</w:t>
      </w:r>
      <w:r w:rsidRPr="005E4DE4">
        <w:rPr>
          <w:rFonts w:ascii="仿宋_GB2312" w:eastAsia="仿宋_GB2312" w:hAnsi="微软雅黑" w:cs="宋体" w:hint="eastAsia"/>
          <w:color w:val="000000"/>
          <w:kern w:val="0"/>
          <w:sz w:val="32"/>
          <w:szCs w:val="32"/>
        </w:rPr>
        <w:t>（市、区、旗）、乡（镇、街道）</w:t>
      </w:r>
      <w:r w:rsidRPr="005E4DE4">
        <w:rPr>
          <w:rFonts w:ascii="仿宋_GB2312" w:eastAsia="仿宋_GB2312" w:hAnsi="微软雅黑" w:cs="宋体" w:hint="eastAsia"/>
          <w:color w:val="333333"/>
          <w:kern w:val="0"/>
          <w:sz w:val="32"/>
          <w:szCs w:val="32"/>
        </w:rPr>
        <w:t>党政机关</w:t>
      </w:r>
      <w:r w:rsidRPr="005E4DE4">
        <w:rPr>
          <w:rFonts w:ascii="仿宋_GB2312" w:eastAsia="仿宋_GB2312" w:hAnsi="微软雅黑" w:cs="宋体" w:hint="eastAsia"/>
          <w:color w:val="000000"/>
          <w:kern w:val="0"/>
          <w:sz w:val="32"/>
          <w:szCs w:val="32"/>
        </w:rPr>
        <w:t>，村（社区）党组织或者村（居）委会，以及各类企业、事业单位工作过（参照公务员法管理的事业单位不在此列）</w:t>
      </w:r>
      <w:r w:rsidRPr="005E4DE4">
        <w:rPr>
          <w:rFonts w:ascii="仿宋_GB2312" w:eastAsia="仿宋_GB2312" w:hAnsi="微软雅黑" w:cs="宋体" w:hint="eastAsia"/>
          <w:color w:val="333333"/>
          <w:kern w:val="0"/>
          <w:sz w:val="32"/>
          <w:szCs w:val="32"/>
        </w:rPr>
        <w:t>。在军队团和</w:t>
      </w:r>
      <w:proofErr w:type="gramStart"/>
      <w:r w:rsidRPr="005E4DE4">
        <w:rPr>
          <w:rFonts w:ascii="仿宋_GB2312" w:eastAsia="仿宋_GB2312" w:hAnsi="微软雅黑" w:cs="宋体" w:hint="eastAsia"/>
          <w:color w:val="333333"/>
          <w:kern w:val="0"/>
          <w:sz w:val="32"/>
          <w:szCs w:val="32"/>
        </w:rPr>
        <w:t>相当团</w:t>
      </w:r>
      <w:proofErr w:type="gramEnd"/>
      <w:r w:rsidRPr="005E4DE4">
        <w:rPr>
          <w:rFonts w:ascii="仿宋_GB2312" w:eastAsia="仿宋_GB2312" w:hAnsi="微软雅黑" w:cs="宋体" w:hint="eastAsia"/>
          <w:color w:val="333333"/>
          <w:kern w:val="0"/>
          <w:sz w:val="32"/>
          <w:szCs w:val="32"/>
        </w:rPr>
        <w:t>以下单位工作的经历，退役士兵在军队服现役的经历</w:t>
      </w:r>
      <w:r w:rsidRPr="005E4DE4">
        <w:rPr>
          <w:rFonts w:ascii="仿宋_GB2312" w:eastAsia="仿宋_GB2312" w:hAnsi="微软雅黑" w:cs="宋体" w:hint="eastAsia"/>
          <w:color w:val="000000"/>
          <w:kern w:val="0"/>
          <w:sz w:val="32"/>
          <w:szCs w:val="32"/>
        </w:rPr>
        <w:t>，离校未就业高校毕业生到高校毕业生实习见习基地（该基地为基层单位）参加见习或者到企事业单位参与项目研究的经历</w:t>
      </w:r>
      <w:r w:rsidRPr="005E4DE4">
        <w:rPr>
          <w:rFonts w:ascii="仿宋_GB2312" w:eastAsia="仿宋_GB2312" w:hAnsi="微软雅黑" w:cs="宋体" w:hint="eastAsia"/>
          <w:color w:val="333333"/>
          <w:kern w:val="0"/>
          <w:sz w:val="32"/>
          <w:szCs w:val="32"/>
        </w:rPr>
        <w:t>，可视为基层工作经历。报考中央机关的，曾在市</w:t>
      </w:r>
      <w:r w:rsidRPr="005E4DE4">
        <w:rPr>
          <w:rFonts w:ascii="仿宋_GB2312" w:eastAsia="仿宋_GB2312" w:hAnsi="微软雅黑" w:cs="宋体" w:hint="eastAsia"/>
          <w:color w:val="000000"/>
          <w:kern w:val="0"/>
          <w:sz w:val="32"/>
          <w:szCs w:val="32"/>
        </w:rPr>
        <w:t>（地、州、盟）</w:t>
      </w:r>
      <w:r w:rsidRPr="005E4DE4">
        <w:rPr>
          <w:rFonts w:ascii="仿宋_GB2312" w:eastAsia="仿宋_GB2312" w:hAnsi="微软雅黑" w:cs="宋体" w:hint="eastAsia"/>
          <w:color w:val="333333"/>
          <w:kern w:val="0"/>
          <w:sz w:val="32"/>
          <w:szCs w:val="32"/>
        </w:rPr>
        <w:t>直属机关工作的经历，也可视为基层工作经历。</w:t>
      </w:r>
      <w:r w:rsidRPr="005E4DE4">
        <w:rPr>
          <w:rFonts w:ascii="仿宋_GB2312" w:eastAsia="仿宋_GB2312" w:hAnsi="微软雅黑" w:cs="宋体" w:hint="eastAsia"/>
          <w:color w:val="000000"/>
          <w:kern w:val="0"/>
          <w:sz w:val="32"/>
          <w:szCs w:val="32"/>
        </w:rPr>
        <w:t>直辖市区（县）机关工作经历视同为基层工作经历。</w:t>
      </w:r>
      <w:r w:rsidRPr="005E4DE4">
        <w:rPr>
          <w:rFonts w:ascii="仿宋_GB2312" w:eastAsia="仿宋_GB2312" w:hAnsi="微软雅黑" w:cs="宋体" w:hint="eastAsia"/>
          <w:color w:val="333333"/>
          <w:kern w:val="0"/>
          <w:sz w:val="32"/>
          <w:szCs w:val="32"/>
        </w:rPr>
        <w:t>基层工作经历计算截止时间为</w:t>
      </w: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p>
    <w:p w14:paraId="4427B96C"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地处艰苦边远地区的县（区）级及以下直属机构，根据《关于做好艰苦边远地区基层公务员考试录用工作的意见》，可以采取调整学历、专业、工作年限和经历条件以及单独划</w:t>
      </w:r>
      <w:r w:rsidRPr="005E4DE4">
        <w:rPr>
          <w:rFonts w:ascii="仿宋_GB2312" w:eastAsia="仿宋_GB2312" w:hAnsi="微软雅黑" w:cs="宋体" w:hint="eastAsia"/>
          <w:color w:val="333333"/>
          <w:kern w:val="0"/>
          <w:sz w:val="32"/>
          <w:szCs w:val="32"/>
        </w:rPr>
        <w:lastRenderedPageBreak/>
        <w:t>定笔试合格分数线等措施，适当降低进入门槛。对于通过降低进入门槛等倾斜政策录用的人员，应当在所报考市（地、州、盟）辖区内的艰苦边远县乡机关最低服务</w:t>
      </w:r>
      <w:r w:rsidRPr="005E4DE4">
        <w:rPr>
          <w:rFonts w:ascii="微软雅黑" w:eastAsia="微软雅黑" w:hAnsi="微软雅黑" w:cs="宋体" w:hint="eastAsia"/>
          <w:color w:val="333333"/>
          <w:kern w:val="0"/>
          <w:sz w:val="32"/>
          <w:szCs w:val="32"/>
        </w:rPr>
        <w:t>5</w:t>
      </w:r>
      <w:r w:rsidRPr="005E4DE4">
        <w:rPr>
          <w:rFonts w:ascii="仿宋_GB2312" w:eastAsia="仿宋_GB2312" w:hAnsi="微软雅黑" w:cs="宋体" w:hint="eastAsia"/>
          <w:color w:val="333333"/>
          <w:kern w:val="0"/>
          <w:sz w:val="32"/>
          <w:szCs w:val="32"/>
        </w:rPr>
        <w:t>年（含试用期）；未满</w:t>
      </w:r>
      <w:r w:rsidRPr="005E4DE4">
        <w:rPr>
          <w:rFonts w:ascii="微软雅黑" w:eastAsia="微软雅黑" w:hAnsi="微软雅黑" w:cs="宋体" w:hint="eastAsia"/>
          <w:color w:val="333333"/>
          <w:kern w:val="0"/>
          <w:sz w:val="32"/>
          <w:szCs w:val="32"/>
        </w:rPr>
        <w:t>5</w:t>
      </w:r>
      <w:r w:rsidRPr="005E4DE4">
        <w:rPr>
          <w:rFonts w:ascii="仿宋_GB2312" w:eastAsia="仿宋_GB2312" w:hAnsi="微软雅黑" w:cs="宋体" w:hint="eastAsia"/>
          <w:color w:val="333333"/>
          <w:kern w:val="0"/>
          <w:sz w:val="32"/>
          <w:szCs w:val="32"/>
        </w:rPr>
        <w:t>年的，不得交流（</w:t>
      </w:r>
      <w:proofErr w:type="gramStart"/>
      <w:r w:rsidRPr="005E4DE4">
        <w:rPr>
          <w:rFonts w:ascii="仿宋_GB2312" w:eastAsia="仿宋_GB2312" w:hAnsi="微软雅黑" w:cs="宋体" w:hint="eastAsia"/>
          <w:color w:val="333333"/>
          <w:kern w:val="0"/>
          <w:sz w:val="32"/>
          <w:szCs w:val="32"/>
        </w:rPr>
        <w:t>含公开</w:t>
      </w:r>
      <w:proofErr w:type="gramEnd"/>
      <w:r w:rsidRPr="005E4DE4">
        <w:rPr>
          <w:rFonts w:ascii="仿宋_GB2312" w:eastAsia="仿宋_GB2312" w:hAnsi="微软雅黑" w:cs="宋体" w:hint="eastAsia"/>
          <w:color w:val="333333"/>
          <w:kern w:val="0"/>
          <w:sz w:val="32"/>
          <w:szCs w:val="32"/>
        </w:rPr>
        <w:t>遴选）到本市（地、州、盟）内的上级机关和非艰苦边远地区的机关，也不得交流（</w:t>
      </w:r>
      <w:proofErr w:type="gramStart"/>
      <w:r w:rsidRPr="005E4DE4">
        <w:rPr>
          <w:rFonts w:ascii="仿宋_GB2312" w:eastAsia="仿宋_GB2312" w:hAnsi="微软雅黑" w:cs="宋体" w:hint="eastAsia"/>
          <w:color w:val="333333"/>
          <w:kern w:val="0"/>
          <w:sz w:val="32"/>
          <w:szCs w:val="32"/>
        </w:rPr>
        <w:t>含公开</w:t>
      </w:r>
      <w:proofErr w:type="gramEnd"/>
      <w:r w:rsidRPr="005E4DE4">
        <w:rPr>
          <w:rFonts w:ascii="仿宋_GB2312" w:eastAsia="仿宋_GB2312" w:hAnsi="微软雅黑" w:cs="宋体" w:hint="eastAsia"/>
          <w:color w:val="333333"/>
          <w:kern w:val="0"/>
          <w:sz w:val="32"/>
          <w:szCs w:val="32"/>
        </w:rPr>
        <w:t>遴选）到本省（自治区、直辖市）内其他市（地、州、盟）和其他省（自治区、直辖市）的机关（包括其中艰苦边远地区的机关）。</w:t>
      </w:r>
    </w:p>
    <w:p w14:paraId="43014D95"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现役军人、在读的非应届高校毕业生、在职公务员和参照公务员法管理的机关（单位）工作人员，不能报考。</w:t>
      </w:r>
    </w:p>
    <w:p w14:paraId="240A35CE"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因犯罪受过刑事处罚的人员、被开除中国共产党党籍的人员、被开除公职的人员、被依法列为失信联合惩戒对象的人员，在各级公务员招考中被认定有舞弊等严重违反录用纪律行为的人员，公务员和参照公务员法管理的机关（单位）工作人员被辞退未满</w:t>
      </w:r>
      <w:r w:rsidRPr="005E4DE4">
        <w:rPr>
          <w:rFonts w:ascii="微软雅黑" w:eastAsia="微软雅黑" w:hAnsi="微软雅黑" w:cs="宋体" w:hint="eastAsia"/>
          <w:color w:val="333333"/>
          <w:kern w:val="0"/>
          <w:sz w:val="32"/>
          <w:szCs w:val="32"/>
        </w:rPr>
        <w:t>5</w:t>
      </w:r>
      <w:r w:rsidRPr="005E4DE4">
        <w:rPr>
          <w:rFonts w:ascii="仿宋_GB2312" w:eastAsia="仿宋_GB2312" w:hAnsi="微软雅黑" w:cs="宋体" w:hint="eastAsia"/>
          <w:color w:val="333333"/>
          <w:kern w:val="0"/>
          <w:sz w:val="32"/>
          <w:szCs w:val="32"/>
        </w:rPr>
        <w:t>年的，以及法律法规规定不得录用为公务员的其他情形的人员，不得报考。</w:t>
      </w:r>
    </w:p>
    <w:p w14:paraId="36BEF029"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000000"/>
          <w:kern w:val="0"/>
          <w:sz w:val="32"/>
          <w:szCs w:val="32"/>
        </w:rPr>
        <w:t>报考者不得报考录用后即构成公务员法第七十四条第一款所列情形的职位，也不得报考与本人有夫妻关系、直系血亲关系、三代以内旁系血亲关系以及近姻亲关系的人员担任领导成员的用人单位的职位</w:t>
      </w:r>
      <w:r w:rsidRPr="005E4DE4">
        <w:rPr>
          <w:rFonts w:ascii="仿宋_GB2312" w:eastAsia="仿宋_GB2312" w:hAnsi="微软雅黑" w:cs="宋体" w:hint="eastAsia"/>
          <w:color w:val="333333"/>
          <w:kern w:val="0"/>
          <w:sz w:val="32"/>
          <w:szCs w:val="32"/>
        </w:rPr>
        <w:t>。</w:t>
      </w:r>
    </w:p>
    <w:p w14:paraId="561023F1"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黑体" w:eastAsia="黑体" w:hAnsi="黑体" w:cs="宋体" w:hint="eastAsia"/>
          <w:color w:val="333333"/>
          <w:kern w:val="0"/>
          <w:sz w:val="32"/>
          <w:szCs w:val="32"/>
        </w:rPr>
        <w:lastRenderedPageBreak/>
        <w:t>二、报考程序</w:t>
      </w:r>
    </w:p>
    <w:p w14:paraId="443FC697"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楷体_GB2312" w:eastAsia="楷体_GB2312" w:hAnsi="微软雅黑" w:cs="宋体" w:hint="eastAsia"/>
          <w:color w:val="333333"/>
          <w:kern w:val="0"/>
          <w:sz w:val="32"/>
          <w:szCs w:val="32"/>
        </w:rPr>
        <w:t>（一）职位查询</w:t>
      </w:r>
    </w:p>
    <w:p w14:paraId="5DB27A3A"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各招录机关的招考人数、具体职位、考试类别、资格条件、咨询电话等详见《中央机关及其直属机构</w:t>
      </w:r>
      <w:r w:rsidRPr="005E4DE4">
        <w:rPr>
          <w:rFonts w:ascii="微软雅黑" w:eastAsia="微软雅黑" w:hAnsi="微软雅黑" w:cs="宋体" w:hint="eastAsia"/>
          <w:color w:val="333333"/>
          <w:kern w:val="0"/>
          <w:sz w:val="32"/>
          <w:szCs w:val="32"/>
        </w:rPr>
        <w:t>2025</w:t>
      </w:r>
      <w:r w:rsidRPr="005E4DE4">
        <w:rPr>
          <w:rFonts w:ascii="仿宋_GB2312" w:eastAsia="仿宋_GB2312" w:hAnsi="微软雅黑" w:cs="宋体" w:hint="eastAsia"/>
          <w:color w:val="333333"/>
          <w:kern w:val="0"/>
          <w:sz w:val="32"/>
          <w:szCs w:val="32"/>
        </w:rPr>
        <w:t>年度考试录用公务员招考简章》（以下简称《招考简章》），有关报考政策规定、报名网络技术和考场考</w:t>
      </w:r>
      <w:proofErr w:type="gramStart"/>
      <w:r w:rsidRPr="005E4DE4">
        <w:rPr>
          <w:rFonts w:ascii="仿宋_GB2312" w:eastAsia="仿宋_GB2312" w:hAnsi="微软雅黑" w:cs="宋体" w:hint="eastAsia"/>
          <w:color w:val="333333"/>
          <w:kern w:val="0"/>
          <w:sz w:val="32"/>
          <w:szCs w:val="32"/>
        </w:rPr>
        <w:t>务</w:t>
      </w:r>
      <w:proofErr w:type="gramEnd"/>
      <w:r w:rsidRPr="005E4DE4">
        <w:rPr>
          <w:rFonts w:ascii="仿宋_GB2312" w:eastAsia="仿宋_GB2312" w:hAnsi="微软雅黑" w:cs="宋体" w:hint="eastAsia"/>
          <w:color w:val="333333"/>
          <w:kern w:val="0"/>
          <w:sz w:val="32"/>
          <w:szCs w:val="32"/>
        </w:rPr>
        <w:t>安排等事宜详见《中央机关及其直属机构</w:t>
      </w:r>
      <w:r w:rsidRPr="005E4DE4">
        <w:rPr>
          <w:rFonts w:ascii="微软雅黑" w:eastAsia="微软雅黑" w:hAnsi="微软雅黑" w:cs="宋体" w:hint="eastAsia"/>
          <w:color w:val="333333"/>
          <w:kern w:val="0"/>
          <w:sz w:val="32"/>
          <w:szCs w:val="32"/>
        </w:rPr>
        <w:t>2025</w:t>
      </w:r>
      <w:r w:rsidRPr="005E4DE4">
        <w:rPr>
          <w:rFonts w:ascii="仿宋_GB2312" w:eastAsia="仿宋_GB2312" w:hAnsi="微软雅黑" w:cs="宋体" w:hint="eastAsia"/>
          <w:color w:val="333333"/>
          <w:kern w:val="0"/>
          <w:sz w:val="32"/>
          <w:szCs w:val="32"/>
        </w:rPr>
        <w:t>年度考试录用公务员报考指南》（以下简称《报考指南》）。《招考简章》、《报考指南》通过中央机关及其直属机构</w:t>
      </w:r>
      <w:r w:rsidRPr="005E4DE4">
        <w:rPr>
          <w:rFonts w:ascii="微软雅黑" w:eastAsia="微软雅黑" w:hAnsi="微软雅黑" w:cs="宋体" w:hint="eastAsia"/>
          <w:color w:val="333333"/>
          <w:kern w:val="0"/>
          <w:sz w:val="32"/>
          <w:szCs w:val="32"/>
        </w:rPr>
        <w:t>2025</w:t>
      </w:r>
      <w:r w:rsidRPr="005E4DE4">
        <w:rPr>
          <w:rFonts w:ascii="仿宋_GB2312" w:eastAsia="仿宋_GB2312" w:hAnsi="微软雅黑" w:cs="宋体" w:hint="eastAsia"/>
          <w:color w:val="333333"/>
          <w:kern w:val="0"/>
          <w:sz w:val="32"/>
          <w:szCs w:val="32"/>
        </w:rPr>
        <w:t>年度考试录用公务员专题网站（以下简称“专题网站”，</w:t>
      </w:r>
      <w:r w:rsidRPr="005E4DE4">
        <w:rPr>
          <w:rFonts w:ascii="微软雅黑" w:eastAsia="微软雅黑" w:hAnsi="微软雅黑" w:cs="宋体" w:hint="eastAsia"/>
          <w:color w:val="333333"/>
          <w:kern w:val="0"/>
          <w:sz w:val="32"/>
          <w:szCs w:val="32"/>
        </w:rPr>
        <w:t>http://bm.scs.gov.cn/kl2025</w:t>
      </w:r>
      <w:r w:rsidRPr="005E4DE4">
        <w:rPr>
          <w:rFonts w:ascii="仿宋_GB2312" w:eastAsia="仿宋_GB2312" w:hAnsi="微软雅黑" w:cs="宋体" w:hint="eastAsia"/>
          <w:color w:val="333333"/>
          <w:kern w:val="0"/>
          <w:sz w:val="32"/>
          <w:szCs w:val="32"/>
        </w:rPr>
        <w:t>）公布。</w:t>
      </w:r>
    </w:p>
    <w:p w14:paraId="2307E813"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报考者对《招考简章》中有关职位的专业、学历、学位、工作经历等资格条件有疑问需要咨询时，可直接与招录机关联系。</w:t>
      </w:r>
    </w:p>
    <w:p w14:paraId="015EF50D"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楷体_GB2312" w:eastAsia="楷体_GB2312" w:hAnsi="微软雅黑" w:cs="宋体" w:hint="eastAsia"/>
          <w:color w:val="333333"/>
          <w:kern w:val="0"/>
          <w:sz w:val="32"/>
          <w:szCs w:val="32"/>
        </w:rPr>
        <w:t>（二）网上报名</w:t>
      </w:r>
    </w:p>
    <w:p w14:paraId="32EBA686"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本次招考主要采取网上报名方式，按照以下程序进行：</w:t>
      </w:r>
    </w:p>
    <w:p w14:paraId="1560425E"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b/>
          <w:bCs/>
          <w:color w:val="333333"/>
          <w:kern w:val="0"/>
          <w:sz w:val="32"/>
          <w:szCs w:val="32"/>
        </w:rPr>
        <w:t>1. </w:t>
      </w:r>
      <w:r w:rsidRPr="005E4DE4">
        <w:rPr>
          <w:rFonts w:ascii="仿宋_GB2312" w:eastAsia="仿宋_GB2312" w:hAnsi="微软雅黑" w:cs="宋体" w:hint="eastAsia"/>
          <w:b/>
          <w:bCs/>
          <w:color w:val="333333"/>
          <w:kern w:val="0"/>
          <w:sz w:val="32"/>
          <w:szCs w:val="32"/>
        </w:rPr>
        <w:t>提交报考申请。</w:t>
      </w:r>
      <w:r w:rsidRPr="005E4DE4">
        <w:rPr>
          <w:rFonts w:ascii="仿宋_GB2312" w:eastAsia="仿宋_GB2312" w:hAnsi="微软雅黑" w:cs="宋体" w:hint="eastAsia"/>
          <w:color w:val="333333"/>
          <w:kern w:val="0"/>
          <w:sz w:val="32"/>
          <w:szCs w:val="32"/>
        </w:rPr>
        <w:t>报考者可于</w:t>
      </w: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15</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8:00</w:t>
      </w:r>
      <w:r w:rsidRPr="005E4DE4">
        <w:rPr>
          <w:rFonts w:ascii="仿宋_GB2312" w:eastAsia="仿宋_GB2312" w:hAnsi="微软雅黑" w:cs="宋体" w:hint="eastAsia"/>
          <w:color w:val="333333"/>
          <w:kern w:val="0"/>
          <w:sz w:val="32"/>
          <w:szCs w:val="32"/>
        </w:rPr>
        <w:t>至</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24</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18:00</w:t>
      </w:r>
      <w:r w:rsidRPr="005E4DE4">
        <w:rPr>
          <w:rFonts w:ascii="仿宋_GB2312" w:eastAsia="仿宋_GB2312" w:hAnsi="微软雅黑" w:cs="宋体" w:hint="eastAsia"/>
          <w:color w:val="333333"/>
          <w:kern w:val="0"/>
          <w:sz w:val="32"/>
          <w:szCs w:val="32"/>
        </w:rPr>
        <w:t>期间登录专题网站进行报名并提交报考申请，每次只能选报</w:t>
      </w:r>
      <w:r w:rsidRPr="005E4DE4">
        <w:rPr>
          <w:rFonts w:ascii="微软雅黑" w:eastAsia="微软雅黑" w:hAnsi="微软雅黑" w:cs="宋体" w:hint="eastAsia"/>
          <w:color w:val="333333"/>
          <w:kern w:val="0"/>
          <w:sz w:val="32"/>
          <w:szCs w:val="32"/>
        </w:rPr>
        <w:t>1</w:t>
      </w:r>
      <w:r w:rsidRPr="005E4DE4">
        <w:rPr>
          <w:rFonts w:ascii="仿宋_GB2312" w:eastAsia="仿宋_GB2312" w:hAnsi="微软雅黑" w:cs="宋体" w:hint="eastAsia"/>
          <w:color w:val="333333"/>
          <w:kern w:val="0"/>
          <w:sz w:val="32"/>
          <w:szCs w:val="32"/>
        </w:rPr>
        <w:t>个职位。</w:t>
      </w:r>
      <w:r w:rsidRPr="005E4DE4">
        <w:rPr>
          <w:rFonts w:ascii="黑体" w:eastAsia="黑体" w:hAnsi="黑体" w:cs="宋体" w:hint="eastAsia"/>
          <w:color w:val="333333"/>
          <w:kern w:val="0"/>
          <w:sz w:val="32"/>
          <w:szCs w:val="32"/>
        </w:rPr>
        <w:t>报名时，应当仔细阅读诚</w:t>
      </w:r>
      <w:r w:rsidRPr="005E4DE4">
        <w:rPr>
          <w:rFonts w:ascii="黑体" w:eastAsia="黑体" w:hAnsi="黑体" w:cs="宋体" w:hint="eastAsia"/>
          <w:color w:val="333333"/>
          <w:kern w:val="0"/>
          <w:sz w:val="32"/>
          <w:szCs w:val="32"/>
        </w:rPr>
        <w:lastRenderedPageBreak/>
        <w:t>信承诺书，提交的报考申请材料应当真实、准确、完整。报考者提供虚假报考申请材料的，一经查实，将取消报考资格，涉及伪造、变造有关证件、材料、信息骗取考试资格的，将按有关规定严肃处理。</w:t>
      </w:r>
    </w:p>
    <w:p w14:paraId="28DECD67"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b/>
          <w:bCs/>
          <w:color w:val="333333"/>
          <w:kern w:val="0"/>
          <w:sz w:val="32"/>
          <w:szCs w:val="32"/>
        </w:rPr>
        <w:t>2. </w:t>
      </w:r>
      <w:r w:rsidRPr="005E4DE4">
        <w:rPr>
          <w:rFonts w:ascii="仿宋_GB2312" w:eastAsia="仿宋_GB2312" w:hAnsi="微软雅黑" w:cs="宋体" w:hint="eastAsia"/>
          <w:b/>
          <w:bCs/>
          <w:color w:val="333333"/>
          <w:kern w:val="0"/>
          <w:sz w:val="32"/>
          <w:szCs w:val="32"/>
        </w:rPr>
        <w:t>查询资格审查结果。</w:t>
      </w:r>
      <w:r w:rsidRPr="005E4DE4">
        <w:rPr>
          <w:rFonts w:ascii="仿宋_GB2312" w:eastAsia="仿宋_GB2312" w:hAnsi="微软雅黑" w:cs="宋体" w:hint="eastAsia"/>
          <w:color w:val="000000"/>
          <w:kern w:val="0"/>
          <w:sz w:val="32"/>
          <w:szCs w:val="32"/>
        </w:rPr>
        <w:t>招录机关于</w:t>
      </w:r>
      <w:r w:rsidRPr="005E4DE4">
        <w:rPr>
          <w:rFonts w:ascii="微软雅黑" w:eastAsia="微软雅黑" w:hAnsi="微软雅黑" w:cs="宋体" w:hint="eastAsia"/>
          <w:color w:val="000000"/>
          <w:kern w:val="0"/>
          <w:sz w:val="32"/>
          <w:szCs w:val="32"/>
        </w:rPr>
        <w:t>2024</w:t>
      </w:r>
      <w:r w:rsidRPr="005E4DE4">
        <w:rPr>
          <w:rFonts w:ascii="仿宋_GB2312" w:eastAsia="仿宋_GB2312" w:hAnsi="微软雅黑" w:cs="宋体" w:hint="eastAsia"/>
          <w:color w:val="000000"/>
          <w:kern w:val="0"/>
          <w:sz w:val="32"/>
          <w:szCs w:val="32"/>
        </w:rPr>
        <w:t>年</w:t>
      </w:r>
      <w:r w:rsidRPr="005E4DE4">
        <w:rPr>
          <w:rFonts w:ascii="微软雅黑" w:eastAsia="微软雅黑" w:hAnsi="微软雅黑" w:cs="宋体" w:hint="eastAsia"/>
          <w:color w:val="000000"/>
          <w:kern w:val="0"/>
          <w:sz w:val="32"/>
          <w:szCs w:val="32"/>
        </w:rPr>
        <w:t>10</w:t>
      </w:r>
      <w:r w:rsidRPr="005E4DE4">
        <w:rPr>
          <w:rFonts w:ascii="仿宋_GB2312" w:eastAsia="仿宋_GB2312" w:hAnsi="微软雅黑" w:cs="宋体" w:hint="eastAsia"/>
          <w:color w:val="000000"/>
          <w:kern w:val="0"/>
          <w:sz w:val="32"/>
          <w:szCs w:val="32"/>
        </w:rPr>
        <w:t>月</w:t>
      </w:r>
      <w:r w:rsidRPr="005E4DE4">
        <w:rPr>
          <w:rFonts w:ascii="微软雅黑" w:eastAsia="微软雅黑" w:hAnsi="微软雅黑" w:cs="宋体" w:hint="eastAsia"/>
          <w:color w:val="000000"/>
          <w:kern w:val="0"/>
          <w:sz w:val="32"/>
          <w:szCs w:val="32"/>
        </w:rPr>
        <w:t>15</w:t>
      </w:r>
      <w:r w:rsidRPr="005E4DE4">
        <w:rPr>
          <w:rFonts w:ascii="仿宋_GB2312" w:eastAsia="仿宋_GB2312" w:hAnsi="微软雅黑" w:cs="宋体" w:hint="eastAsia"/>
          <w:color w:val="000000"/>
          <w:kern w:val="0"/>
          <w:sz w:val="32"/>
          <w:szCs w:val="32"/>
        </w:rPr>
        <w:t>日</w:t>
      </w:r>
      <w:r w:rsidRPr="005E4DE4">
        <w:rPr>
          <w:rFonts w:ascii="微软雅黑" w:eastAsia="微软雅黑" w:hAnsi="微软雅黑" w:cs="宋体" w:hint="eastAsia"/>
          <w:color w:val="000000"/>
          <w:kern w:val="0"/>
          <w:sz w:val="32"/>
          <w:szCs w:val="32"/>
        </w:rPr>
        <w:t>8:00</w:t>
      </w:r>
      <w:r w:rsidRPr="005E4DE4">
        <w:rPr>
          <w:rFonts w:ascii="仿宋_GB2312" w:eastAsia="仿宋_GB2312" w:hAnsi="微软雅黑" w:cs="宋体" w:hint="eastAsia"/>
          <w:color w:val="000000"/>
          <w:kern w:val="0"/>
          <w:sz w:val="32"/>
          <w:szCs w:val="32"/>
        </w:rPr>
        <w:t>至</w:t>
      </w:r>
      <w:r w:rsidRPr="005E4DE4">
        <w:rPr>
          <w:rFonts w:ascii="微软雅黑" w:eastAsia="微软雅黑" w:hAnsi="微软雅黑" w:cs="宋体" w:hint="eastAsia"/>
          <w:color w:val="000000"/>
          <w:kern w:val="0"/>
          <w:sz w:val="32"/>
          <w:szCs w:val="32"/>
        </w:rPr>
        <w:t>10</w:t>
      </w:r>
      <w:r w:rsidRPr="005E4DE4">
        <w:rPr>
          <w:rFonts w:ascii="仿宋_GB2312" w:eastAsia="仿宋_GB2312" w:hAnsi="微软雅黑" w:cs="宋体" w:hint="eastAsia"/>
          <w:color w:val="000000"/>
          <w:kern w:val="0"/>
          <w:sz w:val="32"/>
          <w:szCs w:val="32"/>
        </w:rPr>
        <w:t>月</w:t>
      </w:r>
      <w:r w:rsidRPr="005E4DE4">
        <w:rPr>
          <w:rFonts w:ascii="微软雅黑" w:eastAsia="微软雅黑" w:hAnsi="微软雅黑" w:cs="宋体" w:hint="eastAsia"/>
          <w:color w:val="000000"/>
          <w:kern w:val="0"/>
          <w:sz w:val="32"/>
          <w:szCs w:val="32"/>
        </w:rPr>
        <w:t>26</w:t>
      </w:r>
      <w:r w:rsidRPr="005E4DE4">
        <w:rPr>
          <w:rFonts w:ascii="仿宋_GB2312" w:eastAsia="仿宋_GB2312" w:hAnsi="微软雅黑" w:cs="宋体" w:hint="eastAsia"/>
          <w:color w:val="000000"/>
          <w:kern w:val="0"/>
          <w:sz w:val="32"/>
          <w:szCs w:val="32"/>
        </w:rPr>
        <w:t>日</w:t>
      </w:r>
      <w:r w:rsidRPr="005E4DE4">
        <w:rPr>
          <w:rFonts w:ascii="微软雅黑" w:eastAsia="微软雅黑" w:hAnsi="微软雅黑" w:cs="宋体" w:hint="eastAsia"/>
          <w:color w:val="000000"/>
          <w:kern w:val="0"/>
          <w:sz w:val="32"/>
          <w:szCs w:val="32"/>
        </w:rPr>
        <w:t>18:00</w:t>
      </w:r>
      <w:r w:rsidRPr="005E4DE4">
        <w:rPr>
          <w:rFonts w:ascii="仿宋_GB2312" w:eastAsia="仿宋_GB2312" w:hAnsi="微软雅黑" w:cs="宋体" w:hint="eastAsia"/>
          <w:color w:val="000000"/>
          <w:kern w:val="0"/>
          <w:sz w:val="32"/>
          <w:szCs w:val="32"/>
        </w:rPr>
        <w:t>期间对报考申请进行审查，确认报考者是否具有报考资格。</w:t>
      </w:r>
      <w:r w:rsidRPr="005E4DE4">
        <w:rPr>
          <w:rFonts w:ascii="仿宋_GB2312" w:eastAsia="仿宋_GB2312" w:hAnsi="微软雅黑" w:cs="宋体" w:hint="eastAsia"/>
          <w:color w:val="333333"/>
          <w:kern w:val="0"/>
          <w:sz w:val="32"/>
          <w:szCs w:val="32"/>
        </w:rPr>
        <w:t>报考者可登录专题网站查询资格审查结果。通过资格审查的，不能再报考其他职位。</w:t>
      </w: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15</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8:00</w:t>
      </w:r>
      <w:r w:rsidRPr="005E4DE4">
        <w:rPr>
          <w:rFonts w:ascii="仿宋_GB2312" w:eastAsia="仿宋_GB2312" w:hAnsi="微软雅黑" w:cs="宋体" w:hint="eastAsia"/>
          <w:color w:val="333333"/>
          <w:kern w:val="0"/>
          <w:sz w:val="32"/>
          <w:szCs w:val="32"/>
        </w:rPr>
        <w:t>至</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24</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18:00</w:t>
      </w:r>
      <w:r w:rsidRPr="005E4DE4">
        <w:rPr>
          <w:rFonts w:ascii="仿宋_GB2312" w:eastAsia="仿宋_GB2312" w:hAnsi="微软雅黑" w:cs="宋体" w:hint="eastAsia"/>
          <w:color w:val="333333"/>
          <w:kern w:val="0"/>
          <w:sz w:val="32"/>
          <w:szCs w:val="32"/>
        </w:rPr>
        <w:t>期间，报考申请未审查或者未通过资格审查的，可以改报其他职位。</w:t>
      </w: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24</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18:00</w:t>
      </w:r>
      <w:r w:rsidRPr="005E4DE4">
        <w:rPr>
          <w:rFonts w:ascii="仿宋_GB2312" w:eastAsia="仿宋_GB2312" w:hAnsi="微软雅黑" w:cs="宋体" w:hint="eastAsia"/>
          <w:color w:val="333333"/>
          <w:kern w:val="0"/>
          <w:sz w:val="32"/>
          <w:szCs w:val="32"/>
        </w:rPr>
        <w:t>以后，报考申请未审查或者未通过资格审查的，不能再改报其他职位。</w:t>
      </w:r>
    </w:p>
    <w:p w14:paraId="067AC1EC"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对报考资格的审查贯穿</w:t>
      </w:r>
      <w:proofErr w:type="gramStart"/>
      <w:r w:rsidRPr="005E4DE4">
        <w:rPr>
          <w:rFonts w:ascii="仿宋_GB2312" w:eastAsia="仿宋_GB2312" w:hAnsi="微软雅黑" w:cs="宋体" w:hint="eastAsia"/>
          <w:color w:val="333333"/>
          <w:kern w:val="0"/>
          <w:sz w:val="32"/>
          <w:szCs w:val="32"/>
        </w:rPr>
        <w:t>录用全</w:t>
      </w:r>
      <w:proofErr w:type="gramEnd"/>
      <w:r w:rsidRPr="005E4DE4">
        <w:rPr>
          <w:rFonts w:ascii="仿宋_GB2312" w:eastAsia="仿宋_GB2312" w:hAnsi="微软雅黑" w:cs="宋体" w:hint="eastAsia"/>
          <w:color w:val="333333"/>
          <w:kern w:val="0"/>
          <w:sz w:val="32"/>
          <w:szCs w:val="32"/>
        </w:rPr>
        <w:t>过程。在各环节发现报考者不符合报考资格条件的，均可取消其报考资格或者录用资格。</w:t>
      </w:r>
    </w:p>
    <w:p w14:paraId="2E6E403B"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b/>
          <w:bCs/>
          <w:color w:val="333333"/>
          <w:kern w:val="0"/>
          <w:sz w:val="32"/>
          <w:szCs w:val="32"/>
        </w:rPr>
        <w:t>3. </w:t>
      </w:r>
      <w:r w:rsidRPr="005E4DE4">
        <w:rPr>
          <w:rFonts w:ascii="仿宋_GB2312" w:eastAsia="仿宋_GB2312" w:hAnsi="微软雅黑" w:cs="宋体" w:hint="eastAsia"/>
          <w:b/>
          <w:bCs/>
          <w:color w:val="333333"/>
          <w:kern w:val="0"/>
          <w:sz w:val="32"/>
          <w:szCs w:val="32"/>
        </w:rPr>
        <w:t>查询报名序号。</w:t>
      </w:r>
      <w:r w:rsidRPr="005E4DE4">
        <w:rPr>
          <w:rFonts w:ascii="仿宋_GB2312" w:eastAsia="仿宋_GB2312" w:hAnsi="微软雅黑" w:cs="宋体" w:hint="eastAsia"/>
          <w:color w:val="333333"/>
          <w:kern w:val="0"/>
          <w:sz w:val="32"/>
          <w:szCs w:val="32"/>
        </w:rPr>
        <w:t>通过资格审查的报考者，可于</w:t>
      </w: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28</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8:00</w:t>
      </w:r>
      <w:r w:rsidRPr="005E4DE4">
        <w:rPr>
          <w:rFonts w:ascii="仿宋_GB2312" w:eastAsia="仿宋_GB2312" w:hAnsi="微软雅黑" w:cs="宋体" w:hint="eastAsia"/>
          <w:color w:val="333333"/>
          <w:kern w:val="0"/>
          <w:sz w:val="32"/>
          <w:szCs w:val="32"/>
        </w:rPr>
        <w:t>后登录专题网站查询报名序号，</w:t>
      </w:r>
      <w:r w:rsidRPr="005E4DE4">
        <w:rPr>
          <w:rFonts w:ascii="黑体" w:eastAsia="黑体" w:hAnsi="黑体" w:cs="宋体" w:hint="eastAsia"/>
          <w:color w:val="333333"/>
          <w:kern w:val="0"/>
          <w:sz w:val="32"/>
          <w:szCs w:val="32"/>
        </w:rPr>
        <w:t>报名确认和下载打印准考证时需提供该序号，请务必牢记。</w:t>
      </w:r>
    </w:p>
    <w:p w14:paraId="56A2F02F"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楷体_GB2312" w:eastAsia="楷体_GB2312" w:hAnsi="微软雅黑" w:cs="宋体" w:hint="eastAsia"/>
          <w:color w:val="333333"/>
          <w:kern w:val="0"/>
          <w:sz w:val="32"/>
          <w:szCs w:val="32"/>
        </w:rPr>
        <w:t>（三）报名确认</w:t>
      </w:r>
    </w:p>
    <w:p w14:paraId="43E52DFA"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lastRenderedPageBreak/>
        <w:t>通过资格审查的报考者，可于</w:t>
      </w: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11</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1</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0:00</w:t>
      </w:r>
      <w:r w:rsidRPr="005E4DE4">
        <w:rPr>
          <w:rFonts w:ascii="仿宋_GB2312" w:eastAsia="仿宋_GB2312" w:hAnsi="微软雅黑" w:cs="宋体" w:hint="eastAsia"/>
          <w:color w:val="333333"/>
          <w:kern w:val="0"/>
          <w:sz w:val="32"/>
          <w:szCs w:val="32"/>
        </w:rPr>
        <w:t>至</w:t>
      </w:r>
      <w:r w:rsidRPr="005E4DE4">
        <w:rPr>
          <w:rFonts w:ascii="微软雅黑" w:eastAsia="微软雅黑" w:hAnsi="微软雅黑" w:cs="宋体" w:hint="eastAsia"/>
          <w:color w:val="333333"/>
          <w:kern w:val="0"/>
          <w:sz w:val="32"/>
          <w:szCs w:val="32"/>
        </w:rPr>
        <w:t>11</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6</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 24:00</w:t>
      </w:r>
      <w:r w:rsidRPr="005E4DE4">
        <w:rPr>
          <w:rFonts w:ascii="仿宋_GB2312" w:eastAsia="仿宋_GB2312" w:hAnsi="微软雅黑" w:cs="宋体" w:hint="eastAsia"/>
          <w:color w:val="333333"/>
          <w:kern w:val="0"/>
          <w:sz w:val="32"/>
          <w:szCs w:val="32"/>
        </w:rPr>
        <w:t>登录专题网站进行网上报名确认并缴费。逾期未完成网上报名确认并缴费的，视为自动放弃报考资格。</w:t>
      </w:r>
    </w:p>
    <w:p w14:paraId="4A21AB62"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最低生活保障家庭人员可以直接与当地考试机构联系办理报名确认和减免费用手续。各省（自治区、直辖市）考试机构的咨询电话将于</w:t>
      </w: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31</w:t>
      </w:r>
      <w:r w:rsidRPr="005E4DE4">
        <w:rPr>
          <w:rFonts w:ascii="仿宋_GB2312" w:eastAsia="仿宋_GB2312" w:hAnsi="微软雅黑" w:cs="宋体" w:hint="eastAsia"/>
          <w:color w:val="333333"/>
          <w:kern w:val="0"/>
          <w:sz w:val="32"/>
          <w:szCs w:val="32"/>
        </w:rPr>
        <w:t>日以后通过专题网站公布。</w:t>
      </w:r>
    </w:p>
    <w:p w14:paraId="08B8A718"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楷体_GB2312" w:eastAsia="楷体_GB2312" w:hAnsi="微软雅黑" w:cs="宋体" w:hint="eastAsia"/>
          <w:color w:val="333333"/>
          <w:kern w:val="0"/>
          <w:sz w:val="32"/>
          <w:szCs w:val="32"/>
        </w:rPr>
        <w:t>（四）网上打印准考证</w:t>
      </w:r>
    </w:p>
    <w:p w14:paraId="2EEF0B0D"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报名确认成功的报考者，请于</w:t>
      </w: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11</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25</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0:00</w:t>
      </w:r>
      <w:r w:rsidRPr="005E4DE4">
        <w:rPr>
          <w:rFonts w:ascii="仿宋_GB2312" w:eastAsia="仿宋_GB2312" w:hAnsi="微软雅黑" w:cs="宋体" w:hint="eastAsia"/>
          <w:color w:val="333333"/>
          <w:kern w:val="0"/>
          <w:sz w:val="32"/>
          <w:szCs w:val="32"/>
        </w:rPr>
        <w:t>至</w:t>
      </w:r>
      <w:r w:rsidRPr="005E4DE4">
        <w:rPr>
          <w:rFonts w:ascii="微软雅黑" w:eastAsia="微软雅黑" w:hAnsi="微软雅黑" w:cs="宋体" w:hint="eastAsia"/>
          <w:color w:val="333333"/>
          <w:kern w:val="0"/>
          <w:sz w:val="32"/>
          <w:szCs w:val="32"/>
        </w:rPr>
        <w:t>12</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1</w:t>
      </w:r>
      <w:r w:rsidRPr="005E4DE4">
        <w:rPr>
          <w:rFonts w:ascii="仿宋_GB2312" w:eastAsia="仿宋_GB2312" w:hAnsi="微软雅黑" w:cs="宋体" w:hint="eastAsia"/>
          <w:color w:val="333333"/>
          <w:kern w:val="0"/>
          <w:sz w:val="32"/>
          <w:szCs w:val="32"/>
        </w:rPr>
        <w:t>日</w:t>
      </w:r>
      <w:r w:rsidRPr="005E4DE4">
        <w:rPr>
          <w:rFonts w:ascii="微软雅黑" w:eastAsia="微软雅黑" w:hAnsi="微软雅黑" w:cs="宋体" w:hint="eastAsia"/>
          <w:color w:val="333333"/>
          <w:kern w:val="0"/>
          <w:sz w:val="32"/>
          <w:szCs w:val="32"/>
        </w:rPr>
        <w:t>15:00</w:t>
      </w:r>
      <w:r w:rsidRPr="005E4DE4">
        <w:rPr>
          <w:rFonts w:ascii="仿宋_GB2312" w:eastAsia="仿宋_GB2312" w:hAnsi="微软雅黑" w:cs="宋体" w:hint="eastAsia"/>
          <w:color w:val="333333"/>
          <w:kern w:val="0"/>
          <w:sz w:val="32"/>
          <w:szCs w:val="32"/>
        </w:rPr>
        <w:t>期间登录专题网站打印准考证。如遇问题，请与当地考试机构联系解决。</w:t>
      </w:r>
    </w:p>
    <w:p w14:paraId="2387C891"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黑体" w:eastAsia="黑体" w:hAnsi="黑体" w:cs="宋体" w:hint="eastAsia"/>
          <w:color w:val="333333"/>
          <w:kern w:val="0"/>
          <w:sz w:val="32"/>
          <w:szCs w:val="32"/>
        </w:rPr>
        <w:t>三、考试内容、时间和地点</w:t>
      </w:r>
    </w:p>
    <w:p w14:paraId="2B262A29"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楷体_GB2312" w:eastAsia="楷体_GB2312" w:hAnsi="微软雅黑" w:cs="宋体" w:hint="eastAsia"/>
          <w:color w:val="333333"/>
          <w:kern w:val="0"/>
          <w:sz w:val="32"/>
          <w:szCs w:val="32"/>
        </w:rPr>
        <w:t>（一）笔试</w:t>
      </w:r>
    </w:p>
    <w:p w14:paraId="722C254F"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b/>
          <w:bCs/>
          <w:color w:val="333333"/>
          <w:kern w:val="0"/>
          <w:sz w:val="32"/>
          <w:szCs w:val="32"/>
        </w:rPr>
        <w:t>1. </w:t>
      </w:r>
      <w:r w:rsidRPr="005E4DE4">
        <w:rPr>
          <w:rFonts w:ascii="仿宋_GB2312" w:eastAsia="仿宋_GB2312" w:hAnsi="微软雅黑" w:cs="宋体" w:hint="eastAsia"/>
          <w:b/>
          <w:bCs/>
          <w:color w:val="333333"/>
          <w:kern w:val="0"/>
          <w:sz w:val="32"/>
          <w:szCs w:val="32"/>
        </w:rPr>
        <w:t>内容。</w:t>
      </w:r>
      <w:r w:rsidRPr="005E4DE4">
        <w:rPr>
          <w:rFonts w:ascii="仿宋_GB2312" w:eastAsia="仿宋_GB2312" w:hAnsi="微软雅黑" w:cs="宋体" w:hint="eastAsia"/>
          <w:color w:val="333333"/>
          <w:kern w:val="0"/>
          <w:sz w:val="32"/>
          <w:szCs w:val="32"/>
        </w:rPr>
        <w:t>笔试包括公共科目和专业科目。</w:t>
      </w:r>
    </w:p>
    <w:p w14:paraId="22A02D4E"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公共科目包括行政职业能力测验和</w:t>
      </w:r>
      <w:proofErr w:type="gramStart"/>
      <w:r w:rsidRPr="005E4DE4">
        <w:rPr>
          <w:rFonts w:ascii="仿宋_GB2312" w:eastAsia="仿宋_GB2312" w:hAnsi="微软雅黑" w:cs="宋体" w:hint="eastAsia"/>
          <w:color w:val="333333"/>
          <w:kern w:val="0"/>
          <w:sz w:val="32"/>
          <w:szCs w:val="32"/>
        </w:rPr>
        <w:t>申论</w:t>
      </w:r>
      <w:proofErr w:type="gramEnd"/>
      <w:r w:rsidRPr="005E4DE4">
        <w:rPr>
          <w:rFonts w:ascii="仿宋_GB2312" w:eastAsia="仿宋_GB2312" w:hAnsi="微软雅黑" w:cs="宋体" w:hint="eastAsia"/>
          <w:color w:val="333333"/>
          <w:kern w:val="0"/>
          <w:sz w:val="32"/>
          <w:szCs w:val="32"/>
        </w:rPr>
        <w:t>两科。其中，行政职业能力测验为客观性试题，</w:t>
      </w:r>
      <w:proofErr w:type="gramStart"/>
      <w:r w:rsidRPr="005E4DE4">
        <w:rPr>
          <w:rFonts w:ascii="仿宋_GB2312" w:eastAsia="仿宋_GB2312" w:hAnsi="微软雅黑" w:cs="宋体" w:hint="eastAsia"/>
          <w:color w:val="333333"/>
          <w:kern w:val="0"/>
          <w:sz w:val="32"/>
          <w:szCs w:val="32"/>
        </w:rPr>
        <w:t>申论为</w:t>
      </w:r>
      <w:proofErr w:type="gramEnd"/>
      <w:r w:rsidRPr="005E4DE4">
        <w:rPr>
          <w:rFonts w:ascii="仿宋_GB2312" w:eastAsia="仿宋_GB2312" w:hAnsi="微软雅黑" w:cs="宋体" w:hint="eastAsia"/>
          <w:color w:val="333333"/>
          <w:kern w:val="0"/>
          <w:sz w:val="32"/>
          <w:szCs w:val="32"/>
        </w:rPr>
        <w:t>主观性试题，满分均为</w:t>
      </w:r>
      <w:r w:rsidRPr="005E4DE4">
        <w:rPr>
          <w:rFonts w:ascii="微软雅黑" w:eastAsia="微软雅黑" w:hAnsi="微软雅黑" w:cs="宋体" w:hint="eastAsia"/>
          <w:color w:val="333333"/>
          <w:kern w:val="0"/>
          <w:sz w:val="32"/>
          <w:szCs w:val="32"/>
        </w:rPr>
        <w:t>100</w:t>
      </w:r>
      <w:r w:rsidRPr="005E4DE4">
        <w:rPr>
          <w:rFonts w:ascii="仿宋_GB2312" w:eastAsia="仿宋_GB2312" w:hAnsi="微软雅黑" w:cs="宋体" w:hint="eastAsia"/>
          <w:color w:val="333333"/>
          <w:kern w:val="0"/>
          <w:sz w:val="32"/>
          <w:szCs w:val="32"/>
        </w:rPr>
        <w:t>分，详见《中央机关及其直属机构</w:t>
      </w:r>
      <w:r w:rsidRPr="005E4DE4">
        <w:rPr>
          <w:rFonts w:ascii="微软雅黑" w:eastAsia="微软雅黑" w:hAnsi="微软雅黑" w:cs="宋体" w:hint="eastAsia"/>
          <w:color w:val="333333"/>
          <w:kern w:val="0"/>
          <w:sz w:val="32"/>
          <w:szCs w:val="32"/>
        </w:rPr>
        <w:t>2025</w:t>
      </w:r>
      <w:r w:rsidRPr="005E4DE4">
        <w:rPr>
          <w:rFonts w:ascii="仿宋_GB2312" w:eastAsia="仿宋_GB2312" w:hAnsi="微软雅黑" w:cs="宋体" w:hint="eastAsia"/>
          <w:color w:val="333333"/>
          <w:kern w:val="0"/>
          <w:sz w:val="32"/>
          <w:szCs w:val="32"/>
        </w:rPr>
        <w:t>年度考试录用公务员公共科目笔试考试大纲》。公共科目笔试试卷分为</w:t>
      </w:r>
      <w:r w:rsidRPr="005E4DE4">
        <w:rPr>
          <w:rFonts w:ascii="微软雅黑" w:eastAsia="微软雅黑" w:hAnsi="微软雅黑" w:cs="宋体" w:hint="eastAsia"/>
          <w:color w:val="333333"/>
          <w:kern w:val="0"/>
          <w:sz w:val="32"/>
          <w:szCs w:val="32"/>
        </w:rPr>
        <w:t>3</w:t>
      </w:r>
      <w:r w:rsidRPr="005E4DE4">
        <w:rPr>
          <w:rFonts w:ascii="仿宋_GB2312" w:eastAsia="仿宋_GB2312" w:hAnsi="微软雅黑" w:cs="宋体" w:hint="eastAsia"/>
          <w:color w:val="333333"/>
          <w:kern w:val="0"/>
          <w:sz w:val="32"/>
          <w:szCs w:val="32"/>
        </w:rPr>
        <w:t>类，分别适用于中央机关及其省级直属机构综合管理类职</w:t>
      </w:r>
      <w:r w:rsidRPr="005E4DE4">
        <w:rPr>
          <w:rFonts w:ascii="仿宋_GB2312" w:eastAsia="仿宋_GB2312" w:hAnsi="微软雅黑" w:cs="宋体" w:hint="eastAsia"/>
          <w:color w:val="333333"/>
          <w:kern w:val="0"/>
          <w:sz w:val="32"/>
          <w:szCs w:val="32"/>
        </w:rPr>
        <w:lastRenderedPageBreak/>
        <w:t>位、市（地）级及以下直属机构综合管理类职位和行政执法类职位。</w:t>
      </w:r>
      <w:r w:rsidRPr="005E4DE4">
        <w:rPr>
          <w:rFonts w:ascii="黑体" w:eastAsia="黑体" w:hAnsi="黑体" w:cs="宋体" w:hint="eastAsia"/>
          <w:color w:val="333333"/>
          <w:kern w:val="0"/>
          <w:sz w:val="32"/>
          <w:szCs w:val="32"/>
        </w:rPr>
        <w:t>所有报考者均需参加公共科目笔试。</w:t>
      </w:r>
    </w:p>
    <w:p w14:paraId="75F6C87F"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中共中央对外联络部、中共中央党史和文献研究院、全国友协、中国贸促会、外交部、教育部、科学技术部、商务部、文化和旅游部日语、法语、俄语、西班牙语、阿拉伯语、德语、朝鲜语（韩语）、葡萄牙语等</w:t>
      </w:r>
      <w:r w:rsidRPr="005E4DE4">
        <w:rPr>
          <w:rFonts w:ascii="微软雅黑" w:eastAsia="微软雅黑" w:hAnsi="微软雅黑" w:cs="宋体" w:hint="eastAsia"/>
          <w:color w:val="333333"/>
          <w:kern w:val="0"/>
          <w:sz w:val="32"/>
          <w:szCs w:val="32"/>
        </w:rPr>
        <w:t>8</w:t>
      </w:r>
      <w:r w:rsidRPr="005E4DE4">
        <w:rPr>
          <w:rFonts w:ascii="仿宋_GB2312" w:eastAsia="仿宋_GB2312" w:hAnsi="微软雅黑" w:cs="宋体" w:hint="eastAsia"/>
          <w:color w:val="333333"/>
          <w:kern w:val="0"/>
          <w:sz w:val="32"/>
          <w:szCs w:val="32"/>
        </w:rPr>
        <w:t>个非通用语职位的报考者，还需参加统一组织的</w:t>
      </w:r>
      <w:r w:rsidRPr="005E4DE4">
        <w:rPr>
          <w:rFonts w:ascii="黑体" w:eastAsia="黑体" w:hAnsi="黑体" w:cs="宋体" w:hint="eastAsia"/>
          <w:color w:val="333333"/>
          <w:kern w:val="0"/>
          <w:sz w:val="32"/>
          <w:szCs w:val="32"/>
        </w:rPr>
        <w:t>外语水平测试</w:t>
      </w:r>
      <w:r w:rsidRPr="005E4DE4">
        <w:rPr>
          <w:rFonts w:ascii="仿宋_GB2312" w:eastAsia="仿宋_GB2312" w:hAnsi="微软雅黑" w:cs="宋体" w:hint="eastAsia"/>
          <w:color w:val="333333"/>
          <w:kern w:val="0"/>
          <w:sz w:val="32"/>
          <w:szCs w:val="32"/>
        </w:rPr>
        <w:t>，考试大纲可在专题网站和外交部网站查询。</w:t>
      </w:r>
    </w:p>
    <w:p w14:paraId="1776B510"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金融监管总局及其派出机构职位、中国证监会及其派出机构职位，以及公安机关人民警察职位的报考者，还需参加统一组织的</w:t>
      </w:r>
      <w:r w:rsidRPr="005E4DE4">
        <w:rPr>
          <w:rFonts w:ascii="黑体" w:eastAsia="黑体" w:hAnsi="黑体" w:cs="宋体" w:hint="eastAsia"/>
          <w:color w:val="333333"/>
          <w:kern w:val="0"/>
          <w:sz w:val="32"/>
          <w:szCs w:val="32"/>
        </w:rPr>
        <w:t>专业科目笔试</w:t>
      </w:r>
      <w:r w:rsidRPr="005E4DE4">
        <w:rPr>
          <w:rFonts w:ascii="仿宋_GB2312" w:eastAsia="仿宋_GB2312" w:hAnsi="微软雅黑" w:cs="宋体" w:hint="eastAsia"/>
          <w:color w:val="333333"/>
          <w:kern w:val="0"/>
          <w:sz w:val="32"/>
          <w:szCs w:val="32"/>
        </w:rPr>
        <w:t>，考试大纲可在专题网站和金融监管总局、中国证监会、公安部网站查询。</w:t>
      </w:r>
    </w:p>
    <w:p w14:paraId="400CE348"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b/>
          <w:bCs/>
          <w:color w:val="333333"/>
          <w:kern w:val="0"/>
          <w:sz w:val="32"/>
          <w:szCs w:val="32"/>
        </w:rPr>
        <w:t>2. </w:t>
      </w:r>
      <w:r w:rsidRPr="005E4DE4">
        <w:rPr>
          <w:rFonts w:ascii="仿宋_GB2312" w:eastAsia="仿宋_GB2312" w:hAnsi="微软雅黑" w:cs="宋体" w:hint="eastAsia"/>
          <w:b/>
          <w:bCs/>
          <w:color w:val="333333"/>
          <w:kern w:val="0"/>
          <w:sz w:val="32"/>
          <w:szCs w:val="32"/>
        </w:rPr>
        <w:t>时间地点。</w:t>
      </w:r>
      <w:r w:rsidRPr="005E4DE4">
        <w:rPr>
          <w:rFonts w:ascii="仿宋_GB2312" w:eastAsia="仿宋_GB2312" w:hAnsi="微软雅黑" w:cs="宋体" w:hint="eastAsia"/>
          <w:color w:val="333333"/>
          <w:kern w:val="0"/>
          <w:sz w:val="32"/>
          <w:szCs w:val="32"/>
        </w:rPr>
        <w:t>公共科目笔试时间为：</w:t>
      </w:r>
    </w:p>
    <w:p w14:paraId="49780B09"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12</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1</w:t>
      </w:r>
      <w:r w:rsidRPr="005E4DE4">
        <w:rPr>
          <w:rFonts w:ascii="仿宋_GB2312" w:eastAsia="仿宋_GB2312" w:hAnsi="微软雅黑" w:cs="宋体" w:hint="eastAsia"/>
          <w:color w:val="333333"/>
          <w:kern w:val="0"/>
          <w:sz w:val="32"/>
          <w:szCs w:val="32"/>
        </w:rPr>
        <w:t>日上午</w:t>
      </w:r>
      <w:r w:rsidRPr="005E4DE4">
        <w:rPr>
          <w:rFonts w:ascii="微软雅黑" w:eastAsia="微软雅黑" w:hAnsi="微软雅黑" w:cs="宋体" w:hint="eastAsia"/>
          <w:color w:val="333333"/>
          <w:kern w:val="0"/>
          <w:sz w:val="32"/>
          <w:szCs w:val="32"/>
        </w:rPr>
        <w:t>  9:00—11:00   </w:t>
      </w:r>
      <w:r w:rsidRPr="005E4DE4">
        <w:rPr>
          <w:rFonts w:ascii="仿宋_GB2312" w:eastAsia="仿宋_GB2312" w:hAnsi="微软雅黑" w:cs="宋体" w:hint="eastAsia"/>
          <w:color w:val="333333"/>
          <w:kern w:val="0"/>
          <w:sz w:val="32"/>
          <w:szCs w:val="32"/>
        </w:rPr>
        <w:t>行政职业能力测验</w:t>
      </w:r>
    </w:p>
    <w:p w14:paraId="1D4C35DB"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32"/>
          <w:szCs w:val="32"/>
        </w:rPr>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12</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1</w:t>
      </w:r>
      <w:r w:rsidRPr="005E4DE4">
        <w:rPr>
          <w:rFonts w:ascii="仿宋_GB2312" w:eastAsia="仿宋_GB2312" w:hAnsi="微软雅黑" w:cs="宋体" w:hint="eastAsia"/>
          <w:color w:val="333333"/>
          <w:kern w:val="0"/>
          <w:sz w:val="32"/>
          <w:szCs w:val="32"/>
        </w:rPr>
        <w:t>日下午</w:t>
      </w:r>
      <w:r w:rsidRPr="005E4DE4">
        <w:rPr>
          <w:rFonts w:ascii="微软雅黑" w:eastAsia="微软雅黑" w:hAnsi="微软雅黑" w:cs="宋体" w:hint="eastAsia"/>
          <w:color w:val="333333"/>
          <w:kern w:val="0"/>
          <w:sz w:val="32"/>
          <w:szCs w:val="32"/>
        </w:rPr>
        <w:t>  14:00—17:00   </w:t>
      </w:r>
      <w:r w:rsidRPr="005E4DE4">
        <w:rPr>
          <w:rFonts w:ascii="仿宋_GB2312" w:eastAsia="仿宋_GB2312" w:hAnsi="微软雅黑" w:cs="宋体" w:hint="eastAsia"/>
          <w:color w:val="333333"/>
          <w:kern w:val="0"/>
          <w:sz w:val="32"/>
          <w:szCs w:val="32"/>
        </w:rPr>
        <w:t>申论</w:t>
      </w:r>
    </w:p>
    <w:p w14:paraId="0FBAE761" w14:textId="77777777" w:rsidR="005E4DE4" w:rsidRPr="005E4DE4" w:rsidRDefault="005E4DE4" w:rsidP="005E4DE4">
      <w:pPr>
        <w:widowControl/>
        <w:shd w:val="clear" w:color="auto" w:fill="FFFFFF"/>
        <w:spacing w:before="100" w:beforeAutospacing="1" w:after="100" w:afterAutospacing="1" w:line="555" w:lineRule="atLeast"/>
        <w:ind w:firstLine="600"/>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32"/>
          <w:szCs w:val="32"/>
        </w:rPr>
        <w:t>8</w:t>
      </w:r>
      <w:r w:rsidRPr="005E4DE4">
        <w:rPr>
          <w:rFonts w:ascii="仿宋_GB2312" w:eastAsia="仿宋_GB2312" w:hAnsi="微软雅黑" w:cs="宋体" w:hint="eastAsia"/>
          <w:color w:val="333333"/>
          <w:kern w:val="0"/>
          <w:sz w:val="32"/>
          <w:szCs w:val="32"/>
        </w:rPr>
        <w:t>个非通用语职位外语水平测试，金融监管总局及其派出机构职位、中国证监会及其派出机构职位以及公安机关人民警察职位专业科目笔试时间为：</w:t>
      </w:r>
    </w:p>
    <w:p w14:paraId="104B3F65"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32"/>
          <w:szCs w:val="32"/>
        </w:rPr>
        <w:lastRenderedPageBreak/>
        <w:t>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11</w:t>
      </w:r>
      <w:r w:rsidRPr="005E4DE4">
        <w:rPr>
          <w:rFonts w:ascii="仿宋_GB2312" w:eastAsia="仿宋_GB2312" w:hAnsi="微软雅黑" w:cs="宋体" w:hint="eastAsia"/>
          <w:color w:val="333333"/>
          <w:kern w:val="0"/>
          <w:sz w:val="32"/>
          <w:szCs w:val="32"/>
        </w:rPr>
        <w:t>月</w:t>
      </w:r>
      <w:r w:rsidRPr="005E4DE4">
        <w:rPr>
          <w:rFonts w:ascii="微软雅黑" w:eastAsia="微软雅黑" w:hAnsi="微软雅黑" w:cs="宋体" w:hint="eastAsia"/>
          <w:color w:val="333333"/>
          <w:kern w:val="0"/>
          <w:sz w:val="32"/>
          <w:szCs w:val="32"/>
        </w:rPr>
        <w:t>30</w:t>
      </w:r>
      <w:r w:rsidRPr="005E4DE4">
        <w:rPr>
          <w:rFonts w:ascii="仿宋_GB2312" w:eastAsia="仿宋_GB2312" w:hAnsi="微软雅黑" w:cs="宋体" w:hint="eastAsia"/>
          <w:color w:val="333333"/>
          <w:kern w:val="0"/>
          <w:sz w:val="32"/>
          <w:szCs w:val="32"/>
        </w:rPr>
        <w:t>日下午</w:t>
      </w:r>
      <w:r w:rsidRPr="005E4DE4">
        <w:rPr>
          <w:rFonts w:ascii="微软雅黑" w:eastAsia="微软雅黑" w:hAnsi="微软雅黑" w:cs="宋体" w:hint="eastAsia"/>
          <w:color w:val="333333"/>
          <w:kern w:val="0"/>
          <w:sz w:val="32"/>
          <w:szCs w:val="32"/>
        </w:rPr>
        <w:t>  14:00—16:00</w:t>
      </w:r>
    </w:p>
    <w:p w14:paraId="31CBC049"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笔试在全国各直辖市、省会城市、自治区首府和部分城市设置考点。</w:t>
      </w:r>
      <w:r w:rsidRPr="005E4DE4">
        <w:rPr>
          <w:rFonts w:ascii="黑体" w:eastAsia="黑体" w:hAnsi="黑体" w:cs="宋体" w:hint="eastAsia"/>
          <w:color w:val="000000"/>
          <w:kern w:val="0"/>
          <w:sz w:val="32"/>
          <w:szCs w:val="32"/>
        </w:rPr>
        <w:t>报考者按照准考证上确定的时间和地点，携带准考证和报名时使用的身份证件等参加考试。</w:t>
      </w:r>
      <w:r w:rsidRPr="005E4DE4">
        <w:rPr>
          <w:rFonts w:ascii="仿宋_GB2312" w:eastAsia="仿宋_GB2312" w:hAnsi="微软雅黑" w:cs="宋体" w:hint="eastAsia"/>
          <w:color w:val="333333"/>
          <w:kern w:val="0"/>
          <w:sz w:val="32"/>
          <w:szCs w:val="32"/>
        </w:rPr>
        <w:t>金融监管总局及其派出机构职位、中国证监会及其派出机构职位、公安机关人民警察职位以及</w:t>
      </w:r>
      <w:r w:rsidRPr="005E4DE4">
        <w:rPr>
          <w:rFonts w:ascii="微软雅黑" w:eastAsia="微软雅黑" w:hAnsi="微软雅黑" w:cs="宋体" w:hint="eastAsia"/>
          <w:color w:val="333333"/>
          <w:kern w:val="0"/>
          <w:sz w:val="32"/>
          <w:szCs w:val="32"/>
        </w:rPr>
        <w:t>8</w:t>
      </w:r>
      <w:r w:rsidRPr="005E4DE4">
        <w:rPr>
          <w:rFonts w:ascii="仿宋_GB2312" w:eastAsia="仿宋_GB2312" w:hAnsi="微软雅黑" w:cs="宋体" w:hint="eastAsia"/>
          <w:color w:val="333333"/>
          <w:kern w:val="0"/>
          <w:sz w:val="32"/>
          <w:szCs w:val="32"/>
        </w:rPr>
        <w:t>个非通用语职位的报考者在网上报名时，</w:t>
      </w:r>
      <w:r w:rsidRPr="005E4DE4">
        <w:rPr>
          <w:rFonts w:ascii="黑体" w:eastAsia="黑体" w:hAnsi="黑体" w:cs="宋体" w:hint="eastAsia"/>
          <w:color w:val="333333"/>
          <w:kern w:val="0"/>
          <w:sz w:val="32"/>
          <w:szCs w:val="32"/>
        </w:rPr>
        <w:t>务必将考点选择为直辖市、省会城市或者自治区首府。</w:t>
      </w:r>
    </w:p>
    <w:p w14:paraId="709C8C01"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b/>
          <w:bCs/>
          <w:color w:val="333333"/>
          <w:kern w:val="0"/>
          <w:sz w:val="32"/>
          <w:szCs w:val="32"/>
        </w:rPr>
        <w:t>3. </w:t>
      </w:r>
      <w:r w:rsidRPr="005E4DE4">
        <w:rPr>
          <w:rFonts w:ascii="仿宋_GB2312" w:eastAsia="仿宋_GB2312" w:hAnsi="微软雅黑" w:cs="宋体" w:hint="eastAsia"/>
          <w:b/>
          <w:bCs/>
          <w:color w:val="333333"/>
          <w:kern w:val="0"/>
          <w:sz w:val="32"/>
          <w:szCs w:val="32"/>
        </w:rPr>
        <w:t>成绩查询。</w:t>
      </w:r>
      <w:r w:rsidRPr="005E4DE4">
        <w:rPr>
          <w:rFonts w:ascii="仿宋_GB2312" w:eastAsia="仿宋_GB2312" w:hAnsi="微软雅黑" w:cs="宋体" w:hint="eastAsia"/>
          <w:color w:val="333333"/>
          <w:kern w:val="0"/>
          <w:sz w:val="32"/>
          <w:szCs w:val="32"/>
        </w:rPr>
        <w:t>笔试阅卷结束后，由中央公务员主管部门确定各类职位笔试合格分数线，对西部地区和艰苦边远地区职位、基层职位和特殊专业职位等，将予以适当倾斜。</w:t>
      </w:r>
    </w:p>
    <w:p w14:paraId="40B3FA40"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报考者可于</w:t>
      </w:r>
      <w:r w:rsidRPr="005E4DE4">
        <w:rPr>
          <w:rFonts w:ascii="微软雅黑" w:eastAsia="微软雅黑" w:hAnsi="微软雅黑" w:cs="宋体" w:hint="eastAsia"/>
          <w:color w:val="333333"/>
          <w:kern w:val="0"/>
          <w:sz w:val="32"/>
          <w:szCs w:val="32"/>
        </w:rPr>
        <w:t>2025</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w:t>
      </w:r>
      <w:r w:rsidRPr="005E4DE4">
        <w:rPr>
          <w:rFonts w:ascii="仿宋_GB2312" w:eastAsia="仿宋_GB2312" w:hAnsi="微软雅黑" w:cs="宋体" w:hint="eastAsia"/>
          <w:color w:val="333333"/>
          <w:kern w:val="0"/>
          <w:sz w:val="32"/>
          <w:szCs w:val="32"/>
        </w:rPr>
        <w:t>月登录专题网站查询笔试成绩和合格分数线，具体时间另行通知。其中，</w:t>
      </w:r>
      <w:r w:rsidRPr="005E4DE4">
        <w:rPr>
          <w:rFonts w:ascii="微软雅黑" w:eastAsia="微软雅黑" w:hAnsi="微软雅黑" w:cs="宋体" w:hint="eastAsia"/>
          <w:color w:val="333333"/>
          <w:kern w:val="0"/>
          <w:sz w:val="32"/>
          <w:szCs w:val="32"/>
        </w:rPr>
        <w:t>8</w:t>
      </w:r>
      <w:r w:rsidRPr="005E4DE4">
        <w:rPr>
          <w:rFonts w:ascii="仿宋_GB2312" w:eastAsia="仿宋_GB2312" w:hAnsi="微软雅黑" w:cs="宋体" w:hint="eastAsia"/>
          <w:color w:val="333333"/>
          <w:kern w:val="0"/>
          <w:sz w:val="32"/>
          <w:szCs w:val="32"/>
        </w:rPr>
        <w:t>个非通用语职位，笔试成绩按照行政职业能力测验、申论、外语水平测试成绩（考试成绩均按百分制折算，下同）分别占</w:t>
      </w:r>
      <w:r w:rsidRPr="005E4DE4">
        <w:rPr>
          <w:rFonts w:ascii="微软雅黑" w:eastAsia="微软雅黑" w:hAnsi="微软雅黑" w:cs="宋体" w:hint="eastAsia"/>
          <w:color w:val="333333"/>
          <w:kern w:val="0"/>
          <w:sz w:val="32"/>
          <w:szCs w:val="32"/>
        </w:rPr>
        <w:t>25%</w:t>
      </w:r>
      <w:r w:rsidRPr="005E4DE4">
        <w:rPr>
          <w:rFonts w:ascii="仿宋_GB2312" w:eastAsia="仿宋_GB2312" w:hAnsi="微软雅黑" w:cs="宋体" w:hint="eastAsia"/>
          <w:color w:val="333333"/>
          <w:kern w:val="0"/>
          <w:sz w:val="32"/>
          <w:szCs w:val="32"/>
        </w:rPr>
        <w:t>、</w:t>
      </w:r>
      <w:r w:rsidRPr="005E4DE4">
        <w:rPr>
          <w:rFonts w:ascii="微软雅黑" w:eastAsia="微软雅黑" w:hAnsi="微软雅黑" w:cs="宋体" w:hint="eastAsia"/>
          <w:color w:val="333333"/>
          <w:kern w:val="0"/>
          <w:sz w:val="32"/>
          <w:szCs w:val="32"/>
        </w:rPr>
        <w:t>25%</w:t>
      </w:r>
      <w:r w:rsidRPr="005E4DE4">
        <w:rPr>
          <w:rFonts w:ascii="仿宋_GB2312" w:eastAsia="仿宋_GB2312" w:hAnsi="微软雅黑" w:cs="宋体" w:hint="eastAsia"/>
          <w:color w:val="333333"/>
          <w:kern w:val="0"/>
          <w:sz w:val="32"/>
          <w:szCs w:val="32"/>
        </w:rPr>
        <w:t>、</w:t>
      </w:r>
      <w:r w:rsidRPr="005E4DE4">
        <w:rPr>
          <w:rFonts w:ascii="微软雅黑" w:eastAsia="微软雅黑" w:hAnsi="微软雅黑" w:cs="宋体" w:hint="eastAsia"/>
          <w:color w:val="333333"/>
          <w:kern w:val="0"/>
          <w:sz w:val="32"/>
          <w:szCs w:val="32"/>
        </w:rPr>
        <w:t>50%</w:t>
      </w:r>
      <w:r w:rsidRPr="005E4DE4">
        <w:rPr>
          <w:rFonts w:ascii="仿宋_GB2312" w:eastAsia="仿宋_GB2312" w:hAnsi="微软雅黑" w:cs="宋体" w:hint="eastAsia"/>
          <w:color w:val="333333"/>
          <w:kern w:val="0"/>
          <w:sz w:val="32"/>
          <w:szCs w:val="32"/>
        </w:rPr>
        <w:t>的比例合成；金融监管总局及其派出机构职位和中国证监会及其派出机构职位，笔试成绩按照行政职业能力测验、申论、专业科目笔试成绩分别占</w:t>
      </w:r>
      <w:r w:rsidRPr="005E4DE4">
        <w:rPr>
          <w:rFonts w:ascii="微软雅黑" w:eastAsia="微软雅黑" w:hAnsi="微软雅黑" w:cs="宋体" w:hint="eastAsia"/>
          <w:color w:val="333333"/>
          <w:kern w:val="0"/>
          <w:sz w:val="32"/>
          <w:szCs w:val="32"/>
        </w:rPr>
        <w:t>25%</w:t>
      </w:r>
      <w:r w:rsidRPr="005E4DE4">
        <w:rPr>
          <w:rFonts w:ascii="仿宋_GB2312" w:eastAsia="仿宋_GB2312" w:hAnsi="微软雅黑" w:cs="宋体" w:hint="eastAsia"/>
          <w:color w:val="333333"/>
          <w:kern w:val="0"/>
          <w:sz w:val="32"/>
          <w:szCs w:val="32"/>
        </w:rPr>
        <w:t>、</w:t>
      </w:r>
      <w:r w:rsidRPr="005E4DE4">
        <w:rPr>
          <w:rFonts w:ascii="微软雅黑" w:eastAsia="微软雅黑" w:hAnsi="微软雅黑" w:cs="宋体" w:hint="eastAsia"/>
          <w:color w:val="333333"/>
          <w:kern w:val="0"/>
          <w:sz w:val="32"/>
          <w:szCs w:val="32"/>
        </w:rPr>
        <w:t>25%</w:t>
      </w:r>
      <w:r w:rsidRPr="005E4DE4">
        <w:rPr>
          <w:rFonts w:ascii="仿宋_GB2312" w:eastAsia="仿宋_GB2312" w:hAnsi="微软雅黑" w:cs="宋体" w:hint="eastAsia"/>
          <w:color w:val="333333"/>
          <w:kern w:val="0"/>
          <w:sz w:val="32"/>
          <w:szCs w:val="32"/>
        </w:rPr>
        <w:t>、</w:t>
      </w:r>
      <w:r w:rsidRPr="005E4DE4">
        <w:rPr>
          <w:rFonts w:ascii="微软雅黑" w:eastAsia="微软雅黑" w:hAnsi="微软雅黑" w:cs="宋体" w:hint="eastAsia"/>
          <w:color w:val="333333"/>
          <w:kern w:val="0"/>
          <w:sz w:val="32"/>
          <w:szCs w:val="32"/>
        </w:rPr>
        <w:t>50%</w:t>
      </w:r>
      <w:r w:rsidRPr="005E4DE4">
        <w:rPr>
          <w:rFonts w:ascii="仿宋_GB2312" w:eastAsia="仿宋_GB2312" w:hAnsi="微软雅黑" w:cs="宋体" w:hint="eastAsia"/>
          <w:color w:val="333333"/>
          <w:kern w:val="0"/>
          <w:sz w:val="32"/>
          <w:szCs w:val="32"/>
        </w:rPr>
        <w:t>的比例合成；公安机关人民警察职位，笔试成绩按照行政职业能力测验、申论、专业科目笔试成绩分别占</w:t>
      </w:r>
      <w:r w:rsidRPr="005E4DE4">
        <w:rPr>
          <w:rFonts w:ascii="微软雅黑" w:eastAsia="微软雅黑" w:hAnsi="微软雅黑" w:cs="宋体" w:hint="eastAsia"/>
          <w:color w:val="333333"/>
          <w:kern w:val="0"/>
          <w:sz w:val="32"/>
          <w:szCs w:val="32"/>
        </w:rPr>
        <w:t>40%</w:t>
      </w:r>
      <w:r w:rsidRPr="005E4DE4">
        <w:rPr>
          <w:rFonts w:ascii="仿宋_GB2312" w:eastAsia="仿宋_GB2312" w:hAnsi="微软雅黑" w:cs="宋体" w:hint="eastAsia"/>
          <w:color w:val="333333"/>
          <w:kern w:val="0"/>
          <w:sz w:val="32"/>
          <w:szCs w:val="32"/>
        </w:rPr>
        <w:t>、</w:t>
      </w:r>
      <w:r w:rsidRPr="005E4DE4">
        <w:rPr>
          <w:rFonts w:ascii="微软雅黑" w:eastAsia="微软雅黑" w:hAnsi="微软雅黑" w:cs="宋体" w:hint="eastAsia"/>
          <w:color w:val="333333"/>
          <w:kern w:val="0"/>
          <w:sz w:val="32"/>
          <w:szCs w:val="32"/>
        </w:rPr>
        <w:t>30%</w:t>
      </w:r>
      <w:r w:rsidRPr="005E4DE4">
        <w:rPr>
          <w:rFonts w:ascii="仿宋_GB2312" w:eastAsia="仿宋_GB2312" w:hAnsi="微软雅黑" w:cs="宋体" w:hint="eastAsia"/>
          <w:color w:val="333333"/>
          <w:kern w:val="0"/>
          <w:sz w:val="32"/>
          <w:szCs w:val="32"/>
        </w:rPr>
        <w:t>、</w:t>
      </w:r>
      <w:r w:rsidRPr="005E4DE4">
        <w:rPr>
          <w:rFonts w:ascii="微软雅黑" w:eastAsia="微软雅黑" w:hAnsi="微软雅黑" w:cs="宋体" w:hint="eastAsia"/>
          <w:color w:val="333333"/>
          <w:kern w:val="0"/>
          <w:sz w:val="32"/>
          <w:szCs w:val="32"/>
        </w:rPr>
        <w:t>30%</w:t>
      </w:r>
      <w:r w:rsidRPr="005E4DE4">
        <w:rPr>
          <w:rFonts w:ascii="仿宋_GB2312" w:eastAsia="仿宋_GB2312" w:hAnsi="微软雅黑" w:cs="宋体" w:hint="eastAsia"/>
          <w:color w:val="333333"/>
          <w:kern w:val="0"/>
          <w:sz w:val="32"/>
          <w:szCs w:val="32"/>
        </w:rPr>
        <w:t>的比例合成；其他职位，笔试成绩按照行政职业能力测验、</w:t>
      </w:r>
      <w:proofErr w:type="gramStart"/>
      <w:r w:rsidRPr="005E4DE4">
        <w:rPr>
          <w:rFonts w:ascii="仿宋_GB2312" w:eastAsia="仿宋_GB2312" w:hAnsi="微软雅黑" w:cs="宋体" w:hint="eastAsia"/>
          <w:color w:val="333333"/>
          <w:kern w:val="0"/>
          <w:sz w:val="32"/>
          <w:szCs w:val="32"/>
        </w:rPr>
        <w:t>申论成绩</w:t>
      </w:r>
      <w:proofErr w:type="gramEnd"/>
      <w:r w:rsidRPr="005E4DE4">
        <w:rPr>
          <w:rFonts w:ascii="仿宋_GB2312" w:eastAsia="仿宋_GB2312" w:hAnsi="微软雅黑" w:cs="宋体" w:hint="eastAsia"/>
          <w:color w:val="333333"/>
          <w:kern w:val="0"/>
          <w:sz w:val="32"/>
          <w:szCs w:val="32"/>
        </w:rPr>
        <w:t>各占</w:t>
      </w:r>
      <w:r w:rsidRPr="005E4DE4">
        <w:rPr>
          <w:rFonts w:ascii="微软雅黑" w:eastAsia="微软雅黑" w:hAnsi="微软雅黑" w:cs="宋体" w:hint="eastAsia"/>
          <w:color w:val="333333"/>
          <w:kern w:val="0"/>
          <w:sz w:val="32"/>
          <w:szCs w:val="32"/>
        </w:rPr>
        <w:t>50%</w:t>
      </w:r>
      <w:r w:rsidRPr="005E4DE4">
        <w:rPr>
          <w:rFonts w:ascii="仿宋_GB2312" w:eastAsia="仿宋_GB2312" w:hAnsi="微软雅黑" w:cs="宋体" w:hint="eastAsia"/>
          <w:color w:val="333333"/>
          <w:kern w:val="0"/>
          <w:sz w:val="32"/>
          <w:szCs w:val="32"/>
        </w:rPr>
        <w:t>的比例合成。</w:t>
      </w:r>
    </w:p>
    <w:p w14:paraId="539434B4"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楷体_GB2312" w:eastAsia="楷体_GB2312" w:hAnsi="微软雅黑" w:cs="宋体" w:hint="eastAsia"/>
          <w:color w:val="333333"/>
          <w:kern w:val="0"/>
          <w:sz w:val="32"/>
          <w:szCs w:val="32"/>
        </w:rPr>
        <w:lastRenderedPageBreak/>
        <w:t>（二）面试</w:t>
      </w:r>
    </w:p>
    <w:p w14:paraId="77B6B3DB"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中央公务员主管部门根据《招考简章》中规定的面试人数与计划录用人数的比例，按照笔试成绩从高到低的顺序确定各职位进入面试的人选，并在专题网站上公布。达到笔试合格分数线的人数与计划录用人数比例低于规定面试比例的职位，将面向社会进行调剂。</w:t>
      </w:r>
      <w:r w:rsidRPr="005E4DE4">
        <w:rPr>
          <w:rFonts w:ascii="黑体" w:eastAsia="黑体" w:hAnsi="黑体" w:cs="宋体" w:hint="eastAsia"/>
          <w:color w:val="333333"/>
          <w:kern w:val="0"/>
          <w:sz w:val="32"/>
          <w:szCs w:val="32"/>
        </w:rPr>
        <w:t>调剂在公共科目考试内容相同（即指报考者应答的是同一类试卷）的职位之间进行</w:t>
      </w:r>
      <w:r w:rsidRPr="005E4DE4">
        <w:rPr>
          <w:rFonts w:ascii="仿宋_GB2312" w:eastAsia="仿宋_GB2312" w:hAnsi="微软雅黑" w:cs="宋体" w:hint="eastAsia"/>
          <w:color w:val="333333"/>
          <w:kern w:val="0"/>
          <w:sz w:val="32"/>
          <w:szCs w:val="32"/>
        </w:rPr>
        <w:t>，调剂公告、职位等通过专题网站发布。</w:t>
      </w:r>
    </w:p>
    <w:p w14:paraId="371EC9ED"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招录机关负责面试实施，时间、地点等事项详见招录机关在本部门网站和专题网站上发布的面试公告。面试时，报考者须提供本人身份证件（本人有效居民身份证、学生证、工作证等）原件、所在学校或者单位盖章的报名推荐表、报名登记表等材料。凡有关材料主要信息不实，影响资格审查结果的，招录机关有权取消报考者参加面试的资格。报名推荐表、报名登记表等材料可从专题网站下载、打印。</w:t>
      </w:r>
    </w:p>
    <w:p w14:paraId="33355C32"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部分招录机关在面试阶段组织专业能力测试，专业能力测试设置情况和测试内容、</w:t>
      </w:r>
      <w:proofErr w:type="gramStart"/>
      <w:r w:rsidRPr="005E4DE4">
        <w:rPr>
          <w:rFonts w:ascii="仿宋_GB2312" w:eastAsia="仿宋_GB2312" w:hAnsi="微软雅黑" w:cs="宋体" w:hint="eastAsia"/>
          <w:color w:val="333333"/>
          <w:kern w:val="0"/>
          <w:sz w:val="32"/>
          <w:szCs w:val="32"/>
        </w:rPr>
        <w:t>分值比重</w:t>
      </w:r>
      <w:proofErr w:type="gramEnd"/>
      <w:r w:rsidRPr="005E4DE4">
        <w:rPr>
          <w:rFonts w:ascii="仿宋_GB2312" w:eastAsia="仿宋_GB2312" w:hAnsi="微软雅黑" w:cs="宋体" w:hint="eastAsia"/>
          <w:color w:val="333333"/>
          <w:kern w:val="0"/>
          <w:sz w:val="32"/>
          <w:szCs w:val="32"/>
        </w:rPr>
        <w:t>等见《招考简章》或者招录机关发布的面试公告。</w:t>
      </w:r>
    </w:p>
    <w:p w14:paraId="211EAE80"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面试结束后，招录机关通过专题网站发布报考者的面试成绩以及综合成绩。其中，未组织专业能力测试的，综合成</w:t>
      </w:r>
      <w:r w:rsidRPr="005E4DE4">
        <w:rPr>
          <w:rFonts w:ascii="仿宋_GB2312" w:eastAsia="仿宋_GB2312" w:hAnsi="微软雅黑" w:cs="宋体" w:hint="eastAsia"/>
          <w:color w:val="333333"/>
          <w:kern w:val="0"/>
          <w:sz w:val="32"/>
          <w:szCs w:val="32"/>
        </w:rPr>
        <w:lastRenderedPageBreak/>
        <w:t>绩按照笔试、面试成绩各占</w:t>
      </w:r>
      <w:r w:rsidRPr="005E4DE4">
        <w:rPr>
          <w:rFonts w:ascii="微软雅黑" w:eastAsia="微软雅黑" w:hAnsi="微软雅黑" w:cs="宋体" w:hint="eastAsia"/>
          <w:color w:val="333333"/>
          <w:kern w:val="0"/>
          <w:sz w:val="32"/>
          <w:szCs w:val="32"/>
        </w:rPr>
        <w:t>50%</w:t>
      </w:r>
      <w:r w:rsidRPr="005E4DE4">
        <w:rPr>
          <w:rFonts w:ascii="仿宋_GB2312" w:eastAsia="仿宋_GB2312" w:hAnsi="微软雅黑" w:cs="宋体" w:hint="eastAsia"/>
          <w:color w:val="333333"/>
          <w:kern w:val="0"/>
          <w:sz w:val="32"/>
          <w:szCs w:val="32"/>
        </w:rPr>
        <w:t>的比例合成；组织专业能力测试的，综合成绩按照笔试成绩占</w:t>
      </w:r>
      <w:r w:rsidRPr="005E4DE4">
        <w:rPr>
          <w:rFonts w:ascii="微软雅黑" w:eastAsia="微软雅黑" w:hAnsi="微软雅黑" w:cs="宋体" w:hint="eastAsia"/>
          <w:color w:val="333333"/>
          <w:kern w:val="0"/>
          <w:sz w:val="32"/>
          <w:szCs w:val="32"/>
        </w:rPr>
        <w:t>50%</w:t>
      </w:r>
      <w:r w:rsidRPr="005E4DE4">
        <w:rPr>
          <w:rFonts w:ascii="仿宋_GB2312" w:eastAsia="仿宋_GB2312" w:hAnsi="微软雅黑" w:cs="宋体" w:hint="eastAsia"/>
          <w:color w:val="333333"/>
          <w:kern w:val="0"/>
          <w:sz w:val="32"/>
          <w:szCs w:val="32"/>
        </w:rPr>
        <w:t>、面试成绩和专业能力测试成绩共占</w:t>
      </w:r>
      <w:r w:rsidRPr="005E4DE4">
        <w:rPr>
          <w:rFonts w:ascii="微软雅黑" w:eastAsia="微软雅黑" w:hAnsi="微软雅黑" w:cs="宋体" w:hint="eastAsia"/>
          <w:color w:val="333333"/>
          <w:kern w:val="0"/>
          <w:sz w:val="32"/>
          <w:szCs w:val="32"/>
        </w:rPr>
        <w:t>50%</w:t>
      </w:r>
      <w:r w:rsidRPr="005E4DE4">
        <w:rPr>
          <w:rFonts w:ascii="仿宋_GB2312" w:eastAsia="仿宋_GB2312" w:hAnsi="微软雅黑" w:cs="宋体" w:hint="eastAsia"/>
          <w:color w:val="333333"/>
          <w:kern w:val="0"/>
          <w:sz w:val="32"/>
          <w:szCs w:val="32"/>
        </w:rPr>
        <w:t>的比例合成。</w:t>
      </w:r>
    </w:p>
    <w:p w14:paraId="31193127"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黑体" w:eastAsia="黑体" w:hAnsi="黑体" w:cs="宋体" w:hint="eastAsia"/>
          <w:color w:val="333333"/>
          <w:kern w:val="0"/>
          <w:sz w:val="32"/>
          <w:szCs w:val="32"/>
        </w:rPr>
        <w:t>四、体检和考察</w:t>
      </w:r>
    </w:p>
    <w:p w14:paraId="2E7F780A" w14:textId="77777777" w:rsidR="005E4DE4" w:rsidRPr="005E4DE4" w:rsidRDefault="005E4DE4" w:rsidP="005E4DE4">
      <w:pPr>
        <w:widowControl/>
        <w:shd w:val="clear" w:color="auto" w:fill="FFFFFF"/>
        <w:spacing w:before="100" w:beforeAutospacing="1" w:after="100" w:afterAutospacing="1" w:line="555" w:lineRule="atLeast"/>
        <w:ind w:firstLine="600"/>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招录机关按照综合成绩从高到低的顺序，确定进入体检和考察的人选。个别参加面试人数与计划录用人数比例低于</w:t>
      </w:r>
      <w:r w:rsidRPr="005E4DE4">
        <w:rPr>
          <w:rFonts w:ascii="微软雅黑" w:eastAsia="微软雅黑" w:hAnsi="微软雅黑" w:cs="宋体" w:hint="eastAsia"/>
          <w:color w:val="333333"/>
          <w:kern w:val="0"/>
          <w:sz w:val="32"/>
          <w:szCs w:val="32"/>
        </w:rPr>
        <w:t>3:1</w:t>
      </w:r>
      <w:r w:rsidRPr="005E4DE4">
        <w:rPr>
          <w:rFonts w:ascii="仿宋_GB2312" w:eastAsia="仿宋_GB2312" w:hAnsi="微软雅黑" w:cs="宋体" w:hint="eastAsia"/>
          <w:color w:val="333333"/>
          <w:kern w:val="0"/>
          <w:sz w:val="32"/>
          <w:szCs w:val="32"/>
        </w:rPr>
        <w:t>的职位，报考者面试成绩应当达到其所在面试考官小组使用同一套面试题本面试的所有人员的平均</w:t>
      </w:r>
      <w:proofErr w:type="gramStart"/>
      <w:r w:rsidRPr="005E4DE4">
        <w:rPr>
          <w:rFonts w:ascii="仿宋_GB2312" w:eastAsia="仿宋_GB2312" w:hAnsi="微软雅黑" w:cs="宋体" w:hint="eastAsia"/>
          <w:color w:val="333333"/>
          <w:kern w:val="0"/>
          <w:sz w:val="32"/>
          <w:szCs w:val="32"/>
        </w:rPr>
        <w:t>分或者</w:t>
      </w:r>
      <w:proofErr w:type="gramEnd"/>
      <w:r w:rsidRPr="005E4DE4">
        <w:rPr>
          <w:rFonts w:ascii="仿宋_GB2312" w:eastAsia="仿宋_GB2312" w:hAnsi="微软雅黑" w:cs="宋体" w:hint="eastAsia"/>
          <w:color w:val="333333"/>
          <w:kern w:val="0"/>
          <w:sz w:val="32"/>
          <w:szCs w:val="32"/>
        </w:rPr>
        <w:t>招录机关在面试公告中确定的面试合格分数线，方可进入体检和考察。</w:t>
      </w:r>
    </w:p>
    <w:p w14:paraId="6B2CED6C" w14:textId="77777777" w:rsidR="005E4DE4" w:rsidRPr="005E4DE4" w:rsidRDefault="005E4DE4" w:rsidP="005E4DE4">
      <w:pPr>
        <w:widowControl/>
        <w:shd w:val="clear" w:color="auto" w:fill="FFFFFF"/>
        <w:spacing w:before="100" w:beforeAutospacing="1" w:after="100" w:afterAutospacing="1" w:line="555" w:lineRule="atLeast"/>
        <w:ind w:firstLine="600"/>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招录机关负责体检和考察实施。体检项目和标准按照《公务员录用体检通用标准（试行）》及操作手册执行。对身体条件有特殊要求的职位，有关体检项目和标准按照《公务员录用体检特殊标准（试行）》执行。涉及个别职位调整体检有关项目标准的，详见《招考简章》或者招录机关发布的面试公告。</w:t>
      </w:r>
    </w:p>
    <w:p w14:paraId="359D479D" w14:textId="77777777" w:rsidR="005E4DE4" w:rsidRPr="005E4DE4" w:rsidRDefault="005E4DE4" w:rsidP="005E4DE4">
      <w:pPr>
        <w:widowControl/>
        <w:shd w:val="clear" w:color="auto" w:fill="FFFFFF"/>
        <w:spacing w:before="100" w:beforeAutospacing="1" w:after="100" w:afterAutospacing="1" w:line="555" w:lineRule="atLeast"/>
        <w:ind w:firstLine="600"/>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考察工作按照</w:t>
      </w:r>
      <w:r w:rsidRPr="005E4DE4">
        <w:rPr>
          <w:rFonts w:ascii="仿宋_GB2312" w:eastAsia="仿宋_GB2312" w:hAnsi="微软雅黑" w:cs="宋体" w:hint="eastAsia"/>
          <w:color w:val="000000"/>
          <w:kern w:val="0"/>
          <w:sz w:val="32"/>
          <w:szCs w:val="32"/>
        </w:rPr>
        <w:t>《公务员录用考察办法（试行）》有关规定进行。招录机关将</w:t>
      </w:r>
      <w:r w:rsidRPr="005E4DE4">
        <w:rPr>
          <w:rFonts w:ascii="仿宋_GB2312" w:eastAsia="仿宋_GB2312" w:hAnsi="微软雅黑" w:cs="宋体" w:hint="eastAsia"/>
          <w:color w:val="333333"/>
          <w:kern w:val="0"/>
          <w:sz w:val="32"/>
          <w:szCs w:val="32"/>
        </w:rPr>
        <w:t>采取实地走访、个别谈话、审核人事档案（学籍档案）、查询社会信用记录、同本人面谈等方法，了解考察人选政治素质、道德品质、能力素质、心理素质、</w:t>
      </w:r>
      <w:r w:rsidRPr="005E4DE4">
        <w:rPr>
          <w:rFonts w:ascii="仿宋_GB2312" w:eastAsia="仿宋_GB2312" w:hAnsi="微软雅黑" w:cs="宋体" w:hint="eastAsia"/>
          <w:color w:val="333333"/>
          <w:kern w:val="0"/>
          <w:sz w:val="32"/>
          <w:szCs w:val="32"/>
        </w:rPr>
        <w:lastRenderedPageBreak/>
        <w:t>学习和工作表现、遵纪守法、廉洁自律情况，以及是否具有应当回避的情形，身心健康状况，与招考职位的匹配度等情况。部分中央一级招录机关实行差额考察，实行差额考察的会</w:t>
      </w:r>
      <w:r w:rsidRPr="005E4DE4">
        <w:rPr>
          <w:rFonts w:ascii="仿宋_GB2312" w:eastAsia="仿宋_GB2312" w:hAnsi="微软雅黑" w:cs="宋体" w:hint="eastAsia"/>
          <w:color w:val="000000"/>
          <w:kern w:val="0"/>
          <w:sz w:val="32"/>
          <w:szCs w:val="32"/>
        </w:rPr>
        <w:t>在面试公告中载明差额比例</w:t>
      </w:r>
      <w:r w:rsidRPr="005E4DE4">
        <w:rPr>
          <w:rFonts w:ascii="仿宋_GB2312" w:eastAsia="仿宋_GB2312" w:hAnsi="微软雅黑" w:cs="宋体" w:hint="eastAsia"/>
          <w:color w:val="333333"/>
          <w:kern w:val="0"/>
          <w:sz w:val="32"/>
          <w:szCs w:val="32"/>
        </w:rPr>
        <w:t>。</w:t>
      </w:r>
    </w:p>
    <w:p w14:paraId="6DD123C8" w14:textId="77777777" w:rsidR="005E4DE4" w:rsidRPr="005E4DE4" w:rsidRDefault="005E4DE4" w:rsidP="005E4DE4">
      <w:pPr>
        <w:widowControl/>
        <w:shd w:val="clear" w:color="auto" w:fill="FFFFFF"/>
        <w:spacing w:before="100" w:beforeAutospacing="1" w:after="100" w:afterAutospacing="1" w:line="555" w:lineRule="atLeast"/>
        <w:ind w:firstLine="600"/>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根据职位需要，部分招录机关将对报考者有关心理素质进行测评，测评结果作为择优确定拟录用人员的重要参考。公安机关人民警察职位，将对报考者有关体能情况进行测评，体能测评不合格的，不得确定为拟录用人员。</w:t>
      </w:r>
    </w:p>
    <w:p w14:paraId="0B569005"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黑体" w:eastAsia="黑体" w:hAnsi="黑体" w:cs="宋体" w:hint="eastAsia"/>
          <w:color w:val="333333"/>
          <w:kern w:val="0"/>
          <w:sz w:val="32"/>
          <w:szCs w:val="32"/>
        </w:rPr>
        <w:t>五、公示</w:t>
      </w:r>
    </w:p>
    <w:p w14:paraId="12DFB3B6"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体检和考察结束后，招录机关根据综合成绩、体检结果和考察情况等择优确定拟录用人员，并在本部门网站和专题网站上公示。公示内容包括招录机关名称、拟录用职位、拟录用人员姓名、性别、准考证号、毕业院校、工作单位等，同时公布举报电话，接受社会监督。公示期为</w:t>
      </w:r>
      <w:r w:rsidRPr="005E4DE4">
        <w:rPr>
          <w:rFonts w:ascii="微软雅黑" w:eastAsia="微软雅黑" w:hAnsi="微软雅黑" w:cs="宋体" w:hint="eastAsia"/>
          <w:color w:val="333333"/>
          <w:kern w:val="0"/>
          <w:sz w:val="32"/>
          <w:szCs w:val="32"/>
        </w:rPr>
        <w:t>5</w:t>
      </w:r>
      <w:r w:rsidRPr="005E4DE4">
        <w:rPr>
          <w:rFonts w:ascii="仿宋_GB2312" w:eastAsia="仿宋_GB2312" w:hAnsi="微软雅黑" w:cs="宋体" w:hint="eastAsia"/>
          <w:color w:val="333333"/>
          <w:kern w:val="0"/>
          <w:sz w:val="32"/>
          <w:szCs w:val="32"/>
        </w:rPr>
        <w:t>个工作日。</w:t>
      </w:r>
    </w:p>
    <w:p w14:paraId="2AFE00D2"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黑体" w:eastAsia="黑体" w:hAnsi="黑体" w:cs="宋体" w:hint="eastAsia"/>
          <w:color w:val="333333"/>
          <w:kern w:val="0"/>
          <w:sz w:val="32"/>
          <w:szCs w:val="32"/>
        </w:rPr>
        <w:t>六、备案</w:t>
      </w:r>
    </w:p>
    <w:p w14:paraId="6D723880"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公示期满，对没有问题或者反映的问题不影响录用的人员，办理备案手续；对公示期间反映有影响录用的问题并查实的，不予备案；对反映的问题一时难以查实的，暂缓备案，待查清后再决定是否备案。</w:t>
      </w:r>
    </w:p>
    <w:p w14:paraId="51EE79E4"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黑体" w:eastAsia="黑体" w:hAnsi="黑体" w:cs="宋体" w:hint="eastAsia"/>
          <w:color w:val="333333"/>
          <w:kern w:val="0"/>
          <w:sz w:val="32"/>
          <w:szCs w:val="32"/>
        </w:rPr>
        <w:lastRenderedPageBreak/>
        <w:t>七、补充录用</w:t>
      </w:r>
    </w:p>
    <w:p w14:paraId="44C6EF2D" w14:textId="77777777" w:rsidR="005E4DE4" w:rsidRPr="005E4DE4" w:rsidRDefault="005E4DE4" w:rsidP="005E4DE4">
      <w:pPr>
        <w:widowControl/>
        <w:shd w:val="clear" w:color="auto" w:fill="FFFFFF"/>
        <w:spacing w:before="100" w:beforeAutospacing="1" w:after="100" w:afterAutospacing="1" w:line="555" w:lineRule="atLeast"/>
        <w:ind w:firstLine="600"/>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招考期间出现空缺的职位或者招录机关由于新增用人需求需要及时补充人员的职位，将面向社会统一进行补充录用。补充录用公告、职位等通过专题网站发布。</w:t>
      </w:r>
    </w:p>
    <w:p w14:paraId="1ED278E7"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黑体" w:eastAsia="黑体" w:hAnsi="黑体" w:cs="宋体" w:hint="eastAsia"/>
          <w:color w:val="333333"/>
          <w:kern w:val="0"/>
          <w:sz w:val="32"/>
          <w:szCs w:val="32"/>
        </w:rPr>
        <w:t>特别提醒：</w:t>
      </w:r>
    </w:p>
    <w:p w14:paraId="0B74EA72" w14:textId="77777777" w:rsidR="005E4DE4" w:rsidRPr="005E4DE4" w:rsidRDefault="005E4DE4" w:rsidP="005E4DE4">
      <w:pPr>
        <w:widowControl/>
        <w:shd w:val="clear" w:color="auto" w:fill="FFFFFF"/>
        <w:spacing w:before="100" w:beforeAutospacing="1" w:after="100" w:afterAutospacing="1" w:line="555" w:lineRule="atLeast"/>
        <w:ind w:firstLine="645"/>
        <w:rPr>
          <w:rFonts w:ascii="微软雅黑" w:eastAsia="微软雅黑" w:hAnsi="微软雅黑" w:cs="宋体" w:hint="eastAsia"/>
          <w:color w:val="333333"/>
          <w:kern w:val="0"/>
          <w:sz w:val="18"/>
          <w:szCs w:val="18"/>
        </w:rPr>
      </w:pPr>
      <w:r w:rsidRPr="005E4DE4">
        <w:rPr>
          <w:rFonts w:ascii="仿宋_GB2312" w:eastAsia="仿宋_GB2312" w:hAnsi="微软雅黑" w:cs="宋体" w:hint="eastAsia"/>
          <w:color w:val="333333"/>
          <w:kern w:val="0"/>
          <w:sz w:val="32"/>
          <w:szCs w:val="32"/>
        </w:rPr>
        <w:t>本次招考不出版也不指定考试辅导用书，不举办也不委托任何机构或者个人举办考试辅导培训班。对于社会上有关公务员考试培训、网站或者出版物等，请广大报考者提高警惕、理性对待，避免上当受骗，防止权益受损。请社会各界加强监督，如发现以上情况，请向相关部门举报，依法依规严肃查处。公务员主管部门将会同有关部门，共同维护良好的考试秩序，营造公平公正、安全有序的考试环境。</w:t>
      </w:r>
    </w:p>
    <w:p w14:paraId="1F52D78E" w14:textId="77777777" w:rsidR="005E4DE4" w:rsidRPr="005E4DE4" w:rsidRDefault="005E4DE4" w:rsidP="005E4DE4">
      <w:pPr>
        <w:widowControl/>
        <w:shd w:val="clear" w:color="auto" w:fill="FFFFFF"/>
        <w:spacing w:before="100" w:beforeAutospacing="1" w:after="100" w:afterAutospacing="1" w:line="555" w:lineRule="atLeast"/>
        <w:ind w:firstLine="645"/>
        <w:jc w:val="left"/>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32"/>
          <w:szCs w:val="32"/>
        </w:rPr>
        <w:t> </w:t>
      </w:r>
    </w:p>
    <w:p w14:paraId="482428A5" w14:textId="77777777" w:rsidR="005E4DE4" w:rsidRPr="005E4DE4" w:rsidRDefault="005E4DE4" w:rsidP="005E4DE4">
      <w:pPr>
        <w:widowControl/>
        <w:shd w:val="clear" w:color="auto" w:fill="FFFFFF"/>
        <w:spacing w:before="100" w:beforeAutospacing="1" w:after="100" w:afterAutospacing="1" w:line="555" w:lineRule="atLeast"/>
        <w:ind w:firstLine="645"/>
        <w:jc w:val="left"/>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32"/>
          <w:szCs w:val="32"/>
        </w:rPr>
        <w:t> </w:t>
      </w:r>
    </w:p>
    <w:p w14:paraId="2E38156A" w14:textId="77777777" w:rsidR="005E4DE4" w:rsidRPr="005E4DE4" w:rsidRDefault="005E4DE4" w:rsidP="005E4DE4">
      <w:pPr>
        <w:widowControl/>
        <w:shd w:val="clear" w:color="auto" w:fill="FFFFFF"/>
        <w:spacing w:before="100" w:beforeAutospacing="1" w:after="100" w:afterAutospacing="1" w:line="555" w:lineRule="atLeast"/>
        <w:jc w:val="right"/>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32"/>
          <w:szCs w:val="32"/>
        </w:rPr>
        <w:t>                                     </w:t>
      </w:r>
      <w:r w:rsidRPr="005E4DE4">
        <w:rPr>
          <w:rFonts w:ascii="仿宋_GB2312" w:eastAsia="仿宋_GB2312" w:hAnsi="微软雅黑" w:cs="宋体" w:hint="eastAsia"/>
          <w:color w:val="333333"/>
          <w:kern w:val="0"/>
          <w:sz w:val="32"/>
          <w:szCs w:val="32"/>
        </w:rPr>
        <w:t>国家公务员局</w:t>
      </w:r>
    </w:p>
    <w:p w14:paraId="389A4452" w14:textId="77777777" w:rsidR="005E4DE4" w:rsidRPr="005E4DE4" w:rsidRDefault="005E4DE4" w:rsidP="005E4DE4">
      <w:pPr>
        <w:widowControl/>
        <w:shd w:val="clear" w:color="auto" w:fill="FFFFFF"/>
        <w:spacing w:before="100" w:beforeAutospacing="1" w:after="100" w:afterAutospacing="1" w:line="555" w:lineRule="atLeast"/>
        <w:jc w:val="right"/>
        <w:rPr>
          <w:rFonts w:ascii="微软雅黑" w:eastAsia="微软雅黑" w:hAnsi="微软雅黑" w:cs="宋体" w:hint="eastAsia"/>
          <w:color w:val="333333"/>
          <w:kern w:val="0"/>
          <w:sz w:val="18"/>
          <w:szCs w:val="18"/>
        </w:rPr>
      </w:pPr>
      <w:r w:rsidRPr="005E4DE4">
        <w:rPr>
          <w:rFonts w:ascii="微软雅黑" w:eastAsia="微软雅黑" w:hAnsi="微软雅黑" w:cs="宋体" w:hint="eastAsia"/>
          <w:color w:val="333333"/>
          <w:kern w:val="0"/>
          <w:sz w:val="32"/>
          <w:szCs w:val="32"/>
        </w:rPr>
        <w:t>                                       2024</w:t>
      </w:r>
      <w:r w:rsidRPr="005E4DE4">
        <w:rPr>
          <w:rFonts w:ascii="仿宋_GB2312" w:eastAsia="仿宋_GB2312" w:hAnsi="微软雅黑" w:cs="宋体" w:hint="eastAsia"/>
          <w:color w:val="333333"/>
          <w:kern w:val="0"/>
          <w:sz w:val="32"/>
          <w:szCs w:val="32"/>
        </w:rPr>
        <w:t>年</w:t>
      </w:r>
      <w:r w:rsidRPr="005E4DE4">
        <w:rPr>
          <w:rFonts w:ascii="微软雅黑" w:eastAsia="微软雅黑" w:hAnsi="微软雅黑" w:cs="宋体" w:hint="eastAsia"/>
          <w:color w:val="333333"/>
          <w:kern w:val="0"/>
          <w:sz w:val="32"/>
          <w:szCs w:val="32"/>
        </w:rPr>
        <w:t>10</w:t>
      </w:r>
      <w:r w:rsidRPr="005E4DE4">
        <w:rPr>
          <w:rFonts w:ascii="仿宋_GB2312" w:eastAsia="仿宋_GB2312" w:hAnsi="微软雅黑" w:cs="宋体" w:hint="eastAsia"/>
          <w:color w:val="333333"/>
          <w:kern w:val="0"/>
          <w:sz w:val="32"/>
          <w:szCs w:val="32"/>
        </w:rPr>
        <w:t>月</w:t>
      </w:r>
    </w:p>
    <w:p w14:paraId="1234CD80" w14:textId="77777777" w:rsidR="00654516" w:rsidRDefault="00654516">
      <w:pPr>
        <w:rPr>
          <w:rFonts w:hint="eastAsia"/>
        </w:rPr>
      </w:pPr>
    </w:p>
    <w:sectPr w:rsidR="00654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DF"/>
    <w:rsid w:val="00052688"/>
    <w:rsid w:val="00506747"/>
    <w:rsid w:val="005E4DE4"/>
    <w:rsid w:val="00654516"/>
    <w:rsid w:val="00976730"/>
    <w:rsid w:val="00BC6DDF"/>
    <w:rsid w:val="00CB2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FD4E2-B51B-46F6-A4A3-ED9E87D7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6D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6D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6D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6D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6DD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C6DD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6DD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6DD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C6DD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6DD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C6DD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C6DD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C6DDF"/>
    <w:rPr>
      <w:rFonts w:cstheme="majorBidi"/>
      <w:color w:val="0F4761" w:themeColor="accent1" w:themeShade="BF"/>
      <w:sz w:val="28"/>
      <w:szCs w:val="28"/>
    </w:rPr>
  </w:style>
  <w:style w:type="character" w:customStyle="1" w:styleId="50">
    <w:name w:val="标题 5 字符"/>
    <w:basedOn w:val="a0"/>
    <w:link w:val="5"/>
    <w:uiPriority w:val="9"/>
    <w:semiHidden/>
    <w:rsid w:val="00BC6DDF"/>
    <w:rPr>
      <w:rFonts w:cstheme="majorBidi"/>
      <w:color w:val="0F4761" w:themeColor="accent1" w:themeShade="BF"/>
      <w:sz w:val="24"/>
      <w:szCs w:val="24"/>
    </w:rPr>
  </w:style>
  <w:style w:type="character" w:customStyle="1" w:styleId="60">
    <w:name w:val="标题 6 字符"/>
    <w:basedOn w:val="a0"/>
    <w:link w:val="6"/>
    <w:uiPriority w:val="9"/>
    <w:semiHidden/>
    <w:rsid w:val="00BC6DDF"/>
    <w:rPr>
      <w:rFonts w:cstheme="majorBidi"/>
      <w:b/>
      <w:bCs/>
      <w:color w:val="0F4761" w:themeColor="accent1" w:themeShade="BF"/>
    </w:rPr>
  </w:style>
  <w:style w:type="character" w:customStyle="1" w:styleId="70">
    <w:name w:val="标题 7 字符"/>
    <w:basedOn w:val="a0"/>
    <w:link w:val="7"/>
    <w:uiPriority w:val="9"/>
    <w:semiHidden/>
    <w:rsid w:val="00BC6DDF"/>
    <w:rPr>
      <w:rFonts w:cstheme="majorBidi"/>
      <w:b/>
      <w:bCs/>
      <w:color w:val="595959" w:themeColor="text1" w:themeTint="A6"/>
    </w:rPr>
  </w:style>
  <w:style w:type="character" w:customStyle="1" w:styleId="80">
    <w:name w:val="标题 8 字符"/>
    <w:basedOn w:val="a0"/>
    <w:link w:val="8"/>
    <w:uiPriority w:val="9"/>
    <w:semiHidden/>
    <w:rsid w:val="00BC6DDF"/>
    <w:rPr>
      <w:rFonts w:cstheme="majorBidi"/>
      <w:color w:val="595959" w:themeColor="text1" w:themeTint="A6"/>
    </w:rPr>
  </w:style>
  <w:style w:type="character" w:customStyle="1" w:styleId="90">
    <w:name w:val="标题 9 字符"/>
    <w:basedOn w:val="a0"/>
    <w:link w:val="9"/>
    <w:uiPriority w:val="9"/>
    <w:semiHidden/>
    <w:rsid w:val="00BC6DDF"/>
    <w:rPr>
      <w:rFonts w:eastAsiaTheme="majorEastAsia" w:cstheme="majorBidi"/>
      <w:color w:val="595959" w:themeColor="text1" w:themeTint="A6"/>
    </w:rPr>
  </w:style>
  <w:style w:type="paragraph" w:styleId="a3">
    <w:name w:val="Title"/>
    <w:basedOn w:val="a"/>
    <w:next w:val="a"/>
    <w:link w:val="a4"/>
    <w:uiPriority w:val="10"/>
    <w:qFormat/>
    <w:rsid w:val="00BC6DD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6D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DD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6D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6DDF"/>
    <w:pPr>
      <w:spacing w:before="160" w:after="160"/>
      <w:jc w:val="center"/>
    </w:pPr>
    <w:rPr>
      <w:i/>
      <w:iCs/>
      <w:color w:val="404040" w:themeColor="text1" w:themeTint="BF"/>
    </w:rPr>
  </w:style>
  <w:style w:type="character" w:customStyle="1" w:styleId="a8">
    <w:name w:val="引用 字符"/>
    <w:basedOn w:val="a0"/>
    <w:link w:val="a7"/>
    <w:uiPriority w:val="29"/>
    <w:rsid w:val="00BC6DDF"/>
    <w:rPr>
      <w:i/>
      <w:iCs/>
      <w:color w:val="404040" w:themeColor="text1" w:themeTint="BF"/>
    </w:rPr>
  </w:style>
  <w:style w:type="paragraph" w:styleId="a9">
    <w:name w:val="List Paragraph"/>
    <w:basedOn w:val="a"/>
    <w:uiPriority w:val="34"/>
    <w:qFormat/>
    <w:rsid w:val="00BC6DDF"/>
    <w:pPr>
      <w:ind w:left="720"/>
      <w:contextualSpacing/>
    </w:pPr>
  </w:style>
  <w:style w:type="character" w:styleId="aa">
    <w:name w:val="Intense Emphasis"/>
    <w:basedOn w:val="a0"/>
    <w:uiPriority w:val="21"/>
    <w:qFormat/>
    <w:rsid w:val="00BC6DDF"/>
    <w:rPr>
      <w:i/>
      <w:iCs/>
      <w:color w:val="0F4761" w:themeColor="accent1" w:themeShade="BF"/>
    </w:rPr>
  </w:style>
  <w:style w:type="paragraph" w:styleId="ab">
    <w:name w:val="Intense Quote"/>
    <w:basedOn w:val="a"/>
    <w:next w:val="a"/>
    <w:link w:val="ac"/>
    <w:uiPriority w:val="30"/>
    <w:qFormat/>
    <w:rsid w:val="00BC6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6DDF"/>
    <w:rPr>
      <w:i/>
      <w:iCs/>
      <w:color w:val="0F4761" w:themeColor="accent1" w:themeShade="BF"/>
    </w:rPr>
  </w:style>
  <w:style w:type="character" w:styleId="ad">
    <w:name w:val="Intense Reference"/>
    <w:basedOn w:val="a0"/>
    <w:uiPriority w:val="32"/>
    <w:qFormat/>
    <w:rsid w:val="00BC6D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508794">
      <w:bodyDiv w:val="1"/>
      <w:marLeft w:val="0"/>
      <w:marRight w:val="0"/>
      <w:marTop w:val="0"/>
      <w:marBottom w:val="0"/>
      <w:divBdr>
        <w:top w:val="none" w:sz="0" w:space="0" w:color="auto"/>
        <w:left w:val="none" w:sz="0" w:space="0" w:color="auto"/>
        <w:bottom w:val="none" w:sz="0" w:space="0" w:color="auto"/>
        <w:right w:val="none" w:sz="0" w:space="0" w:color="auto"/>
      </w:divBdr>
      <w:divsChild>
        <w:div w:id="1573197214">
          <w:marLeft w:val="0"/>
          <w:marRight w:val="0"/>
          <w:marTop w:val="0"/>
          <w:marBottom w:val="0"/>
          <w:divBdr>
            <w:top w:val="none" w:sz="0" w:space="0" w:color="auto"/>
            <w:left w:val="none" w:sz="0" w:space="0" w:color="auto"/>
            <w:bottom w:val="none" w:sz="0" w:space="0" w:color="auto"/>
            <w:right w:val="none" w:sz="0" w:space="0" w:color="auto"/>
          </w:divBdr>
        </w:div>
        <w:div w:id="1566258180">
          <w:marLeft w:val="0"/>
          <w:marRight w:val="0"/>
          <w:marTop w:val="150"/>
          <w:marBottom w:val="150"/>
          <w:divBdr>
            <w:top w:val="dashed" w:sz="6" w:space="15" w:color="E3E3E3"/>
            <w:left w:val="dashed" w:sz="6" w:space="15" w:color="E3E3E3"/>
            <w:bottom w:val="dashed" w:sz="6" w:space="15" w:color="E3E3E3"/>
            <w:right w:val="dashed" w:sz="6" w:space="15" w:color="E3E3E3"/>
          </w:divBdr>
        </w:div>
      </w:divsChild>
    </w:div>
    <w:div w:id="612054256">
      <w:bodyDiv w:val="1"/>
      <w:marLeft w:val="0"/>
      <w:marRight w:val="0"/>
      <w:marTop w:val="0"/>
      <w:marBottom w:val="0"/>
      <w:divBdr>
        <w:top w:val="none" w:sz="0" w:space="0" w:color="auto"/>
        <w:left w:val="none" w:sz="0" w:space="0" w:color="auto"/>
        <w:bottom w:val="none" w:sz="0" w:space="0" w:color="auto"/>
        <w:right w:val="none" w:sz="0" w:space="0" w:color="auto"/>
      </w:divBdr>
      <w:divsChild>
        <w:div w:id="514467828">
          <w:marLeft w:val="0"/>
          <w:marRight w:val="0"/>
          <w:marTop w:val="0"/>
          <w:marBottom w:val="0"/>
          <w:divBdr>
            <w:top w:val="none" w:sz="0" w:space="0" w:color="auto"/>
            <w:left w:val="none" w:sz="0" w:space="0" w:color="auto"/>
            <w:bottom w:val="none" w:sz="0" w:space="0" w:color="auto"/>
            <w:right w:val="none" w:sz="0" w:space="0" w:color="auto"/>
          </w:divBdr>
        </w:div>
        <w:div w:id="1427310857">
          <w:marLeft w:val="0"/>
          <w:marRight w:val="0"/>
          <w:marTop w:val="150"/>
          <w:marBottom w:val="150"/>
          <w:divBdr>
            <w:top w:val="dashed" w:sz="6" w:space="15" w:color="E3E3E3"/>
            <w:left w:val="dashed" w:sz="6" w:space="15" w:color="E3E3E3"/>
            <w:bottom w:val="dashed" w:sz="6" w:space="15" w:color="E3E3E3"/>
            <w:right w:val="dashed" w:sz="6" w:space="15" w:color="E3E3E3"/>
          </w:divBdr>
        </w:div>
      </w:divsChild>
    </w:div>
    <w:div w:id="1109131405">
      <w:bodyDiv w:val="1"/>
      <w:marLeft w:val="0"/>
      <w:marRight w:val="0"/>
      <w:marTop w:val="0"/>
      <w:marBottom w:val="0"/>
      <w:divBdr>
        <w:top w:val="none" w:sz="0" w:space="0" w:color="auto"/>
        <w:left w:val="none" w:sz="0" w:space="0" w:color="auto"/>
        <w:bottom w:val="none" w:sz="0" w:space="0" w:color="auto"/>
        <w:right w:val="none" w:sz="0" w:space="0" w:color="auto"/>
      </w:divBdr>
      <w:divsChild>
        <w:div w:id="1730689714">
          <w:marLeft w:val="0"/>
          <w:marRight w:val="0"/>
          <w:marTop w:val="0"/>
          <w:marBottom w:val="0"/>
          <w:divBdr>
            <w:top w:val="none" w:sz="0" w:space="0" w:color="auto"/>
            <w:left w:val="none" w:sz="0" w:space="0" w:color="auto"/>
            <w:bottom w:val="none" w:sz="0" w:space="0" w:color="auto"/>
            <w:right w:val="none" w:sz="0" w:space="0" w:color="auto"/>
          </w:divBdr>
        </w:div>
        <w:div w:id="1321620064">
          <w:marLeft w:val="0"/>
          <w:marRight w:val="0"/>
          <w:marTop w:val="150"/>
          <w:marBottom w:val="150"/>
          <w:divBdr>
            <w:top w:val="dashed" w:sz="6" w:space="15" w:color="E3E3E3"/>
            <w:left w:val="dashed" w:sz="6" w:space="15" w:color="E3E3E3"/>
            <w:bottom w:val="dashed" w:sz="6" w:space="15" w:color="E3E3E3"/>
            <w:right w:val="dashed" w:sz="6" w:space="15"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a</dc:creator>
  <cp:keywords/>
  <dc:description/>
  <cp:lastModifiedBy>fei a</cp:lastModifiedBy>
  <cp:revision>2</cp:revision>
  <dcterms:created xsi:type="dcterms:W3CDTF">2024-10-14T02:07:00Z</dcterms:created>
  <dcterms:modified xsi:type="dcterms:W3CDTF">2024-10-14T02:07:00Z</dcterms:modified>
</cp:coreProperties>
</file>