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text" w:horzAnchor="page" w:tblpX="898" w:tblpY="-3"/>
        <w:tblOverlap w:val="never"/>
        <w:tblW w:w="1063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2"/>
        <w:gridCol w:w="5079"/>
        <w:gridCol w:w="236"/>
        <w:gridCol w:w="30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2292" w:type="dxa"/>
            <w:vMerge w:val="restart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3D5F93"/>
                <w:sz w:val="72"/>
                <w:szCs w:val="72"/>
                <w:lang w:eastAsia="zh-CN"/>
              </w:rPr>
              <w:t>陈秀德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uto"/>
              </w:rPr>
            </w:pP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  <w:lang w:val="en-US" w:eastAsia="zh-CN"/>
              </w:rPr>
              <w:t>27</w:t>
            </w:r>
            <w:r>
              <w:rPr>
                <w:rFonts w:hint="eastAsia" w:ascii="微软雅黑" w:hAnsi="微软雅黑" w:eastAsia="微软雅黑"/>
                <w:color w:val="auto"/>
              </w:rPr>
              <w:t>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uto"/>
              </w:rPr>
            </w:pP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>广东省广州市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</w:rPr>
            </w:pP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ascii="微软雅黑" w:hAnsi="微软雅黑" w:eastAsia="微软雅黑"/>
                <w:color w:val="auto"/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auto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lang w:val="en-US" w:eastAsia="zh-CN"/>
              </w:rPr>
              <w:t>188888888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2292" w:type="dxa"/>
            <w:vMerge w:val="continue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5079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D5F93"/>
                <w:sz w:val="24"/>
                <w:szCs w:val="24"/>
              </w:rPr>
              <w:t>求职目标：市场专员</w:t>
            </w:r>
          </w:p>
        </w:tc>
        <w:tc>
          <w:tcPr>
            <w:tcW w:w="236" w:type="dxa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auto"/>
              </w:rPr>
            </w:pPr>
            <w:r>
              <w:rPr>
                <w:rFonts w:hint="eastAsia" w:ascii="微软雅黑" w:hAnsi="微软雅黑" w:eastAsia="微软雅黑"/>
                <w:color w:val="auto"/>
              </w:rPr>
              <w:t xml:space="preserve"> </w:t>
            </w:r>
          </w:p>
        </w:tc>
        <w:tc>
          <w:tcPr>
            <w:tcW w:w="3025" w:type="dxa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auto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auto"/>
                <w:lang w:val="en-US" w:eastAsia="zh-CN"/>
              </w:rPr>
              <w:t>Naisen.com</w:t>
            </w:r>
          </w:p>
        </w:tc>
      </w:tr>
    </w:tbl>
    <w:tbl>
      <w:tblPr>
        <w:tblStyle w:val="8"/>
        <w:tblpPr w:leftFromText="180" w:rightFromText="180" w:vertAnchor="text" w:horzAnchor="page" w:tblpX="938" w:tblpY="54"/>
        <w:tblOverlap w:val="never"/>
        <w:tblW w:w="104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849"/>
        <w:gridCol w:w="2125"/>
        <w:gridCol w:w="3442"/>
        <w:gridCol w:w="903"/>
        <w:gridCol w:w="17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教育背景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17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.09-20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4345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南宁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职业技术学院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  <w:lang w:val="en-US" w:eastAsia="zh-CN"/>
              </w:rPr>
              <w:t>-</w:t>
            </w:r>
            <w:r>
              <w:rPr>
                <w:rFonts w:hint="eastAsia" w:ascii="微软雅黑" w:hAnsi="微软雅黑" w:eastAsia="微软雅黑"/>
                <w:color w:val="1879B2"/>
                <w:sz w:val="24"/>
                <w:szCs w:val="24"/>
              </w:rPr>
              <w:t>市场营销</w:t>
            </w:r>
          </w:p>
        </w:tc>
        <w:tc>
          <w:tcPr>
            <w:tcW w:w="1707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1879B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1879B2"/>
                <w:lang w:val="en-US" w:eastAsia="zh-CN"/>
              </w:rPr>
              <w:t>大专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6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主修课程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33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工作经验</w:t>
            </w:r>
          </w:p>
        </w:tc>
        <w:tc>
          <w:tcPr>
            <w:tcW w:w="849" w:type="dxa"/>
            <w:tcBorders>
              <w:left w:val="single" w:color="3D5F93" w:sz="18" w:space="0"/>
            </w:tcBorders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.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至今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宁德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信息科技有限公司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营运推广主管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负责社会化媒体营销团队的搭建工作，制定相关运营策略和指标，带领团队实施计划；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网站常态运营活动规划和推进执行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相关数据报告和统计，为公司决策层提供决策依据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轻量级产品和应用的策划，统筹产品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、技术团队成员实施。</w:t>
            </w:r>
          </w:p>
          <w:p>
            <w:pPr>
              <w:pStyle w:val="1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社会化媒体账号总共涨粉67万（包含QQ空间，人人网，新浪微博，腾讯微博）日均互动量相比接手前提升1000%，评论转发量级达到百千级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3" w:hRule="atLeast"/>
        </w:trPr>
        <w:tc>
          <w:tcPr>
            <w:tcW w:w="2266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30"/>
                <w:szCs w:val="30"/>
              </w:rPr>
            </w:pPr>
          </w:p>
        </w:tc>
        <w:tc>
          <w:tcPr>
            <w:tcW w:w="2125" w:type="dxa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-20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21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.0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3442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C6992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  <w:lang w:val="en-US" w:eastAsia="zh-CN"/>
              </w:rPr>
              <w:t>莲安</w:t>
            </w: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文化活动有限公司</w:t>
            </w:r>
          </w:p>
        </w:tc>
        <w:tc>
          <w:tcPr>
            <w:tcW w:w="2610" w:type="dxa"/>
            <w:gridSpan w:val="2"/>
            <w:vAlign w:val="center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C699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3C6992"/>
                <w:sz w:val="24"/>
                <w:szCs w:val="24"/>
              </w:rPr>
              <w:t>市场专员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</w:tcPr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网络推广渠道搭建维护，包括QQ空间、微博、豆瓣等；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负责软硬广投放，网络舆情监控，公关稿撰写，事件营销策划；</w:t>
            </w:r>
          </w:p>
          <w:p>
            <w:pPr>
              <w:pStyle w:val="11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标书制作和撰写，甲方沟通工作。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34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  <w:t>技能证书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</w:rPr>
            </w:pPr>
          </w:p>
        </w:tc>
        <w:tc>
          <w:tcPr>
            <w:tcW w:w="8177" w:type="dxa"/>
            <w:gridSpan w:val="4"/>
            <w:vMerge w:val="restart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CET-6，优秀的听说写能力</w:t>
            </w:r>
          </w:p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计算机二级，熟悉计算机各项操作</w:t>
            </w:r>
          </w:p>
          <w:p>
            <w:pPr>
              <w:adjustRightInd w:val="0"/>
              <w:snapToGrid w:val="0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高级营销员，国家职业资格四级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2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2C69A2"/>
                <w:sz w:val="30"/>
                <w:szCs w:val="30"/>
              </w:rPr>
            </w:pPr>
          </w:p>
        </w:tc>
        <w:tc>
          <w:tcPr>
            <w:tcW w:w="8177" w:type="dxa"/>
            <w:gridSpan w:val="4"/>
            <w:vMerge w:val="continue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35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417" w:type="dxa"/>
            <w:tcBorders>
              <w:top w:val="single" w:color="3D5F93" w:sz="18" w:space="0"/>
              <w:left w:val="single" w:color="3D5F93" w:sz="18" w:space="0"/>
              <w:bottom w:val="single" w:color="3D5F93" w:sz="18" w:space="0"/>
              <w:righ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  <w:r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  <w:t>自我评价</w:t>
            </w:r>
          </w:p>
        </w:tc>
        <w:tc>
          <w:tcPr>
            <w:tcW w:w="849" w:type="dxa"/>
            <w:tcBorders>
              <w:left w:val="single" w:color="3D5F93" w:sz="18" w:space="0"/>
            </w:tcBorders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4"/>
            <w:vMerge w:val="restart"/>
          </w:tcPr>
          <w:p>
            <w:pPr>
              <w:adjustRightInd w:val="0"/>
              <w:snapToGrid w:val="0"/>
              <w:spacing w:line="276" w:lineRule="auto"/>
              <w:rPr>
                <w:rFonts w:ascii="微软雅黑" w:hAnsi="微软雅黑" w:eastAsia="微软雅黑"/>
                <w:color w:val="666666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，团队荣誉感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2266" w:type="dxa"/>
            <w:gridSpan w:val="2"/>
          </w:tcPr>
          <w:p>
            <w:pPr>
              <w:adjustRightInd w:val="0"/>
              <w:snapToGrid w:val="0"/>
              <w:rPr>
                <w:rFonts w:hint="eastAsia" w:ascii="微软雅黑" w:hAnsi="微软雅黑" w:eastAsia="微软雅黑"/>
                <w:color w:val="3D5F93"/>
                <w:sz w:val="30"/>
                <w:szCs w:val="30"/>
              </w:rPr>
            </w:pPr>
          </w:p>
        </w:tc>
        <w:tc>
          <w:tcPr>
            <w:tcW w:w="8177" w:type="dxa"/>
            <w:gridSpan w:val="4"/>
            <w:vMerge w:val="continue"/>
          </w:tcPr>
          <w:p>
            <w:pPr>
              <w:adjustRightInd w:val="0"/>
              <w:snapToGrid w:val="0"/>
              <w:spacing w:line="276" w:lineRule="auto"/>
              <w:rPr>
                <w:rFonts w:hint="eastAsia" w:ascii="微软雅黑" w:hAnsi="微软雅黑" w:eastAsia="微软雅黑"/>
                <w:color w:val="666666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43" w:type="dxa"/>
            <w:gridSpan w:val="6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sz w:val="15"/>
                <w:szCs w:val="15"/>
              </w:rPr>
            </w:pPr>
            <w:r>
              <w:rPr>
                <w:rFonts w:ascii="微软雅黑" w:hAnsi="微软雅黑" w:eastAsia="微软雅黑"/>
                <w:color w:val="A8D7E7"/>
                <w:sz w:val="15"/>
                <w:szCs w:val="15"/>
              </w:rPr>
              <w:pict>
                <v:rect id="_x0000_i1036" o:spt="1" style="height:1.5pt;width:409.6pt;" fillcolor="#2C69A2" filled="t" stroked="f" coordsize="21600,21600" o:hr="t" o:hrstd="t" o:hrnoshade="t" o:hrpct="800" o:hralign="right">
                  <v:path/>
                  <v:fill on="t" focussize="0,0"/>
                  <v:stroke on="f"/>
                  <v:imagedata o:title=""/>
                  <o:lock v:ext="edit"/>
                  <w10:wrap type="none"/>
                  <w10:anchorlock/>
                </v:rect>
              </w:pict>
            </w:r>
          </w:p>
        </w:tc>
      </w:tr>
    </w:tbl>
    <w:p>
      <w:r>
        <w:rPr>
          <w:rFonts w:hint="eastAsia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9565005</wp:posOffset>
            </wp:positionV>
            <wp:extent cx="189865" cy="189865"/>
            <wp:effectExtent l="0" t="0" r="635" b="635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6584315</wp:posOffset>
            </wp:positionH>
            <wp:positionV relativeFrom="paragraph">
              <wp:posOffset>9232900</wp:posOffset>
            </wp:positionV>
            <wp:extent cx="189865" cy="189865"/>
            <wp:effectExtent l="0" t="0" r="635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6596380</wp:posOffset>
            </wp:positionH>
            <wp:positionV relativeFrom="paragraph">
              <wp:posOffset>8852535</wp:posOffset>
            </wp:positionV>
            <wp:extent cx="189865" cy="189865"/>
            <wp:effectExtent l="0" t="0" r="635" b="63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033E63"/>
    <w:multiLevelType w:val="multilevel"/>
    <w:tmpl w:val="2F033E6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D024223"/>
    <w:multiLevelType w:val="multilevel"/>
    <w:tmpl w:val="6D02422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3D5F9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02717A"/>
    <w:rsid w:val="0002717A"/>
    <w:rsid w:val="00042C21"/>
    <w:rsid w:val="000505BB"/>
    <w:rsid w:val="00097C0B"/>
    <w:rsid w:val="000A75E5"/>
    <w:rsid w:val="001B025B"/>
    <w:rsid w:val="0038764A"/>
    <w:rsid w:val="003A54F2"/>
    <w:rsid w:val="004F6628"/>
    <w:rsid w:val="0076401B"/>
    <w:rsid w:val="009A4043"/>
    <w:rsid w:val="009A5744"/>
    <w:rsid w:val="00D47D03"/>
    <w:rsid w:val="00E811F3"/>
    <w:rsid w:val="01763BCE"/>
    <w:rsid w:val="01EE4FB3"/>
    <w:rsid w:val="123D2E33"/>
    <w:rsid w:val="15622412"/>
    <w:rsid w:val="16B92B63"/>
    <w:rsid w:val="18343C83"/>
    <w:rsid w:val="1B1C3EE7"/>
    <w:rsid w:val="1D0D03AC"/>
    <w:rsid w:val="1EEC146E"/>
    <w:rsid w:val="23D507D0"/>
    <w:rsid w:val="242F5D8B"/>
    <w:rsid w:val="25CC60FE"/>
    <w:rsid w:val="262C2733"/>
    <w:rsid w:val="276F1556"/>
    <w:rsid w:val="29C43EB1"/>
    <w:rsid w:val="4DA25A33"/>
    <w:rsid w:val="6EA75E92"/>
    <w:rsid w:val="743C0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Salutation"/>
    <w:basedOn w:val="1"/>
    <w:next w:val="1"/>
    <w:semiHidden/>
    <w:unhideWhenUsed/>
    <w:uiPriority w:val="99"/>
    <w:rPr>
      <w:rFonts w:ascii="微软雅黑" w:hAnsi="微软雅黑" w:eastAsia="微软雅黑"/>
    </w:rPr>
  </w:style>
  <w:style w:type="paragraph" w:styleId="3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4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4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3">
    <w:name w:val="页眉 Char"/>
    <w:basedOn w:val="9"/>
    <w:link w:val="6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mycomputer</Company>
  <Pages>1</Pages>
  <Words>535</Words>
  <Characters>597</Characters>
  <Lines>4</Lines>
  <Paragraphs>1</Paragraphs>
  <TotalTime>3</TotalTime>
  <ScaleCrop>false</ScaleCrop>
  <LinksUpToDate>false</LinksUpToDate>
  <CharactersWithSpaces>599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2015-03-11T10:34:00Z</dcterms:created>
  <dc:creator>Administrator</dc:creator>
  <cp:lastModifiedBy>满天都是小猩猩</cp:lastModifiedBy>
  <dcterms:modified xsi:type="dcterms:W3CDTF">2023-04-19T02:52:44Z</dcterms:modified>
  <cp:revision>136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8D9123CD025447F2AB8AC7947348ACF6_12</vt:lpwstr>
  </property>
</Properties>
</file>