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переместимся в рабочий каталог (Рис. 1):</w:t>
      </w:r>
    </w:p>
    <w:p>
      <w:pPr>
        <w:pStyle w:val="CaptionedFigure"/>
      </w:pPr>
      <w:r>
        <w:drawing>
          <wp:inline>
            <wp:extent cx="5334000" cy="826279"/>
            <wp:effectExtent b="0" l="0" r="0" t="0"/>
            <wp:docPr descr="Рисунок 1. Перемещение в рабочий каталог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Перемещение в рабочий каталог</w:t>
      </w:r>
    </w:p>
    <w:p>
      <w:pPr>
        <w:pStyle w:val="BodyText"/>
      </w:pPr>
      <w:r>
        <w:t xml:space="preserve">Обновим локальный репозиторий с помощью команды git pull. Так мы синхронизируем файлы на компьютере с файлами на Github (Рис. 2):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Рисунок 2. Использование git pull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Использование git pull</w:t>
      </w:r>
    </w:p>
    <w:p>
      <w:pPr>
        <w:pStyle w:val="BodyText"/>
      </w:pPr>
      <w:r>
        <w:t xml:space="preserve">Перейдём в каталог лабораторной работы номер 3 (Рис. 3):</w:t>
      </w:r>
    </w:p>
    <w:p>
      <w:pPr>
        <w:pStyle w:val="CaptionedFigure"/>
      </w:pPr>
      <w:r>
        <w:drawing>
          <wp:inline>
            <wp:extent cx="5334000" cy="919089"/>
            <wp:effectExtent b="0" l="0" r="0" t="0"/>
            <wp:docPr descr="Рисунок 3. Перемещение в каталог 3 лабораторной работ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Перемещение в каталог 3 лабораторной работы</w:t>
      </w:r>
    </w:p>
    <w:p>
      <w:pPr>
        <w:pStyle w:val="BodyText"/>
      </w:pPr>
      <w:r>
        <w:t xml:space="preserve">Проведём компиляцию шаблона отчёта с помощью команды make (Рис. 4):</w:t>
      </w:r>
    </w:p>
    <w:p>
      <w:pPr>
        <w:pStyle w:val="CaptionedFigure"/>
      </w:pPr>
      <w:r>
        <w:drawing>
          <wp:inline>
            <wp:extent cx="5334000" cy="1159265"/>
            <wp:effectExtent b="0" l="0" r="0" t="0"/>
            <wp:docPr descr="Рисунок 4. Использование команды make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Использование команды make</w:t>
      </w:r>
    </w:p>
    <w:p>
      <w:pPr>
        <w:pStyle w:val="BodyText"/>
      </w:pPr>
      <w:r>
        <w:t xml:space="preserve">Проверим, создались ли файлы .docx и .pdf (Рис. 5 - 7):</w:t>
      </w:r>
    </w:p>
    <w:p>
      <w:pPr>
        <w:pStyle w:val="CaptionedFigure"/>
      </w:pPr>
      <w:r>
        <w:drawing>
          <wp:inline>
            <wp:extent cx="5334000" cy="3126198"/>
            <wp:effectExtent b="0" l="0" r="0" t="0"/>
            <wp:docPr descr="Рисунок 5. Проверка создания файлов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5. Проверка создания файлов</w:t>
      </w:r>
    </w:p>
    <w:p>
      <w:pPr>
        <w:pStyle w:val="CaptionedFigure"/>
      </w:pPr>
      <w:r>
        <w:drawing>
          <wp:inline>
            <wp:extent cx="5334000" cy="3283323"/>
            <wp:effectExtent b="0" l="0" r="0" t="0"/>
            <wp:docPr descr="Рисунок 6. Проверка docx файл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6. Проверка docx файла</w:t>
      </w:r>
    </w:p>
    <w:p>
      <w:pPr>
        <w:pStyle w:val="CaptionedFigure"/>
      </w:pPr>
      <w:r>
        <w:drawing>
          <wp:inline>
            <wp:extent cx="5334000" cy="5406325"/>
            <wp:effectExtent b="0" l="0" r="0" t="0"/>
            <wp:docPr descr="Рисунок 7. Проверка pdf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7. Проверка pdf файла</w:t>
      </w:r>
    </w:p>
    <w:p>
      <w:pPr>
        <w:pStyle w:val="BodyText"/>
      </w:pPr>
      <w:r>
        <w:t xml:space="preserve">Удалим файлы .docx и .pdf командой make clean (Рис. 8):</w:t>
      </w:r>
    </w:p>
    <w:p>
      <w:pPr>
        <w:pStyle w:val="CaptionedFigure"/>
      </w:pPr>
      <w:r>
        <w:drawing>
          <wp:inline>
            <wp:extent cx="5334000" cy="437619"/>
            <wp:effectExtent b="0" l="0" r="0" t="0"/>
            <wp:docPr descr="Рисунок 8. Использование команды make clean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8. Использование команды make clean</w:t>
      </w:r>
    </w:p>
    <w:p>
      <w:pPr>
        <w:pStyle w:val="BodyText"/>
      </w:pPr>
      <w:r>
        <w:t xml:space="preserve">А теперь проверим, удалились ли файлы отчёта (Рис. 9):</w:t>
      </w:r>
    </w:p>
    <w:p>
      <w:pPr>
        <w:pStyle w:val="CaptionedFigure"/>
      </w:pPr>
      <w:r>
        <w:drawing>
          <wp:inline>
            <wp:extent cx="5334000" cy="2960614"/>
            <wp:effectExtent b="0" l="0" r="0" t="0"/>
            <wp:docPr descr="Рисунок 9. Проверка удалённых файлов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9. Проверка удалённых файлов</w:t>
      </w:r>
    </w:p>
    <w:p>
      <w:pPr>
        <w:pStyle w:val="BodyText"/>
      </w:pPr>
      <w:r>
        <w:t xml:space="preserve">Теперь откроем файл отчёта report.md с помощью редактора gedit (Рис. 10):</w:t>
      </w:r>
    </w:p>
    <w:p>
      <w:pPr>
        <w:pStyle w:val="CaptionedFigure"/>
      </w:pPr>
      <w:r>
        <w:drawing>
          <wp:inline>
            <wp:extent cx="5334000" cy="345189"/>
            <wp:effectExtent b="0" l="0" r="0" t="0"/>
            <wp:docPr descr="Рисунок 10. Открытие файла отчёта с помощью gedit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10. Открытие файла отчёта с помощью gedit</w:t>
      </w:r>
    </w:p>
    <w:p>
      <w:pPr>
        <w:pStyle w:val="BodyText"/>
      </w:pPr>
      <w:r>
        <w:t xml:space="preserve">Начнём заполнять файл report.md (Рис. 11):</w:t>
      </w:r>
    </w:p>
    <w:p>
      <w:pPr>
        <w:pStyle w:val="CaptionedFigure"/>
      </w:pPr>
      <w:r>
        <w:drawing>
          <wp:inline>
            <wp:extent cx="5334000" cy="4429125"/>
            <wp:effectExtent b="0" l="0" r="0" t="0"/>
            <wp:docPr descr="Рисунок 11. Структура файла отчёт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11. Структура файла отчёта</w:t>
      </w:r>
    </w:p>
    <w:p>
      <w:pPr>
        <w:pStyle w:val="BodyText"/>
      </w:pPr>
      <w:r>
        <w:t xml:space="preserve">После заполнения отчёта прописываем команду make, чтобы скомпилировать готовый отчёт (Рис. 12):</w:t>
      </w:r>
    </w:p>
    <w:p>
      <w:pPr>
        <w:pStyle w:val="CaptionedFigure"/>
      </w:pPr>
      <w:r>
        <w:drawing>
          <wp:inline>
            <wp:extent cx="5334000" cy="717480"/>
            <wp:effectExtent b="0" l="0" r="0" t="0"/>
            <wp:docPr descr="Сборка готового отчёта с помощью make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готового отчёта с помощью make</w:t>
      </w:r>
    </w:p>
    <w:p>
      <w:pPr>
        <w:pStyle w:val="BodyText"/>
      </w:pPr>
      <w:r>
        <w:t xml:space="preserve">Теперь перейдём в рабочий каталог (Рис. 13):</w:t>
      </w:r>
    </w:p>
    <w:p>
      <w:pPr>
        <w:pStyle w:val="CaptionedFigure"/>
      </w:pPr>
      <w:r>
        <w:drawing>
          <wp:inline>
            <wp:extent cx="5334000" cy="422639"/>
            <wp:effectExtent b="0" l="0" r="0" t="0"/>
            <wp:docPr descr="Перемещение в рабочий каталог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Теперь с помощью git отправим файлы лабораторной работы на Github. В качестве комментария укажем, что мы добавляем файлы для третьей лабораторной работы (Рис. 14):</w:t>
      </w:r>
    </w:p>
    <w:p>
      <w:pPr>
        <w:pStyle w:val="CaptionedFigure"/>
      </w:pPr>
      <w:r>
        <w:drawing>
          <wp:inline>
            <wp:extent cx="5334000" cy="2800349"/>
            <wp:effectExtent b="0" l="0" r="0" t="0"/>
            <wp:docPr descr="Отправка файлов на Github с помощью git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 с помощью git</w:t>
      </w:r>
    </w:p>
    <w:bookmarkEnd w:id="63"/>
    <w:bookmarkStart w:id="97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нам нужно переделать вторую лабораторную работу в формат Markdown. Для этого необходимо для начала перейти в каталог второй лабораторной работы (Рис. 15):</w:t>
      </w:r>
    </w:p>
    <w:p>
      <w:pPr>
        <w:pStyle w:val="CaptionedFigure"/>
      </w:pPr>
      <w:r>
        <w:drawing>
          <wp:inline>
            <wp:extent cx="5334000" cy="316472"/>
            <wp:effectExtent b="0" l="0" r="0" t="0"/>
            <wp:docPr descr="Перемещение в каталог второй лабораторной работы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каталог второй лабораторной работы</w:t>
      </w:r>
    </w:p>
    <w:p>
      <w:pPr>
        <w:pStyle w:val="BodyText"/>
      </w:pPr>
      <w:r>
        <w:t xml:space="preserve">Откроем файл лабораторной работы с помощью gedit (Рис. 16):</w:t>
      </w:r>
    </w:p>
    <w:p>
      <w:pPr>
        <w:pStyle w:val="CaptionedFigure"/>
      </w:pPr>
      <w:r>
        <w:drawing>
          <wp:inline>
            <wp:extent cx="5334000" cy="393549"/>
            <wp:effectExtent b="0" l="0" r="0" t="0"/>
            <wp:docPr descr="Открытие файла с помощью gedit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Заполним титульную страницу (Рис. 17):</w:t>
      </w:r>
    </w:p>
    <w:p>
      <w:pPr>
        <w:pStyle w:val="CaptionedFigure"/>
      </w:pPr>
      <w:r>
        <w:drawing>
          <wp:inline>
            <wp:extent cx="5334000" cy="707010"/>
            <wp:effectExtent b="0" l="0" r="0" t="0"/>
            <wp:docPr descr="Титульная страница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Титульная страница</w:t>
      </w:r>
    </w:p>
    <w:p>
      <w:pPr>
        <w:pStyle w:val="BodyText"/>
      </w:pPr>
      <w:r>
        <w:t xml:space="preserve">Заполним цель работы и пункт выполнения лабораторной работы (Рис. 18):</w:t>
      </w:r>
    </w:p>
    <w:p>
      <w:pPr>
        <w:pStyle w:val="CaptionedFigure"/>
      </w:pPr>
      <w:r>
        <w:drawing>
          <wp:inline>
            <wp:extent cx="5334000" cy="3843168"/>
            <wp:effectExtent b="0" l="0" r="0" t="0"/>
            <wp:docPr descr="Заполнение цели работы и выполнения лабораторной работы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цели работы и выполнения лабораторной работы</w:t>
      </w:r>
    </w:p>
    <w:p>
      <w:pPr>
        <w:pStyle w:val="BodyText"/>
      </w:pPr>
      <w:r>
        <w:t xml:space="preserve">Напишем в отчёте задание для самостоятельной работы (Рис. 19):</w:t>
      </w:r>
    </w:p>
    <w:p>
      <w:pPr>
        <w:pStyle w:val="CaptionedFigure"/>
      </w:pPr>
      <w:r>
        <w:drawing>
          <wp:inline>
            <wp:extent cx="5334000" cy="3400424"/>
            <wp:effectExtent b="0" l="0" r="0" t="0"/>
            <wp:docPr descr="Заполнение задания для самостоятельной работы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задания для самостоятельной работы</w:t>
      </w:r>
    </w:p>
    <w:p>
      <w:pPr>
        <w:pStyle w:val="BodyText"/>
      </w:pPr>
      <w:r>
        <w:t xml:space="preserve">И заполним выводы (Рис. 20):</w:t>
      </w:r>
    </w:p>
    <w:p>
      <w:pPr>
        <w:pStyle w:val="CaptionedFigure"/>
      </w:pPr>
      <w:r>
        <w:drawing>
          <wp:inline>
            <wp:extent cx="5334000" cy="890979"/>
            <wp:effectExtent b="0" l="0" r="0" t="0"/>
            <wp:docPr descr="Заполнение выводов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выводов</w:t>
      </w:r>
    </w:p>
    <w:p>
      <w:pPr>
        <w:pStyle w:val="BodyText"/>
      </w:pPr>
      <w:r>
        <w:t xml:space="preserve">Поместим скриншоты в отдельную папку image (Рис. 21):</w:t>
      </w:r>
    </w:p>
    <w:p>
      <w:pPr>
        <w:pStyle w:val="CaptionedFigure"/>
      </w:pPr>
      <w:r>
        <w:drawing>
          <wp:inline>
            <wp:extent cx="5334000" cy="3300412"/>
            <wp:effectExtent b="0" l="0" r="0" t="0"/>
            <wp:docPr descr="Папка image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image</w:t>
      </w:r>
    </w:p>
    <w:p>
      <w:pPr>
        <w:pStyle w:val="BodyText"/>
      </w:pPr>
      <w:r>
        <w:t xml:space="preserve">Теперь соберём отчёт с помощью команды make (Рис. 22):</w:t>
      </w:r>
    </w:p>
    <w:p>
      <w:pPr>
        <w:pStyle w:val="CaptionedFigure"/>
      </w:pPr>
      <w:r>
        <w:drawing>
          <wp:inline>
            <wp:extent cx="5334000" cy="846772"/>
            <wp:effectExtent b="0" l="0" r="0" t="0"/>
            <wp:docPr descr="Использование команды make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Теперь осталось отправить файлы на Github. Для этого сначала перейдём в рабочий каталог (Рис. 23):</w:t>
      </w:r>
    </w:p>
    <w:p>
      <w:pPr>
        <w:pStyle w:val="CaptionedFigure"/>
      </w:pPr>
      <w:r>
        <w:drawing>
          <wp:inline>
            <wp:extent cx="5334000" cy="563075"/>
            <wp:effectExtent b="0" l="0" r="0" t="0"/>
            <wp:docPr descr="Перемещение в рабочий каталог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рабочий каталог</w:t>
      </w:r>
    </w:p>
    <w:p>
      <w:pPr>
        <w:pStyle w:val="BodyText"/>
      </w:pPr>
      <w:r>
        <w:t xml:space="preserve">И после этого используем Git Для отправки. В комментарии укажем, что добавляем файлы для лабораторной работы номер 2 (Рис. 24 - 25):</w:t>
      </w:r>
    </w:p>
    <w:p>
      <w:pPr>
        <w:pStyle w:val="CaptionedFigure"/>
      </w:pPr>
      <w:r>
        <w:drawing>
          <wp:inline>
            <wp:extent cx="5334000" cy="2053286"/>
            <wp:effectExtent b="0" l="0" r="0" t="0"/>
            <wp:docPr descr="Использование git add и git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git add и git</w:t>
      </w:r>
    </w:p>
    <w:p>
      <w:pPr>
        <w:pStyle w:val="CaptionedFigure"/>
      </w:pPr>
      <w:r>
        <w:drawing>
          <wp:inline>
            <wp:extent cx="5334000" cy="1770401"/>
            <wp:effectExtent b="0" l="0" r="0" t="0"/>
            <wp:docPr descr="Использовани git push" title="" id="95" name="Picture"/>
            <a:graphic>
              <a:graphicData uri="http://schemas.openxmlformats.org/drawingml/2006/picture">
                <pic:pic>
                  <pic:nvPicPr>
                    <pic:cNvPr descr="image/25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 git push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языком разметки Markdown, а также были заполнены отчёты для двух лабораторных работ.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Яковлева Дарья Сергеевна</dc:creator>
  <dc:language>ru-RU</dc:language>
  <cp:keywords/>
  <dcterms:created xsi:type="dcterms:W3CDTF">2024-10-08T00:38:24Z</dcterms:created>
  <dcterms:modified xsi:type="dcterms:W3CDTF">2024-10-08T00:38:24Z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