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Disposizioni generali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Art.1 Nome, sede, durata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Con il nome di Associazione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XXX XXX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costituita un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senza scopo di lucro giusta gli art. 60 e seguenti del codice civile svizzero (CC).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La associazione ha sede legale in via </w:t>
      </w:r>
      <w:r>
        <w:rPr>
          <w:rFonts w:ascii="Helvetica" w:cs="Arial Unicode MS" w:hAnsi="Arial Unicode MS" w:eastAsia="Arial Unicode MS"/>
          <w:rtl w:val="0"/>
          <w:lang w:val="en-US"/>
        </w:rPr>
        <w:t>le mani dal miele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>1</w:t>
      </w:r>
      <w:r>
        <w:rPr>
          <w:rFonts w:ascii="Helvetica" w:cs="Arial Unicode MS" w:hAnsi="Arial Unicode MS" w:eastAsia="Arial Unicode MS"/>
          <w:rtl w:val="0"/>
        </w:rPr>
        <w:t>, 6900 Lugano presso l</w:t>
      </w:r>
      <w:r>
        <w:rPr>
          <w:rFonts w:ascii="Helvetica" w:cs="Arial Unicode MS" w:hAnsi="Arial Unicode MS" w:eastAsia="Arial Unicode MS"/>
          <w:rtl w:val="0"/>
          <w:lang w:val="en-US"/>
        </w:rPr>
        <w:t>o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>studio</w:t>
      </w:r>
      <w:r>
        <w:rPr>
          <w:rFonts w:ascii="Helvetica" w:cs="Arial Unicode MS" w:hAnsi="Arial Unicode MS" w:eastAsia="Arial Unicode MS"/>
          <w:rtl w:val="0"/>
        </w:rPr>
        <w:t xml:space="preserve"> di Lugano della societ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XXX XXXX </w:t>
      </w:r>
      <w:r>
        <w:rPr>
          <w:rFonts w:ascii="Helvetica" w:cs="Arial Unicode MS" w:hAnsi="Arial Unicode MS" w:eastAsia="Arial Unicode MS"/>
          <w:rtl w:val="0"/>
        </w:rPr>
        <w:t xml:space="preserve">SA e sede operativa in via </w:t>
      </w:r>
      <w:r>
        <w:rPr>
          <w:rFonts w:ascii="Helvetica" w:cs="Arial Unicode MS" w:hAnsi="Arial Unicode MS" w:eastAsia="Arial Unicode MS"/>
          <w:rtl w:val="0"/>
          <w:lang w:val="en-US"/>
        </w:rPr>
        <w:t>vai</w:t>
      </w:r>
      <w:r>
        <w:rPr>
          <w:rFonts w:ascii="Helvetica" w:cs="Arial Unicode MS" w:hAnsi="Arial Unicode MS" w:eastAsia="Arial Unicode MS"/>
          <w:rtl w:val="0"/>
        </w:rPr>
        <w:t xml:space="preserve"> 1, 69</w:t>
      </w:r>
      <w:r>
        <w:rPr>
          <w:rFonts w:ascii="Helvetica" w:cs="Arial Unicode MS" w:hAnsi="Arial Unicode MS" w:eastAsia="Arial Unicode MS"/>
          <w:rtl w:val="0"/>
          <w:lang w:val="en-US"/>
        </w:rPr>
        <w:t>0</w:t>
      </w:r>
      <w:r>
        <w:rPr>
          <w:rFonts w:ascii="Helvetica" w:cs="Arial Unicode MS" w:hAnsi="Arial Unicode MS" w:eastAsia="Arial Unicode MS"/>
          <w:rtl w:val="0"/>
        </w:rPr>
        <w:t xml:space="preserve">0 </w:t>
      </w:r>
      <w:r>
        <w:rPr>
          <w:rFonts w:ascii="Helvetica" w:cs="Arial Unicode MS" w:hAnsi="Arial Unicode MS" w:eastAsia="Arial Unicode MS"/>
          <w:rtl w:val="0"/>
          <w:lang w:val="en-US"/>
        </w:rPr>
        <w:t>Lugano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ha durata illimitata e non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essere sciolta se non per volont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di almeno </w:t>
      </w:r>
      <w:r>
        <w:rPr>
          <w:rFonts w:ascii="Arial Unicode MS" w:cs="Arial Unicode MS" w:hAnsi="Helvetica" w:eastAsia="Arial Unicode MS" w:hint="default"/>
          <w:rtl w:val="0"/>
        </w:rPr>
        <w:t xml:space="preserve">¾  </w:t>
      </w:r>
      <w:r>
        <w:rPr>
          <w:rFonts w:ascii="Helvetica" w:cs="Arial Unicode MS" w:hAnsi="Arial Unicode MS" w:eastAsia="Arial Unicode MS"/>
          <w:rtl w:val="0"/>
        </w:rPr>
        <w:t xml:space="preserve">dei soci fondatori </w:t>
      </w:r>
      <w:r>
        <w:rPr>
          <w:rStyle w:val="Strikethrough"/>
          <w:rFonts w:ascii="Helvetica" w:cs="Arial Unicode MS" w:hAnsi="Arial Unicode MS" w:eastAsia="Arial Unicode MS"/>
          <w:rtl w:val="0"/>
        </w:rPr>
        <w:t>e con il consenso dell</w:t>
      </w:r>
      <w:r>
        <w:rPr>
          <w:rStyle w:val="Strikethrough"/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Style w:val="Strikethrough"/>
          <w:rFonts w:ascii="Helvetica" w:cs="Arial Unicode MS" w:hAnsi="Arial Unicode MS" w:eastAsia="Arial Unicode MS"/>
          <w:rtl w:val="0"/>
        </w:rPr>
        <w:t>assemblea dei soci,</w:t>
      </w:r>
      <w:r>
        <w:rPr>
          <w:rFonts w:ascii="Helvetica" w:cs="Arial Unicode MS" w:hAnsi="Arial Unicode MS" w:eastAsia="Arial Unicode MS"/>
          <w:rtl w:val="0"/>
        </w:rPr>
        <w:t xml:space="preserve"> conformemente a quanto stabilito nell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articolo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Cessazione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Art.2 Scopo ed obiettivo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ha lo scopo di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+</w:t>
      </w:r>
      <w:r>
        <w:rPr>
          <w:rFonts w:ascii="Helvetica" w:cs="Arial Unicode MS" w:hAnsi="Arial Unicode MS" w:eastAsia="Arial Unicode MS"/>
          <w:rtl w:val="0"/>
        </w:rPr>
        <w:t>Promuovere iniziative di ricerca e sviluppo che hanno come oggetto i Bitcoin e/o altre monete matematiche o lo sviluppo di prodotti tecnologici inerenti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+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Promuovere lo sviluppo delle tecnologie Blockchain e Distributed Ledger e il relativo impiego nei diversi settori e ambiti della societ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à’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ed </w:t>
      </w:r>
      <w:r>
        <w:rPr>
          <w:rFonts w:ascii="Helvetica" w:cs="Arial Unicode MS" w:hAnsi="Arial Unicode MS" w:eastAsia="Arial Unicode MS"/>
          <w:rtl w:val="0"/>
        </w:rPr>
        <w:t>in tutte le sue forme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(Industria 4.0, IoT, Supply Chain, Identity Management, KYC, AML, Finanza, Fintech, Crowfunding/Tokenization, </w:t>
      </w:r>
      <w:r>
        <w:rPr>
          <w:rFonts w:ascii="Helvetica" w:cs="Arial Unicode MS" w:hAnsi="Arial Unicode MS" w:eastAsia="Arial Unicode MS"/>
          <w:rtl w:val="0"/>
          <w:lang w:val="en-US"/>
        </w:rPr>
        <w:t>Sanit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à</w:t>
      </w:r>
      <w:r>
        <w:rPr>
          <w:rFonts w:ascii="Helvetica" w:cs="Arial Unicode MS" w:hAnsi="Arial Unicode MS" w:eastAsia="Arial Unicode MS"/>
          <w:rtl w:val="0"/>
        </w:rPr>
        <w:t>, Contenuti Digitali, E-Voting, Logistica, Certificazione, Diritto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Autore, Privacy, Cybersecurity, Digital Assets ecc.)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nell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ambito del territorio ticinese, della Regione insubrica e della cultura di lingua italiana nella Confederazione Elvetica e negli altri Paesi</w:t>
      </w:r>
      <w:r>
        <w:rPr>
          <w:rFonts w:ascii="Helvetica" w:cs="Arial Unicode MS" w:hAnsi="Arial Unicode MS" w:eastAsia="Arial Unicode MS"/>
          <w:rtl w:val="0"/>
          <w:lang w:val="en-US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Sostenere e partecipare a progetti di ricerca e sviluppo, ad attivit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en-US"/>
        </w:rPr>
        <w:t>di formazione, a centri di attivit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di coordinamento e di documentazione, a conferenze e iniziative settoriali </w:t>
      </w:r>
      <w:r>
        <w:rPr>
          <w:rFonts w:ascii="Helvetica" w:cs="Arial Unicode MS" w:hAnsi="Arial Unicode MS" w:eastAsia="Arial Unicode MS"/>
          <w:rtl w:val="0"/>
        </w:rPr>
        <w:t>attraverso tutti i mezzi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Uomo ed </w:t>
      </w:r>
      <w:r>
        <w:rPr>
          <w:rFonts w:ascii="Helvetica" w:cs="Arial Unicode MS" w:hAnsi="Arial Unicode MS" w:eastAsia="Arial Unicode MS"/>
          <w:rtl w:val="0"/>
          <w:lang w:val="en-US"/>
        </w:rPr>
        <w:t>tutte le</w:t>
      </w:r>
      <w:r>
        <w:rPr>
          <w:rFonts w:ascii="Helvetica" w:cs="Arial Unicode MS" w:hAnsi="Arial Unicode MS" w:eastAsia="Arial Unicode MS"/>
          <w:rtl w:val="0"/>
        </w:rPr>
        <w:t xml:space="preserve"> forma di espressione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e tecnologie </w:t>
      </w:r>
      <w:r>
        <w:rPr>
          <w:rFonts w:ascii="Helvetica" w:cs="Arial Unicode MS" w:hAnsi="Arial Unicode MS" w:eastAsia="Arial Unicode MS"/>
          <w:rtl w:val="0"/>
        </w:rPr>
        <w:t>che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uomo generer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nel tempo.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Tale sostegno puo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’ </w:t>
      </w:r>
      <w:r>
        <w:rPr>
          <w:rFonts w:ascii="Helvetica" w:cs="Arial Unicode MS" w:hAnsi="Arial Unicode MS" w:eastAsia="Arial Unicode MS"/>
          <w:rtl w:val="0"/>
          <w:lang w:val="en-US"/>
        </w:rPr>
        <w:t>essere anche economico, fermo restando per 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Associazione la peculiarit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en-US"/>
        </w:rPr>
        <w:t>della mancanza di scopi di lucro;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Presidiare e contribuire allo sviluppo tecnologico, partecipare a seminari, incontri ed audizioni, anche presso 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estero;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Garantire il coordinamento con associazione analoghe, anche di altri Paesi, e la relativa collaborazione, anche mediante la partecipazione in esse;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Contribuire a definire regole di comportamento etico e sostenibile nell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impiego e della gestione delle tecnologie;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Favorire 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accesso alle tecnologie Blockchain e Distributed Ledger alle imprese e nella societ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à</w:t>
      </w:r>
      <w:r>
        <w:rPr>
          <w:rFonts w:ascii="Helvetica" w:cs="Arial Unicode MS" w:hAnsi="Arial Unicode MS" w:eastAsia="Arial Unicode MS"/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Svolgere ogni altro compito e/o ruolo affidato all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Associazione dall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Assemblea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attraverso tutti i mezzi espressivi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Uomo: letteratura, editoria digitale e cartacea, poesia, arte, scultura, pittura, audiovisivo, cinema, fotografia ed ogni altra forma di espressione che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uomo generer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nel tempo.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Art.3 Mezzi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Per il perseguimento della finalit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associazione,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dispone di contributi dei soci, i quali vengono stabiliti annualmente nell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ambito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dei soci.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L'associazione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essere finanziata mediante: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1. </w:t>
      </w:r>
      <w:r>
        <w:rPr>
          <w:rFonts w:ascii="Helvetica" w:cs="Arial Unicode MS" w:hAnsi="Arial Unicode MS" w:eastAsia="Arial Unicode MS"/>
          <w:rtl w:val="0"/>
        </w:rPr>
        <w:t>Contributo iniziale dei soci fondatori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2. </w:t>
      </w:r>
      <w:r>
        <w:rPr>
          <w:rFonts w:ascii="Helvetica" w:cs="Arial Unicode MS" w:hAnsi="Arial Unicode MS" w:eastAsia="Arial Unicode MS"/>
          <w:rtl w:val="0"/>
        </w:rPr>
        <w:t>Donazioni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3. </w:t>
      </w:r>
      <w:r>
        <w:rPr>
          <w:rFonts w:ascii="Helvetica" w:cs="Arial Unicode MS" w:hAnsi="Arial Unicode MS" w:eastAsia="Arial Unicode MS"/>
          <w:rtl w:val="0"/>
        </w:rPr>
        <w:t>Legati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 Sussidi pubblici e privati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 Sussidi o fondi di altre associazioni o fondazioni senza scopo di lucro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 Contributi dei soci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7 Qualunque risorsa o fondo autorizzato dalla legge e di provenienza eticamente accettabile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fondi saranno usati conformemente allo statuto per il raggiungimento degli scopi sociali e non saranno destinati ad iniziative che non siano proprie degli scopi e dei valori cui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si ispira.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Non vi sono limiti al contributo dei soci. In nessun caso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apporto di risorse 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associazione conferisce diritti superiori a quelli degli altri associati, fatta eccezione per quanto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stabilito dal presente statuto per i soci fondatori.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4 Caratteristiche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associazione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 xml:space="preserve">indipendente dai partiti politici ed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aconfessionale sia nell'esercizio dell'attivit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sociale sia nell'ammissione di nuovi soci. Essa svolge la sua 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e persegue gli obiettivi sociali ed ogni socio dev'essere disponibile con pari spirito.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Con queste premesse e poste queste condizioni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si presenta come ente con 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di servizio pubblico.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non si propone fini di lucro; la sua gestione deve conformarsi a criteri di economicit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Art. 5 Territorialit</w:t>
      </w:r>
      <w:r>
        <w:rPr>
          <w:rFonts w:hAnsi="Helvetica" w:hint="default"/>
          <w:b w:val="1"/>
          <w:bCs w:val="1"/>
          <w:rtl w:val="0"/>
          <w:lang w:val="fr-FR"/>
        </w:rPr>
        <w:t>à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associazione si propone di perseguire lo scopo sociale estendendo se del caso la sua 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al Cantone Ticino alla Svizzera tutta e 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estero.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Soci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Art. 6 Requisiti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soci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possono essere: persone fisiche o giuridiche, associazioni, fondazioni, enti pubblici o privati ed in generale qualunque soggetto che dimostri, direttamente o indirettamente, di avere interesse o compatibilit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con gli obiettivi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Non possono essere soci, e verranno espulsi qualora le condizioni sussistano successivamente, coloro che, per ragioni etico-morali o per fatti legati alla legge penale, diventino incompatibili con lo status di associati, indipendentemente dal ruolo e dal tipo di partecipazione che era per loro prevista.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7 Tipologia dei soci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soci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possono rientrare in uno dei seguenti tipi: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Soci fondatori</w:t>
      </w:r>
    </w:p>
    <w:p>
      <w:pPr>
        <w:pStyle w:val="Body"/>
        <w:bidi w:val="0"/>
        <w:rPr>
          <w:rStyle w:val="Strikethrough"/>
        </w:rPr>
      </w:pPr>
      <w:r>
        <w:rPr>
          <w:rFonts w:ascii="Helvetica" w:cs="Arial Unicode MS" w:hAnsi="Arial Unicode MS" w:eastAsia="Arial Unicode MS"/>
          <w:rtl w:val="0"/>
        </w:rPr>
        <w:t>Soci sostenitori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Soci simpatizzanti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Soci onorari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Membri inattivi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Soci Fondatori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soci fondatori hanno diritto di voto nelle assemblee ed in tutti i momenti decisionali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associazione, determinano, insieme al Consiglio Direttivo, le linee strategiche da sottoporre 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generale per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approvazione, valutano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ammissione di nuovi soci ed hanno diritto di veto circa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ammissione di nuovi soci nonch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possono rifiutare donazioni che provengano da fonti non in linea con i principi etici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soci fondatori di natura giuridica nominano un loro rappresentante che dovr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essere accettato dal Comitato Direttivo e dall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a maggioranza. In caso in cui il rappresentante venisse modificato per ragioni interne al socio fondatore, il nuovo rappresentante dovr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essere accettato. In caso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ed il comitato non reputino accettabile nessun rappresentante, il socio fondatore potr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cessare dal proprio ruolo e chiedere la liquidazione della quota associativa che ha versato al momento della costituzione.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Soci Sostenitori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soci sostenitori rappresentano quei soggetti che desiderino contribuire allo sviluppo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associazione, nonch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al suo sostegno economico, ma non intendono esercitare una 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diretta in prima persona. Solitamente il socio sostenitore potr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promuovere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associazione, favorire la comunicazione dei progetti e delle 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realizzate o, pi</w:t>
      </w:r>
      <w:r>
        <w:rPr>
          <w:rFonts w:ascii="Arial Unicode MS" w:cs="Arial Unicode MS" w:hAnsi="Helvetica" w:eastAsia="Arial Unicode MS" w:hint="default"/>
          <w:rtl w:val="0"/>
        </w:rPr>
        <w:t xml:space="preserve">ù </w:t>
      </w:r>
      <w:r>
        <w:rPr>
          <w:rFonts w:ascii="Helvetica" w:cs="Arial Unicode MS" w:hAnsi="Arial Unicode MS" w:eastAsia="Arial Unicode MS"/>
          <w:rtl w:val="0"/>
        </w:rPr>
        <w:t>in generale, sostenere i concorsi ed i finanziamenti che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concedere, fornendo beni o servizi oppure somme in denaro.</w:t>
      </w:r>
    </w:p>
    <w:p>
      <w:pPr>
        <w:pStyle w:val="Body"/>
        <w:bidi w:val="0"/>
      </w:pPr>
    </w:p>
    <w:p>
      <w:pPr>
        <w:pStyle w:val="Body"/>
        <w:bidi w:val="0"/>
        <w:rPr>
          <w:strike w:val="0"/>
          <w:dstrike w:val="0"/>
        </w:rPr>
      </w:pPr>
      <w:r>
        <w:rPr>
          <w:rFonts w:ascii="Helvetica" w:cs="Arial Unicode MS" w:hAnsi="Arial Unicode MS" w:eastAsia="Arial Unicode MS"/>
          <w:strike w:val="0"/>
          <w:dstrike w:val="0"/>
          <w:rtl w:val="0"/>
          <w:lang w:val="it-IT"/>
        </w:rPr>
        <w:t>Il socio sostenitore vota all</w:t>
      </w:r>
      <w:r>
        <w:rPr>
          <w:rFonts w:ascii="Arial Unicode MS" w:cs="Arial Unicode MS" w:hAnsi="Helvetica" w:eastAsia="Arial Unicode MS" w:hint="default"/>
          <w:strike w:val="0"/>
          <w:dstrike w:val="0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trike w:val="0"/>
          <w:dstrike w:val="0"/>
          <w:rtl w:val="0"/>
          <w:lang w:val="it-IT"/>
        </w:rPr>
        <w:t>assemblea ordinaria e nelle riunioni di bilancio in cui si valuta il finanziamento dei progetti.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Soci simpatizzanti</w:t>
      </w:r>
    </w:p>
    <w:p>
      <w:pPr>
        <w:pStyle w:val="Body"/>
        <w:bidi w:val="0"/>
      </w:pPr>
    </w:p>
    <w:p>
      <w:pPr>
        <w:pStyle w:val="Body"/>
        <w:bidi w:val="0"/>
        <w:rPr>
          <w:strike w:val="0"/>
          <w:dstrike w:val="0"/>
        </w:rPr>
      </w:pPr>
      <w:r>
        <w:rPr>
          <w:rFonts w:ascii="Helvetica" w:cs="Arial Unicode MS" w:hAnsi="Arial Unicode MS" w:eastAsia="Arial Unicode MS"/>
          <w:strike w:val="0"/>
          <w:dstrike w:val="0"/>
          <w:rtl w:val="0"/>
          <w:lang w:val="it-IT"/>
        </w:rPr>
        <w:t xml:space="preserve">l socio attivo </w:t>
      </w:r>
      <w:r>
        <w:rPr>
          <w:rFonts w:ascii="Arial Unicode MS" w:cs="Arial Unicode MS" w:hAnsi="Helvetica" w:eastAsia="Arial Unicode MS" w:hint="default"/>
          <w:strike w:val="0"/>
          <w:dstrike w:val="0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trike w:val="0"/>
          <w:dstrike w:val="0"/>
          <w:rtl w:val="0"/>
          <w:lang w:val="it-IT"/>
        </w:rPr>
        <w:t>sempre invitato a tutte le attivit</w:t>
      </w:r>
      <w:r>
        <w:rPr>
          <w:rFonts w:ascii="Arial Unicode MS" w:cs="Arial Unicode MS" w:hAnsi="Helvetica" w:eastAsia="Arial Unicode MS" w:hint="default"/>
          <w:strike w:val="0"/>
          <w:dstrike w:val="0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trike w:val="0"/>
          <w:dstrike w:val="0"/>
          <w:rtl w:val="0"/>
          <w:lang w:val="it-IT"/>
        </w:rPr>
        <w:t>associative di suo interesse, gode devi vantaggi indicati nel foglio allegato, partecipa gratuitamente a tutte le attivit</w:t>
      </w:r>
      <w:r>
        <w:rPr>
          <w:rFonts w:ascii="Arial Unicode MS" w:cs="Arial Unicode MS" w:hAnsi="Helvetica" w:eastAsia="Arial Unicode MS" w:hint="default"/>
          <w:strike w:val="0"/>
          <w:dstrike w:val="0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trike w:val="0"/>
          <w:dstrike w:val="0"/>
          <w:rtl w:val="0"/>
          <w:lang w:val="it-IT"/>
        </w:rPr>
        <w:t>associative per le quali non sia richiesto un contributo economico per la copertura delle spese;</w:t>
      </w:r>
      <w:r>
        <w:rPr>
          <w:rFonts w:ascii="Helvetica" w:cs="Arial Unicode MS" w:hAnsi="Arial Unicode MS" w:eastAsia="Arial Unicode MS"/>
          <w:strike w:val="0"/>
          <w:dstrike w:val="0"/>
          <w:rtl w:val="0"/>
          <w:lang w:val="en-US"/>
        </w:rPr>
        <w:t xml:space="preserve"> non </w:t>
      </w:r>
      <w:r>
        <w:rPr>
          <w:rFonts w:ascii="Helvetica" w:cs="Arial Unicode MS" w:hAnsi="Arial Unicode MS" w:eastAsia="Arial Unicode MS"/>
          <w:strike w:val="0"/>
          <w:dstrike w:val="0"/>
          <w:rtl w:val="0"/>
          <w:lang w:val="it-IT"/>
        </w:rPr>
        <w:t>ha diritto di voto.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socio simpatizzante pu</w:t>
      </w:r>
      <w:r>
        <w:rPr>
          <w:rFonts w:ascii="Arial Unicode MS" w:cs="Arial Unicode MS" w:hAnsi="Helvetica" w:eastAsia="Arial Unicode MS" w:hint="default"/>
          <w:rtl w:val="0"/>
        </w:rPr>
        <w:t>ò</w:t>
      </w:r>
      <w:r>
        <w:rPr>
          <w:rFonts w:ascii="Helvetica" w:cs="Arial Unicode MS" w:hAnsi="Arial Unicode MS" w:eastAsia="Arial Unicode MS"/>
          <w:rtl w:val="0"/>
        </w:rPr>
        <w:t>, in qualsiasi momento durante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anno, chiedere di cambiare il proprio status versando la quota associativa relativa al nuovo status. Gli verr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dedotta la quota gi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versata. Dall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anno successivo verser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nuova quota stabilita dall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per la tipologia di socio scelta.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Soci Onorari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Sono soci, nominati dall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o dal Comitato Direttivo utilizzando i fondi appositamente accantonati per questo scopo, che pur non avendo diritto di voto, vengono riconosciuti come vicini agli scopi sociali e che si sono distinti per azioni o 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a favore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o degli associati, tanto da meritare questo riconoscimento. Il socio onorario non paga quota associativa. Il Comitato Direttivo non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nominare un numero di soci superiore alla somma disponibile in bilancio per tale scopo a meno che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non stanzi ulteriori fondi.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8 Acquisizione della qualit</w:t>
      </w:r>
      <w:r>
        <w:rPr>
          <w:rFonts w:hAnsi="Helvetica" w:hint="default"/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it-IT"/>
        </w:rPr>
        <w:t>di Socio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Ogni persona naturale e giuridica interessata 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>…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>…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>…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>…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>…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n-US"/>
        </w:rPr>
        <w:t>…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alla cultura,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arte, la creativit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</w:rPr>
        <w:t>, la letteratura,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audiovisivo ed alla scienza, nonch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ai media,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diventare socio scegliendo uno dei possibili status di cui al punto precedente.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Le richieste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ammissione vanno rivolte al presidente; il comitato direttivo delibera sull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ammissione ed informa annualmente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Assemblea.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ammissione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essere rifiutata, in forma scritta, dal Comitato Direttivo per le ragioni indicate nei punti precedenti ovvero quando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aspirante socio non rispetti i requisiti etico-morali previsti o non eserciti una 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in linea con gli scopi associativi. Il Comitato Direttivo non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 xml:space="preserve">obbligato a fornire le motivazioni per un eventuale diniego. Non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previsto uno scambio epistolare in merito al diniego.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domanda scritta dev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essere accompagnata dai seguenti documenti: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Per le persone singole: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Lettera con la quale si motiva la decisione di affiliarsi 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o firma di un modulo di adesione dove se ne accettano i principi generali;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Colloquio con due membri di comitato (nel caso di Soci sostenitori) o di un membro nel caso di soci simpatizzanti.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Per gli enti o societ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Carta dei principi;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Statuto;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Estratto del registro di commercio;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Colloquio con due membri di comitato.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9 Perdita della qualit</w:t>
      </w:r>
      <w:r>
        <w:rPr>
          <w:rFonts w:hAnsi="Helvetica" w:hint="default"/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it-IT"/>
        </w:rPr>
        <w:t>di socio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qualit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di socio si perde: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con la rinuncia scritta indirizzata al Presidente;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con l'espulsione decisa dall'organo statutario;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con il decesso;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per il mancato pagamento, oltre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X </w:t>
      </w:r>
      <w:r>
        <w:rPr>
          <w:rStyle w:val="Strikethrough"/>
          <w:rFonts w:ascii="Helvetica" w:cs="Arial Unicode MS" w:hAnsi="Arial Unicode MS" w:eastAsia="Arial Unicode MS"/>
          <w:rtl w:val="0"/>
        </w:rPr>
        <w:t>due</w:t>
      </w:r>
      <w:r>
        <w:rPr>
          <w:rFonts w:ascii="Helvetica" w:cs="Arial Unicode MS" w:hAnsi="Arial Unicode MS" w:eastAsia="Arial Unicode MS"/>
          <w:rtl w:val="0"/>
        </w:rPr>
        <w:t xml:space="preserve"> mesi dalla scadenza, della quota associativa. Resta valido il diritto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di richiedere comunque il pagamento della quota associativa per via legale.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L'espulsione di un socio dalla associazione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avvenire nei casi di grave violazione delle norme statutarie, di circostanze giudiziarie penali infamanti o di insanabile turbativa nei rapporti con un altro socio o con la associazione stessa. Restano riservate altre cause di espulsione che possono condurre ad un ponderato esame dell'organo competente con decisione.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capitale apportato resta patrimonio della associazione.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espulsione di un socio avviene su proposta del Comitato Direttivo o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non appena sussistano le condizioni ed il Comitato o un socio ne abbia notizia e le comunichi al Comitato. Il Comitato Direttivo delibera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espulsione che ha effetto immediato e viene notificata per iscritto al socio espulso, illustrandone le motivazioni che hanno indotto alla decisione.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appello 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Assemblea Generale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possibile da parte del socio entro 30 giorni dalla notifica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esclusione che deve avvenire in forma scritta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10 Doveri dei soci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Ai soci con diritto di voto spetta l'obbligo di: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buona fede;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salvaguardare in buona fede gli interessi della associazione;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informare gli organi della associazione e i soci di sostanziali modifiche o innovazioni tecniche, legali, sociali, politiche o altre che possono influire sulla gestione della associazione o sugli obiettivi della stessa;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partecipare assiduamente alle assemblee e alle sedute degli organi, uffici o gruppi di lavoro di cui sono membri;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negare prestazioni personali o consulenze speciali pregiudizievoli per la associazione, contro remunerazione, nello svolgimento delle proprie mansioni;</w:t>
      </w:r>
    </w:p>
    <w:p>
      <w:pPr>
        <w:pStyle w:val="Body"/>
        <w:bidi w:val="0"/>
      </w:pPr>
      <w:r>
        <w:rPr>
          <w:rStyle w:val="Strikethrough"/>
          <w:rFonts w:ascii="Helvetica" w:cs="Arial Unicode MS" w:hAnsi="Arial Unicode MS" w:eastAsia="Arial Unicode MS"/>
          <w:rtl w:val="0"/>
        </w:rPr>
        <w:t>rifiutare premi in denaro o in natura da terzi e trasmettere o consegnare eventuali gratificazioni alla associazione;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esercitare il diritto di voto ove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richiesto;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accettare cariche per le quali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stato eletto dagli organi competenti;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pagare la tassa sociale annuale;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rispettare le decisioni dell'assemblea e del Comitato Direttivo;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rispettare scrupolosamente la riservatezza e la discrezione sull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della associazione.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Ai soci simpatizzanti spetta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obbligo di: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buona fede;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salvaguardare in buona fede gli interessi della associazione;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informare gli organi della associazione e i soci di sostanziali modifiche o innovazioni tecniche, legali, sociali, politiche o altre che possono influire sulla gestione della associazione o sugli obiettivi della stessa;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pagare la tassa sociale annuale;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rispettare le decisioni dell'assemblea e del Comitato Direttivo;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rispettare scrupolosamente la riservatezza e la discrezione sull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della associazione;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11 Diritti dei soci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diritti dei soci sono: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partecipazione alle assemblee generali ordinarie e straordinarie.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domanda, con altri soci, della convocazione di un'assemblea generale straordinaria.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l'informazione sull'andamento finanziario e gestionale della associazione.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voto nell'assemblea, salvo che per i soci simpatizzanti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diritti previsti dal documento integrativo annuale a seconda della tipologia di socio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essere ascoltati in caso di procedimento per l'espulsione.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venire costantemente informato delle 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della associazione.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12 Decesso di un socio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Al decesso non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ammessa la sostituzione per successione del socio defunto con un suo erede.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Eventuali averi derivati dall'attivit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del socio saranno versati all'avente diritto che si legittima escluso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investimento di aggregazione.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Art. 13 Responsabilit</w:t>
      </w:r>
      <w:r>
        <w:rPr>
          <w:rFonts w:hAnsi="Helvetica" w:hint="default"/>
          <w:b w:val="1"/>
          <w:bCs w:val="1"/>
          <w:rtl w:val="0"/>
          <w:lang w:val="fr-FR"/>
        </w:rPr>
        <w:t>à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risponde per le sue obbligazioni esclusivamente con il patrimonio sociale (art. 75a CC). Per spese ed investimenti superiori ai 10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000 franchi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necessario il consenso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a meno che non siano gi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state preventivamente approvate in sede di approvazione del bilancio preventivo. La responsabilit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civile e penale per obbligazioni assunte dai singoli soci, ma prive di autorizzazione o eccedenti gli importi stabiliti o comunque difformi da quanto preventivato, resta in carico personalmente a chi ha sottoscritto tali obbligazioni. Qualora il socio abbia illegittimamente agito verso un terzo in buona fede,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eserciter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la rivalsa verso il socio che ha agito senza delega, dopo aver tutelato i diritti di terzi. 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esclusa qualsiasi altra responsabilit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od obbligazione di versamento suppletivo che esuli dai limiti di cui sopra.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Sono fatti salvi gli obblighi sanciti dalle leggi viventi e dalla Convenzione che non sono oggetto del presente Statuto.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Organi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Assemblea dei soci;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Comitato direttivo e Presidente;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Revisore.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A. Assemblea dei soci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Art. 14 L</w:t>
      </w:r>
      <w:r>
        <w:rPr>
          <w:rFonts w:hAnsi="Helvetica" w:hint="default"/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it-IT"/>
        </w:rPr>
        <w:t>assemblea generale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organo supremo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associazione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generale. Un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generale ordinaria ha luogo annualmente entro il 30 marzo di ogni anno.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15 Competenze dell</w:t>
      </w:r>
      <w:r>
        <w:rPr>
          <w:rFonts w:hAnsi="Helvetica" w:hint="default"/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assemblea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generale ha i seguenti compiti irrevocabili: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Elezione o revoca dei membri eleggibili del comitato direttivo nonch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dei revisori dei conti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Elaborazione e modifica degli statuti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Approvazione del conto annuale e del rapporto dei revisori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Deliberazione in merito al budget annuo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Determinazione del contributo dei soci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Trattamento dei ricorsi in merito ad esclusioni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Discussione delle linee strategiche su proposta del comitato direttivo e/o di proposte presentate da altri soci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Approvazione dei regolamenti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 seno 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generale ogni socio a diritto a un voto, fatta eccezione per i soci simpatizzanti, i membri inattivi ed i soci non in regola con le quote associative che non hanno diritto di voto. I membri inattivi ed i soci non in regola non possono partecipare 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assemblea.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Chi fosse impiegato e riceva una retribuzione dall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non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votare.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 punti sub a), b) richiedono la maggioranza qualificata dei </w:t>
      </w:r>
      <w:r>
        <w:rPr>
          <w:rFonts w:ascii="Arial Unicode MS" w:cs="Arial Unicode MS" w:hAnsi="Helvetica" w:eastAsia="Arial Unicode MS" w:hint="default"/>
          <w:rtl w:val="0"/>
        </w:rPr>
        <w:t xml:space="preserve">¾ </w:t>
      </w:r>
      <w:r>
        <w:rPr>
          <w:rFonts w:ascii="Helvetica" w:cs="Arial Unicode MS" w:hAnsi="Arial Unicode MS" w:eastAsia="Arial Unicode MS"/>
          <w:rtl w:val="0"/>
        </w:rPr>
        <w:t>degli aventi diritto al voto.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punti rimanenti richiedono la maggioranza dei presenti.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Art. 16 Quorum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assemblea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 xml:space="preserve">legalmente costituita in prima convocazione se siano presenti almeno i </w:t>
      </w:r>
      <w:r>
        <w:rPr>
          <w:rFonts w:ascii="Arial Unicode MS" w:cs="Arial Unicode MS" w:hAnsi="Helvetica" w:eastAsia="Arial Unicode MS" w:hint="default"/>
          <w:rtl w:val="0"/>
        </w:rPr>
        <w:t xml:space="preserve">⅔ </w:t>
      </w:r>
      <w:r>
        <w:rPr>
          <w:rFonts w:ascii="Helvetica" w:cs="Arial Unicode MS" w:hAnsi="Arial Unicode MS" w:eastAsia="Arial Unicode MS"/>
          <w:rtl w:val="0"/>
        </w:rPr>
        <w:t>degli aventi diritti al voto.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Le votazioni relative ai punti sub a), b) richiedono la maggioranza qualificata dei </w:t>
      </w:r>
      <w:r>
        <w:rPr>
          <w:rFonts w:ascii="Arial Unicode MS" w:cs="Arial Unicode MS" w:hAnsi="Helvetica" w:eastAsia="Arial Unicode MS" w:hint="default"/>
          <w:rtl w:val="0"/>
        </w:rPr>
        <w:t xml:space="preserve">¾ </w:t>
      </w:r>
      <w:r>
        <w:rPr>
          <w:rFonts w:ascii="Helvetica" w:cs="Arial Unicode MS" w:hAnsi="Arial Unicode MS" w:eastAsia="Arial Unicode MS"/>
          <w:rtl w:val="0"/>
        </w:rPr>
        <w:t>degli aventi diritto al voto.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punti rimanenti richiedono la maggioranza dei presenti.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Qualora non siano raggiunti i quorum necessari, il presidente, o chi per esso,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convocare immediatamente un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altra assemblea la quale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 xml:space="preserve">decidere validamente sulle trattande a maggioranza semplice, se sia presente almeno </w:t>
      </w:r>
      <w:r>
        <w:rPr>
          <w:rFonts w:ascii="Arial Unicode MS" w:cs="Arial Unicode MS" w:hAnsi="Helvetica" w:eastAsia="Arial Unicode MS" w:hint="default"/>
          <w:rtl w:val="0"/>
        </w:rPr>
        <w:t xml:space="preserve">⅓ </w:t>
      </w:r>
      <w:r>
        <w:rPr>
          <w:rFonts w:ascii="Helvetica" w:cs="Arial Unicode MS" w:hAnsi="Arial Unicode MS" w:eastAsia="Arial Unicode MS"/>
          <w:rtl w:val="0"/>
        </w:rPr>
        <w:t>degli aventi diritto al voto.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17 Convocazione dell</w:t>
      </w:r>
      <w:r>
        <w:rPr>
          <w:rFonts w:hAnsi="Helvetica" w:hint="default"/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assemblea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convocazione dell'assemblea ordinaria avviene al pi</w:t>
      </w:r>
      <w:r>
        <w:rPr>
          <w:rFonts w:ascii="Arial Unicode MS" w:cs="Arial Unicode MS" w:hAnsi="Helvetica" w:eastAsia="Arial Unicode MS" w:hint="default"/>
          <w:rtl w:val="0"/>
        </w:rPr>
        <w:t xml:space="preserve">ù </w:t>
      </w:r>
      <w:r>
        <w:rPr>
          <w:rFonts w:ascii="Helvetica" w:cs="Arial Unicode MS" w:hAnsi="Arial Unicode MS" w:eastAsia="Arial Unicode MS"/>
          <w:rtl w:val="0"/>
        </w:rPr>
        <w:t>tardi tre settimane prima della data fissata.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La convocazione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indirizzata per iscritto ad ogni socio al suo indirizzo noto.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avviso di convocazione indicher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gli argomenti che saranno trattati ed il contenuto essenziale delle modifiche statutarie che fossero proposte.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Non possono prendersi deliberazioni sopra argomenti di cui non sia stata in siffatto modo annunciata la trattazione, tranne che sulla proposta di convocare un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altra assemblea generale.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Possono essere formulate proposte e discussi argomenti anche senza precedente avviso, purch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non siano prese deliberazioni.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18 Svolgimento dell</w:t>
      </w:r>
      <w:r>
        <w:rPr>
          <w:rFonts w:hAnsi="Helvetica" w:hint="default"/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assemblea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Presidente della associazione dirige lo svolgimento dell'assemblea attenendosi alle trattande.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 casi particolari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esser designato un Presidente del giorno.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Il verbale dell'assemblea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 xml:space="preserve">redatto dal segretario o da chi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designato dal Presidente. Il verbale deve riportare unicamente le decisioni a meno che sia chiesto esplicitamente che vi appaiano considerazioni di rilevanza per il dibattito.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Il verbale sar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firmato per approvazione dal segretario e dal Presidente.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designazione di scrutatori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avvenire se ritenuto opportuno.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Modifiche o aggiunte 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ordine del giorno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vanno proposte ed approvate dall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prima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inizio.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19 Votazioni dell</w:t>
      </w:r>
      <w:r>
        <w:rPr>
          <w:rFonts w:hAnsi="Helvetica" w:hint="default"/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assemblea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generale prende le sue deliberazioni e fa le nomine di sua competenza a maggioranza assoluta dei voti dei soci presenti, salvo quando necessarie maggioranze qualificate.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 caso di parit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es-ES_tradnl"/>
        </w:rPr>
        <w:t xml:space="preserve">il voto del presidente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conteggiato doppio.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Non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ammessa la delega per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esercizio del diritto di voto salvo se per comprovate ragioni di salute o professionali.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Art. 20 Assemblea generale straordinaria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generale straordinaria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essere convocata dalIl Comitato Direttivo e quando occorra dalIl revisore e dagli altri aventi diritto a norma di legge (art. 881 CO).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Possono chiederne la convocazione anche un decimo (1/</w:t>
      </w:r>
      <w:r>
        <w:rPr>
          <w:rFonts w:ascii="Helvetica" w:cs="Arial Unicode MS" w:hAnsi="Arial Unicode MS" w:eastAsia="Arial Unicode MS"/>
          <w:rtl w:val="0"/>
          <w:lang w:val="en-US"/>
        </w:rPr>
        <w:t>5</w:t>
      </w:r>
      <w:r>
        <w:rPr>
          <w:rFonts w:ascii="Helvetica" w:cs="Arial Unicode MS" w:hAnsi="Arial Unicode MS" w:eastAsia="Arial Unicode MS"/>
          <w:rtl w:val="0"/>
        </w:rPr>
        <w:t xml:space="preserve">) almeno dei soci o almeno tre se il numero dei soci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inferiore a trenta.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convocazione scritta all'assemblea straordinaria deve farsi per posta rapida, email o altra forma di recapito elettronico, almeno tre settimane prima della data fissata con indicazione delle trattande e con descrizione delle considerazioni e giustificazioni della straordinariet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B. Comitato direttivo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22 Composizione del Comitato Direttivo e funzioni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Il Comitato Direttivo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formato da 5 membri.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ambito del Direttivo viene designato un segretario ed un tesoriere.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 soci fondatori fanno parte di diritto del comitato direttivo che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quindi composto: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Presidente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Vicepresidente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Tesoriere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Un segretario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Un membro nominato dall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scelto tra i soci con diritto di voto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Comitato Direttivo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designare un direttore generale che per il primo quadriennio coincide con il presidente.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incarico di direttore generale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  <w:lang w:val="de-DE"/>
        </w:rPr>
        <w:t>rinnovabile sine die.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direttore generale partecipa alle riunioni del Comitato Direttivo e non ha diritto di voto 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interno del direttivo, conserva il diritto nel voto assembleare.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Le funzioni sono definite dal regolamento.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23 Durata in carica del Comitato Direttivo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Il Comitato Direttivo resta in carica quattro anni ed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rieleggibile.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sostituti di uscenti nel corso del quadriennio restano in carica fino alla fine dello stesso.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24 Competenze del Comitato Direttivo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 Comitato Direttivo spettano i seguenti compiti e obblighi: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nomina del presidente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amministrazione delle finanze, la politica della associazione e la sua strategia come anche la direzione delle 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con accurati periodici controlli;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l'aggiornamento costante legislativo, tecnico, sociale, amministrativo, politico e di altro che interessi la associazione;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decisione dopo esame delle domande d'ammissione di nuovi soci;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decisione dopo esame dei casi di espulsione di soci;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l'attribuzione ai soci di compiti nella associazione tenuto conto della specialit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professionale e della compatibilit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l'allestimento del dossier economico per i revisori;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convocazione dell'assemblea con proposte di trattande;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preparazione dell'assemblea dei soci;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creazione di gruppi di lavoro con l'assegnazione di compiti particolari.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Art. 25 Quorum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Le riunioni sono valide se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presente la maggioranza dei membri o gli eventuali assenti abbiano delegato altri membri a rappresentarli.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26 Svolgimento delle sedute del Comitato Direttivo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Comitato Direttivo si riunisce almeno tre volte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anno e comunque in tutti i casi in cui sia necessario. La convocazione avviene per forma elettronica.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Le decisioni vengono prese a maggioranza degli aventi diritto.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 caso di parit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il voto del presidente vale doppio.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27 Direzione generale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Comitato Direttivo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attribuire compiti alla direzione generale per svolgere le 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correnti e giornaliere;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inoltre, in caso di urgenza, attribuire ai soci mandati per eseguire compiti specifici.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C. Revisore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Art. 28 Revisore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revisore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anche non essere socio ed nominato dall'assemblea per una durata biennale di carica.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essere rieletto dall'assemblea solo per un altro biennio.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29 Compiti del revisore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revisore controlla e verifica la gestione, i conti e il bilancio di ogni esercizio annuale e presenta all'assemblea la relazione scritta con le proposte circa l'accettazione del rapporto di gestione, del conto di esercizio e del bilancio.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 revisore spetta la competenza di visionare la contabilit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e i documenti giustificativi.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revisore deve presenziare personalmente all'assemblea dei soci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Rappresentanza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30 Diritto di firma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L'Associazione Caff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  <w:lang w:val="es-ES_tradnl"/>
        </w:rPr>
        <w:t xml:space="preserve">Culturale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rappresentata verso terzi dal Presidente e dal Direttore Generale.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associazione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 xml:space="preserve">vincolata dalla firma collettiva del presidente congiuntamente ad un ulteriore membro del comitato direttivo. Per operazioni superiori ai 1000 franchi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richiesta la firma del tesoriere incaricato. Per i limiti 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impegno di spesa del Direttore Generale vale quanto esposto nell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art. 13.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Disposizioni finali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31 Revisione dello statuto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presente statuto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 xml:space="preserve">essere modificato solo se i </w:t>
      </w:r>
      <w:r>
        <w:rPr>
          <w:rFonts w:ascii="Arial Unicode MS" w:cs="Arial Unicode MS" w:hAnsi="Helvetica" w:eastAsia="Arial Unicode MS" w:hint="default"/>
          <w:rtl w:val="0"/>
        </w:rPr>
        <w:t xml:space="preserve">¾ </w:t>
      </w:r>
      <w:r>
        <w:rPr>
          <w:rFonts w:ascii="Helvetica" w:cs="Arial Unicode MS" w:hAnsi="Arial Unicode MS" w:eastAsia="Arial Unicode MS"/>
          <w:rtl w:val="0"/>
        </w:rPr>
        <w:t>degli aventi diritti al voto approvano la proposta di modifica in sede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assemblea generale. La votazione per le modifiche statutarie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possibile solo con la presenza fisica del socio.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32 Norme per la ripartizione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avanzo netto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esercizio, tolto il fondo di riserva, viene reinvestito nella associazione fino al raggiungimento di tutti i suoi elementi costitutivi come da art. 2.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decider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su proposta del Comitato Direttivo, come ripartire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avanzo netto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esercizio.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L'Associazione The Great Zero Problem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deve costituire un fondo di riserva prelevando annualmente dall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avanzo di esercizio la ventesima parte. Questo fondo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essere adoperato solo per riparare a perdite o per prendere misure che in tempi di cattivo andamento degli affari rendano possibile il conseguimento dello scopo della associazione.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Art. 33 Tassa sociale annua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Le quote di partecipazione sono indicate nel documento allegato che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modifica, se necessario, ed approva ogni anno. Il documento allegato in sede di costituzione, costituisce il punto di partenza per eventuali future modifiche e si intende come parte integrante del presente statuto.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Il diritto di voto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 xml:space="preserve">stabilito dal presente statuto. Per modifiche al diritto di voto assegnato a ciascuna tipologia di socio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richiesta la maggioranza assoluta di tutti i soci aventi diritto di voto 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unanimit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dei soci fondatori.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34 Scioglimento dell</w:t>
      </w:r>
      <w:r>
        <w:rPr>
          <w:rFonts w:hAnsi="Helvetica" w:hint="default"/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it-IT"/>
        </w:rPr>
        <w:t>associazione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Lo scioglimento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essere deciso solo con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unanimit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dei soci fondatori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o al raggiungimento del quorum dei 4/5.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35 Destinazione del patrimonio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Sulla destinazione del patrimonio sociale disponibile al momento dello scioglimento decide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dei delegati.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36 Chiusura d</w:t>
      </w:r>
      <w:r>
        <w:rPr>
          <w:rFonts w:hAnsi="Helvetica" w:hint="default"/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it-IT"/>
        </w:rPr>
        <w:t>esercizio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 chiusura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esercizio annuale della associazione avviene al 31 dicembre di ogni anno.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37 Richiamo di leggi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Per tutto quanto non contemplato n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regolato nel presente statuto dev'esser fatto ricorso agli art.60 e seguenti del Codice Civile Svizzero (CC) e ogni altra norma applicabile.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Tutti i dati dei soci verranno trattati con la massima riservatezza, nel rispetto delle leggi vigenti e non verranno utilizzati, se non per lo svolgimento e le comunicazione delle attivit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associative, n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ceduti a terzi senza autorizzazione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interessato.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38 Entrata in Vigore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presenti statuti sono stati accettati nell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ambito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costitutiva del [data della costituzione] e sono entrati in vigore in tale data.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Art. 39 Documento integrativo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Costituiscono parte integrante dello statuto i seguenti documenti che possono essere aggiornati dal Comitato Direttivo ed approvati dall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Assemblea a maggioranza semplice.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manifesto dell'Associazione Pietro Aretino con descrizione degli obiettivi strategici di breve e medio termine.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documento descrittivo delle quote sociali per ciascuna tipologia di socio con indicazione dei diritti, dei privilegi e dei limiti connessi ai differenti status previsti dallo statuto.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regolamento dell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associazione con indicazione dettagliata delle procedure e delle modalit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operative.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character" w:styleId="Strikethrough">
    <w:name w:val="Strikethrough"/>
    <w:rPr>
      <w:strike w:val="1"/>
      <w:dstrike w:val="0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