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0A1A" w:rsidRPr="00E90940" w:rsidRDefault="00E90940" w:rsidP="001A22F3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#</w:t>
      </w:r>
      <w:proofErr w:type="spellStart"/>
      <w:r>
        <w:rPr>
          <w:b/>
          <w:sz w:val="40"/>
          <w:lang w:val="en-US"/>
        </w:rPr>
        <w:t>zias</w:t>
      </w:r>
      <w:proofErr w:type="spellEnd"/>
      <w:r>
        <w:rPr>
          <w:b/>
          <w:sz w:val="40"/>
          <w:lang w:val="en-US"/>
        </w:rPr>
        <w:t>#</w:t>
      </w:r>
    </w:p>
    <w:p w:rsidR="000E0A1A" w:rsidRPr="00E90940" w:rsidRDefault="000E0A1A" w:rsidP="001A22F3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  <w:bookmarkStart w:id="7" w:name="_Toc394490746"/>
      <w:bookmarkStart w:id="8" w:name="_Toc394495518"/>
      <w:bookmarkStart w:id="9" w:name="_Toc397686519"/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90940" w:rsidP="00E6402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#subsystem_1#</w:t>
      </w: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90940" w:rsidP="00E6402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#</w:t>
      </w:r>
      <w:proofErr w:type="spell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r>
        <w:rPr>
          <w:rFonts w:eastAsia="Times New Roman"/>
          <w:color w:val="000000"/>
          <w:sz w:val="36"/>
          <w:lang w:val="en-US" w:eastAsia="ru-RU"/>
        </w:rPr>
        <w:t>#</w:t>
      </w: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sz w:val="28"/>
          <w:szCs w:val="28"/>
          <w:lang w:val="en-US"/>
        </w:rPr>
      </w:pPr>
      <w:r w:rsidRPr="00E90940">
        <w:rPr>
          <w:sz w:val="28"/>
          <w:szCs w:val="28"/>
        </w:rPr>
        <w:t>Выполнил</w:t>
      </w:r>
      <w:r w:rsidRPr="00E90940">
        <w:rPr>
          <w:sz w:val="28"/>
          <w:szCs w:val="28"/>
          <w:lang w:val="en-US"/>
        </w:rPr>
        <w:t xml:space="preserve">: </w:t>
      </w:r>
      <w:r w:rsidR="00E90940">
        <w:rPr>
          <w:sz w:val="28"/>
          <w:szCs w:val="28"/>
          <w:lang w:val="en-US"/>
        </w:rPr>
        <w:t>#responsible#</w:t>
      </w:r>
    </w:p>
    <w:p w:rsidR="00E6402C" w:rsidRPr="00E90940" w:rsidRDefault="00E6402C" w:rsidP="00E6402C">
      <w:pPr>
        <w:rPr>
          <w:sz w:val="28"/>
          <w:szCs w:val="28"/>
          <w:lang w:val="en-US"/>
        </w:rPr>
      </w:pPr>
      <w:r w:rsidRPr="00E90940">
        <w:rPr>
          <w:sz w:val="28"/>
          <w:szCs w:val="28"/>
        </w:rPr>
        <w:t xml:space="preserve">Дата: </w:t>
      </w:r>
      <w:r w:rsidR="00E90940">
        <w:rPr>
          <w:sz w:val="28"/>
          <w:szCs w:val="28"/>
          <w:lang w:val="en-US"/>
        </w:rPr>
        <w:t>#date#</w:t>
      </w:r>
    </w:p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Default="00E6402C" w:rsidP="00E6402C"/>
    <w:p w:rsidR="00F96055" w:rsidRPr="004A5B01" w:rsidRDefault="00F96055" w:rsidP="00E6402C"/>
    <w:p w:rsidR="00E6402C" w:rsidRPr="004A5B01" w:rsidRDefault="00E6402C" w:rsidP="00E6402C"/>
    <w:bookmarkEnd w:id="7"/>
    <w:bookmarkEnd w:id="8"/>
    <w:bookmarkEnd w:id="9"/>
    <w:p w:rsidR="00E90940" w:rsidRDefault="00E90940" w:rsidP="00187425">
      <w:pPr>
        <w:jc w:val="center"/>
        <w:rPr>
          <w:sz w:val="36"/>
          <w:lang w:val="en-US"/>
        </w:rPr>
      </w:pPr>
    </w:p>
    <w:p w:rsidR="00E90940" w:rsidRDefault="00E90940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60622" w:rsidRPr="009640FB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83892" w:history="1">
        <w:r w:rsidR="00160622" w:rsidRPr="005F2D20">
          <w:rPr>
            <w:rStyle w:val="af1"/>
            <w:noProof/>
          </w:rPr>
          <w:t>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ИСХОДНЫЕ ДАННЫЕ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3" w:history="1">
        <w:r w:rsidR="00160622" w:rsidRPr="005F2D20">
          <w:rPr>
            <w:rStyle w:val="af1"/>
            <w:noProof/>
          </w:rPr>
          <w:t>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ХАРАКТЕРИСТИКИ МАТЕРИАЛОВ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4" w:history="1">
        <w:r w:rsidR="00160622" w:rsidRPr="005F2D20">
          <w:rPr>
            <w:rStyle w:val="af1"/>
            <w:noProof/>
          </w:rPr>
          <w:t>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РЯДОВАЯ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5" w:history="1">
        <w:r w:rsidR="00160622" w:rsidRPr="005F2D20">
          <w:rPr>
            <w:rStyle w:val="af1"/>
            <w:noProof/>
          </w:rPr>
          <w:t>3.1.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6" w:history="1">
        <w:r w:rsidR="00160622" w:rsidRPr="005F2D20">
          <w:rPr>
            <w:rStyle w:val="af1"/>
            <w:noProof/>
          </w:rPr>
          <w:t>3.1.1.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_Toc421783896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7" w:history="1">
        <w:r w:rsidR="00160622" w:rsidRPr="005F2D20">
          <w:rPr>
            <w:rStyle w:val="af1"/>
            <w:noProof/>
          </w:rPr>
          <w:t>3.1.2.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ГОЛОЛЕДНАЯ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_Toc421783897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8" w:history="1">
        <w:r w:rsidR="00160622" w:rsidRPr="005F2D20">
          <w:rPr>
            <w:rStyle w:val="af1"/>
            <w:noProof/>
          </w:rPr>
          <w:t>3.2.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9" w:history="1">
        <w:r w:rsidR="00160622" w:rsidRPr="005F2D20">
          <w:rPr>
            <w:rStyle w:val="af1"/>
            <w:noProof/>
          </w:rPr>
          <w:t>3.2.1.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0" w:history="1">
        <w:r w:rsidR="00160622" w:rsidRPr="005F2D20">
          <w:rPr>
            <w:rStyle w:val="af1"/>
            <w:noProof/>
          </w:rPr>
          <w:t>4.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КРАЕВАЯ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2" w:history="1">
        <w:r w:rsidR="00160622" w:rsidRPr="005F2D20">
          <w:rPr>
            <w:rStyle w:val="af1"/>
            <w:noProof/>
          </w:rPr>
          <w:t>4.1.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3" w:history="1">
        <w:r w:rsidR="00160622" w:rsidRPr="005F2D20">
          <w:rPr>
            <w:rStyle w:val="af1"/>
            <w:noProof/>
          </w:rPr>
          <w:t>4.1.1.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4" w:history="1">
        <w:r w:rsidR="00160622" w:rsidRPr="005F2D20">
          <w:rPr>
            <w:rStyle w:val="af1"/>
            <w:noProof/>
          </w:rPr>
          <w:t>5.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ТАБЛИЦА НАГРУЗОК.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3046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2" w:history="1">
        <w:r w:rsidR="00FF5C07">
          <w:rPr>
            <w:rStyle w:val="af1"/>
            <w:noProof/>
            <w:lang w:val="en-US"/>
          </w:rPr>
          <w:t>6</w:t>
        </w:r>
        <w:r w:rsidR="00160622" w:rsidRPr="005F2D20">
          <w:rPr>
            <w:rStyle w:val="af1"/>
            <w:noProof/>
            <w:lang w:val="en-US"/>
          </w:rPr>
          <w:t>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  <w:lang w:val="en-US"/>
          </w:rPr>
          <w:t>ВЫВОД: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83892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4A5B01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73527A" w:rsidRPr="00E90940" w:rsidRDefault="00E90940" w:rsidP="0073527A">
      <w:pPr>
        <w:rPr>
          <w:lang w:val="en-US"/>
        </w:rPr>
      </w:pPr>
      <w:r>
        <w:rPr>
          <w:lang w:val="en-US"/>
        </w:rPr>
        <w:t>#facing#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C215A" w:rsidRPr="00340EA0" w:rsidRDefault="00E90940" w:rsidP="0073527A">
      <w:r w:rsidRPr="00340EA0">
        <w:t>#</w:t>
      </w:r>
      <w:r>
        <w:rPr>
          <w:lang w:val="en-US"/>
        </w:rPr>
        <w:t>bracket</w:t>
      </w:r>
      <w:r w:rsidRPr="00340EA0">
        <w:t>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340EA0" w:rsidRDefault="00E90940" w:rsidP="0073527A">
      <w:bookmarkStart w:id="21" w:name="OLE_LINK10"/>
      <w:r w:rsidRPr="00340EA0">
        <w:t>#</w:t>
      </w:r>
      <w:r>
        <w:rPr>
          <w:lang w:val="en-US"/>
        </w:rPr>
        <w:t>profile</w:t>
      </w:r>
      <w:r w:rsidRPr="00340EA0">
        <w:t>#</w:t>
      </w:r>
    </w:p>
    <w:bookmarkEnd w:id="21"/>
    <w:p w:rsidR="002E666E" w:rsidRDefault="002E666E" w:rsidP="0073527A">
      <w:pPr>
        <w:rPr>
          <w:b/>
          <w:i/>
        </w:rPr>
      </w:pPr>
    </w:p>
    <w:p w:rsidR="0073527A" w:rsidRPr="00E90940" w:rsidRDefault="0073527A" w:rsidP="0073527A">
      <w:r w:rsidRPr="00E90940">
        <w:rPr>
          <w:b/>
          <w:i/>
        </w:rPr>
        <w:t>Шаг несущих элементов</w:t>
      </w:r>
      <w:r w:rsidR="00A501BB" w:rsidRPr="00E90940">
        <w:rPr>
          <w:b/>
          <w:i/>
        </w:rPr>
        <w:t xml:space="preserve"> (таблица №1)</w:t>
      </w:r>
      <w:r w:rsidRPr="00E90940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E90940" w:rsidTr="00CB427F">
        <w:tc>
          <w:tcPr>
            <w:tcW w:w="2299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 xml:space="preserve">Зона </w:t>
            </w:r>
            <w:proofErr w:type="spellStart"/>
            <w:r w:rsidRPr="00E90940"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>Шаг (</w:t>
            </w:r>
            <w:proofErr w:type="gramStart"/>
            <w:r w:rsidRPr="00E90940">
              <w:t>мм</w:t>
            </w:r>
            <w:proofErr w:type="gramEnd"/>
            <w:r w:rsidRPr="00E90940">
              <w:t>)</w:t>
            </w:r>
          </w:p>
        </w:tc>
      </w:tr>
      <w:tr w:rsidR="00C91F9A" w:rsidRPr="00E90940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Вертикальный П-профиль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lang w:val="en-US"/>
              </w:rPr>
            </w:pPr>
            <w:r w:rsidRPr="00E90940">
              <w:rPr>
                <w:lang w:val="en-US"/>
              </w:rPr>
              <w:t>H</w:t>
            </w:r>
            <w:r w:rsidRPr="00E90940">
              <w:rPr>
                <w:vertAlign w:val="subscript"/>
                <w:lang w:val="en-US"/>
              </w:rPr>
              <w:t>1</w:t>
            </w:r>
            <w:r w:rsidRPr="00E90940">
              <w:rPr>
                <w:lang w:val="en-US"/>
              </w:rPr>
              <w:t>=</w:t>
            </w:r>
            <w:r w:rsidR="00340EA0">
              <w:rPr>
                <w:lang w:val="en-US"/>
              </w:rPr>
              <w:t>#H</w:t>
            </w:r>
            <w:r w:rsidR="00E90940">
              <w:rPr>
                <w:lang w:val="en-US"/>
              </w:rPr>
              <w:t>_1#</w:t>
            </w:r>
          </w:p>
        </w:tc>
      </w:tr>
      <w:tr w:rsidR="00C91F9A" w:rsidRPr="00E90940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</w:tr>
      <w:tr w:rsidR="00C91F9A" w:rsidRPr="00E90940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color w:val="0070C0"/>
              </w:rPr>
            </w:pPr>
            <w:r w:rsidRPr="00E90940">
              <w:rPr>
                <w:color w:val="0070C0"/>
                <w:lang w:val="en-US"/>
              </w:rPr>
              <w:t>B</w:t>
            </w:r>
            <w:r w:rsidRPr="00E90940">
              <w:rPr>
                <w:color w:val="0070C0"/>
                <w:vertAlign w:val="subscript"/>
                <w:lang w:val="en-US"/>
              </w:rPr>
              <w:t>1</w:t>
            </w:r>
            <w:r w:rsidR="00340EA0">
              <w:rPr>
                <w:color w:val="0070C0"/>
                <w:lang w:val="en-US"/>
              </w:rPr>
              <w:t>=#B</w:t>
            </w:r>
            <w:r w:rsidR="00E90940">
              <w:rPr>
                <w:color w:val="0070C0"/>
                <w:lang w:val="en-US"/>
              </w:rPr>
              <w:t>_2#</w:t>
            </w:r>
          </w:p>
        </w:tc>
      </w:tr>
      <w:tr w:rsidR="00C91F9A" w:rsidRPr="00E90940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color w:val="FF0000"/>
                <w:lang w:val="en-US"/>
              </w:rPr>
            </w:pPr>
            <w:r w:rsidRPr="00E90940">
              <w:rPr>
                <w:color w:val="FF0000"/>
                <w:lang w:val="en-US"/>
              </w:rPr>
              <w:t>B</w:t>
            </w:r>
            <w:r w:rsidRPr="00E90940">
              <w:rPr>
                <w:color w:val="FF0000"/>
                <w:vertAlign w:val="subscript"/>
                <w:lang w:val="en-US"/>
              </w:rPr>
              <w:t>2</w:t>
            </w:r>
            <w:r w:rsidRPr="00E90940">
              <w:rPr>
                <w:color w:val="FF0000"/>
                <w:lang w:val="en-US"/>
              </w:rPr>
              <w:t>=</w:t>
            </w:r>
            <w:r w:rsidR="00340EA0">
              <w:rPr>
                <w:color w:val="FF0000"/>
                <w:lang w:val="en-US"/>
              </w:rPr>
              <w:t>#B</w:t>
            </w:r>
            <w:r w:rsidR="00E90940">
              <w:rPr>
                <w:color w:val="FF0000"/>
                <w:lang w:val="en-US"/>
              </w:rPr>
              <w:t>_3#</w:t>
            </w:r>
          </w:p>
        </w:tc>
      </w:tr>
    </w:tbl>
    <w:p w:rsidR="0073527A" w:rsidRPr="00E90940" w:rsidRDefault="0073527A" w:rsidP="0073527A">
      <w:pPr>
        <w:rPr>
          <w:b/>
          <w:i/>
        </w:rPr>
      </w:pPr>
      <w:r w:rsidRPr="00E90940">
        <w:rPr>
          <w:b/>
          <w:i/>
        </w:rPr>
        <w:t>Общие данные:</w:t>
      </w:r>
    </w:p>
    <w:p w:rsidR="003324F5" w:rsidRPr="00E90940" w:rsidRDefault="0073527A" w:rsidP="00CA324B">
      <w:r w:rsidRPr="00E90940">
        <w:t xml:space="preserve">Высота над поверхностью земли: </w:t>
      </w:r>
      <w:r w:rsidR="00E90940" w:rsidRPr="00E90940">
        <w:t>#</w:t>
      </w:r>
      <w:r w:rsidR="00E90940">
        <w:rPr>
          <w:lang w:val="en-US"/>
        </w:rPr>
        <w:t>height</w:t>
      </w:r>
      <w:r w:rsidR="00E90940" w:rsidRPr="00E90940">
        <w:t>#</w:t>
      </w:r>
      <w:r w:rsidRPr="00E90940">
        <w:t>м.</w:t>
      </w:r>
      <w:r w:rsidRPr="00E90940">
        <w:br/>
        <w:t xml:space="preserve">Ветровой район: </w:t>
      </w:r>
      <w:r w:rsidR="00E90940" w:rsidRPr="00E90940">
        <w:t>#</w:t>
      </w:r>
      <w:r w:rsidR="00E90940">
        <w:rPr>
          <w:lang w:val="en-US"/>
        </w:rPr>
        <w:t>wind</w:t>
      </w:r>
      <w:r w:rsidR="00E90940" w:rsidRPr="00E90940">
        <w:t>_</w:t>
      </w:r>
      <w:r w:rsidR="00E90940">
        <w:rPr>
          <w:lang w:val="en-US"/>
        </w:rPr>
        <w:t>district</w:t>
      </w:r>
      <w:r w:rsidR="00E90940" w:rsidRPr="00E90940">
        <w:t>#</w:t>
      </w:r>
      <w:r w:rsidRPr="00E90940">
        <w:t xml:space="preserve">. </w:t>
      </w:r>
      <w:r w:rsidRPr="00E90940">
        <w:br/>
        <w:t xml:space="preserve">Тип местности по ветровой нагрузке: </w:t>
      </w:r>
      <w:r w:rsidR="00E90940" w:rsidRPr="00E90940">
        <w:t>#</w:t>
      </w:r>
      <w:r w:rsidR="00E90940">
        <w:rPr>
          <w:lang w:val="en-US"/>
        </w:rPr>
        <w:t>location</w:t>
      </w:r>
      <w:r w:rsidR="00E90940" w:rsidRPr="00E90940">
        <w:t>_</w:t>
      </w:r>
      <w:r w:rsidR="00E90940">
        <w:rPr>
          <w:lang w:val="en-US"/>
        </w:rPr>
        <w:t>type</w:t>
      </w:r>
      <w:r w:rsidR="00E90940" w:rsidRPr="00E90940">
        <w:t>#</w:t>
      </w:r>
      <w:r w:rsidRPr="00E90940">
        <w:t>.</w:t>
      </w:r>
      <w:r w:rsidRPr="00E90940">
        <w:br/>
        <w:t xml:space="preserve">Гололедный район: </w:t>
      </w:r>
      <w:r w:rsidR="00E90940" w:rsidRPr="00E90940">
        <w:t>#</w:t>
      </w:r>
      <w:r w:rsidR="00E90940">
        <w:rPr>
          <w:lang w:val="en-US"/>
        </w:rPr>
        <w:t>ice</w:t>
      </w:r>
      <w:r w:rsidR="00E90940" w:rsidRPr="00E90940">
        <w:t>_</w:t>
      </w:r>
      <w:r w:rsidR="00E90940">
        <w:rPr>
          <w:lang w:val="en-US"/>
        </w:rPr>
        <w:t>district</w:t>
      </w:r>
      <w:r w:rsidR="00E90940" w:rsidRPr="00E90940">
        <w:t>#</w:t>
      </w:r>
      <w:r w:rsidR="00CA324B" w:rsidRPr="00E90940">
        <w:t>.</w:t>
      </w:r>
    </w:p>
    <w:p w:rsidR="002E666E" w:rsidRPr="00E90940" w:rsidRDefault="002E666E" w:rsidP="00CA324B"/>
    <w:p w:rsidR="000E0A1A" w:rsidRPr="00E90940" w:rsidRDefault="00780B9F" w:rsidP="0032478E">
      <w:pPr>
        <w:pStyle w:val="1"/>
      </w:pPr>
      <w:bookmarkStart w:id="22" w:name="_Toc421783893"/>
      <w:r w:rsidRPr="00E90940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E90940" w:rsidRDefault="0073527A" w:rsidP="0073527A">
      <w:pPr>
        <w:numPr>
          <w:ilvl w:val="1"/>
          <w:numId w:val="25"/>
        </w:numPr>
        <w:spacing w:before="240"/>
        <w:rPr>
          <w:b/>
          <w:i/>
        </w:rPr>
      </w:pPr>
      <w:r w:rsidRPr="00E90940">
        <w:rPr>
          <w:b/>
          <w:i/>
        </w:rPr>
        <w:t>Облицовочный материал:</w:t>
      </w:r>
    </w:p>
    <w:p w:rsidR="00C91F9A" w:rsidRPr="00E90940" w:rsidRDefault="00C91F9A" w:rsidP="00C91F9A">
      <w:r w:rsidRPr="00E90940">
        <w:t xml:space="preserve">Облицовочные плиты: </w:t>
      </w:r>
      <w:r w:rsidRPr="00E90940">
        <w:rPr>
          <w:i/>
          <w:color w:val="FF0000"/>
        </w:rPr>
        <w:t>Р</w:t>
      </w:r>
      <w:proofErr w:type="gramStart"/>
      <w:r w:rsidRPr="00E90940">
        <w:rPr>
          <w:i/>
          <w:color w:val="FF0000"/>
          <w:vertAlign w:val="subscript"/>
        </w:rPr>
        <w:t>1</w:t>
      </w:r>
      <w:proofErr w:type="gramEnd"/>
      <w:r w:rsidRPr="00E90940">
        <w:rPr>
          <w:i/>
          <w:color w:val="FF0000"/>
        </w:rPr>
        <w:t>=</w:t>
      </w:r>
      <w:r w:rsidR="00E90940" w:rsidRPr="00E90940">
        <w:t>#</w:t>
      </w:r>
      <w:r w:rsidR="00E90940">
        <w:rPr>
          <w:lang w:val="en-US"/>
        </w:rPr>
        <w:t>weight</w:t>
      </w:r>
      <w:r w:rsidR="00E90940" w:rsidRPr="00E90940">
        <w:t>_1#</w:t>
      </w:r>
      <w:r w:rsidRPr="00E90940">
        <w:t xml:space="preserve"> кг/м</w:t>
      </w:r>
      <w:r w:rsidRPr="00E90940">
        <w:rPr>
          <w:vertAlign w:val="superscript"/>
        </w:rPr>
        <w:t>2</w:t>
      </w:r>
      <w:r w:rsidRPr="00E90940">
        <w:br/>
        <w:t>Вертикальная нагрузка от веса панели:</w:t>
      </w:r>
    </w:p>
    <w:p w:rsidR="00C91F9A" w:rsidRPr="00E90940" w:rsidRDefault="00430463" w:rsidP="003226A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×g=#q_z_n#Па</m:t>
        </m:r>
      </m:oMath>
      <w:r w:rsidR="00C91F9A" w:rsidRPr="00E90940">
        <w:t>.</w:t>
      </w:r>
    </w:p>
    <w:p w:rsidR="00C91F9A" w:rsidRPr="00E90940" w:rsidRDefault="00C91F9A" w:rsidP="003226A0">
      <w:r w:rsidRPr="00E90940">
        <w:t xml:space="preserve">Расчетная нагрузка от веса </w:t>
      </w:r>
      <w:r w:rsidR="003226A0" w:rsidRPr="00E90940">
        <w:t>плит:</w:t>
      </w:r>
    </w:p>
    <w:p w:rsidR="003226A0" w:rsidRPr="00E90940" w:rsidRDefault="00430463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=#q_z#Па</m:t>
        </m:r>
      </m:oMath>
      <w:r w:rsidR="003226A0" w:rsidRPr="00E90940">
        <w:t>.</w:t>
      </w:r>
    </w:p>
    <w:p w:rsidR="00C91F9A" w:rsidRPr="00E90940" w:rsidRDefault="00430463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 xml:space="preserve">_f1# </m:t>
        </m:r>
      </m:oMath>
      <w:r w:rsidR="00C91F9A" w:rsidRPr="00E90940">
        <w:t>- коэффициент надежности по нагрузке.</w:t>
      </w:r>
    </w:p>
    <w:p w:rsidR="00CA324B" w:rsidRPr="00E90940" w:rsidRDefault="0073527A" w:rsidP="00C91F9A">
      <w:pPr>
        <w:rPr>
          <w:b/>
          <w:i/>
        </w:rPr>
      </w:pPr>
      <w:r w:rsidRPr="00E90940">
        <w:rPr>
          <w:b/>
          <w:i/>
        </w:rPr>
        <w:t xml:space="preserve">Несущая конструкция: </w:t>
      </w:r>
    </w:p>
    <w:p w:rsidR="00C91F9A" w:rsidRDefault="00C91F9A" w:rsidP="00C91F9A">
      <w:r w:rsidRPr="00E90940">
        <w:t xml:space="preserve">Вес погонного метра профиля </w:t>
      </w:r>
      <w:r w:rsidR="00E90940" w:rsidRPr="00E90940">
        <w:t>#</w:t>
      </w:r>
      <w:r w:rsidR="00E90940">
        <w:rPr>
          <w:lang w:val="en-US"/>
        </w:rPr>
        <w:t>profile</w:t>
      </w:r>
      <w:r w:rsidR="00E90940" w:rsidRPr="00E90940">
        <w:t>_</w:t>
      </w:r>
      <w:r w:rsidR="00E90940">
        <w:rPr>
          <w:lang w:val="en-US"/>
        </w:rPr>
        <w:t>short</w:t>
      </w:r>
      <w:r w:rsidR="00E90940" w:rsidRPr="00E90940">
        <w:t>#</w:t>
      </w:r>
      <w:r w:rsidRPr="00E90940">
        <w:t xml:space="preserve">: </w:t>
      </w:r>
      <w:r w:rsidR="00E90940" w:rsidRPr="00E90940">
        <w:t>#</w:t>
      </w:r>
      <w:r w:rsidR="00E90940">
        <w:rPr>
          <w:lang w:val="en-US"/>
        </w:rPr>
        <w:t>weight</w:t>
      </w:r>
      <w:r w:rsidR="00E90940" w:rsidRPr="00E90940">
        <w:t>_2#</w:t>
      </w:r>
      <w:r w:rsidRPr="00E90940">
        <w:t xml:space="preserve"> кг/</w:t>
      </w:r>
      <w:proofErr w:type="spellStart"/>
      <w:r w:rsidRPr="00E90940">
        <w:t>м.п</w:t>
      </w:r>
      <w:proofErr w:type="spellEnd"/>
      <w:r w:rsidRPr="00E90940">
        <w:t>.</w:t>
      </w:r>
    </w:p>
    <w:p w:rsidR="00C91F9A" w:rsidRPr="004A5B01" w:rsidRDefault="00C91F9A" w:rsidP="00C91F9A">
      <w:r w:rsidRPr="004A5B01">
        <w:t>Расчетная нагрузка:</w:t>
      </w:r>
    </w:p>
    <w:p w:rsidR="00C91F9A" w:rsidRPr="003226A0" w:rsidRDefault="00430463" w:rsidP="003226A0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=#q_zh#Па,</m:t>
          </m:r>
        </m:oMath>
      </m:oMathPara>
    </w:p>
    <w:p w:rsidR="00C91F9A" w:rsidRPr="007A69B9" w:rsidRDefault="00430463" w:rsidP="00C91F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_f2#</m:t>
        </m:r>
      </m:oMath>
      <w:r w:rsidR="003226A0" w:rsidRPr="003226A0">
        <w:t xml:space="preserve"> </w:t>
      </w:r>
      <w:r w:rsidR="00C91F9A">
        <w:t>-</w:t>
      </w:r>
      <w:r w:rsidR="00C91F9A" w:rsidRPr="004A5B01">
        <w:t xml:space="preserve"> коэффициент надежности по нагрузке.</w:t>
      </w:r>
    </w:p>
    <w:p w:rsidR="00CA324B" w:rsidRPr="00C91F9A" w:rsidRDefault="00CA324B" w:rsidP="00CA324B">
      <w:pPr>
        <w:rPr>
          <w:b/>
          <w:i/>
        </w:rPr>
      </w:pPr>
      <w:r w:rsidRPr="00C91F9A">
        <w:rPr>
          <w:b/>
          <w:i/>
        </w:rPr>
        <w:t>Общая расчетная вертикальная нагрузка:</w:t>
      </w:r>
    </w:p>
    <w:p w:rsidR="00CA324B" w:rsidRPr="008A0550" w:rsidRDefault="00430463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</w:rPr>
          <m:t>=#sum_qz#Па</m:t>
        </m:r>
      </m:oMath>
      <w:r w:rsidR="003226A0" w:rsidRPr="008A0550">
        <w:t>.</w:t>
      </w:r>
    </w:p>
    <w:p w:rsidR="00CA324B" w:rsidRDefault="00CA324B" w:rsidP="00CA324B"/>
    <w:p w:rsidR="00F96055" w:rsidRDefault="00F96055" w:rsidP="00CA324B"/>
    <w:p w:rsidR="00F96055" w:rsidRDefault="00F96055" w:rsidP="00CA324B"/>
    <w:p w:rsidR="00F96055" w:rsidRDefault="00F96055" w:rsidP="00CA324B"/>
    <w:p w:rsidR="0073527A" w:rsidRPr="00CA324B" w:rsidRDefault="0073527A" w:rsidP="00CA324B">
      <w:pPr>
        <w:jc w:val="center"/>
      </w:pPr>
    </w:p>
    <w:p w:rsidR="00D43F33" w:rsidRPr="004A5B01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83894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4A5B01" w:rsidRDefault="00D43F33" w:rsidP="002723CF">
      <w:bookmarkStart w:id="29" w:name="OLE_LINK11"/>
      <w:bookmarkStart w:id="30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</w:t>
      </w:r>
      <w:r w:rsidRPr="004A5B01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83895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83896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160622" w:rsidRPr="003226A0" w:rsidRDefault="00160622" w:rsidP="003226A0">
      <w:r w:rsidRPr="004A5B01">
        <w:t>Горизонтальная нагрузка от ветрового давления рассчитывается по формуле 1.10 (1) для пиковой ветровой нагрузки.</w:t>
      </w:r>
      <w:r w:rsidRPr="004A5B01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=#w_0#Па</m:t>
        </m:r>
      </m:oMath>
      <w:r>
        <w:t xml:space="preserve"> - н</w:t>
      </w:r>
      <w:r w:rsidRPr="004A5B01">
        <w:t>ормативное значени</w:t>
      </w:r>
      <w:r>
        <w:t>е ветрового давления составляет.</w:t>
      </w:r>
    </w:p>
    <w:p w:rsidR="00160622" w:rsidRPr="004A5B01" w:rsidRDefault="00430463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=#k_z1#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учитывающий изменение ветрового давления по высоте</w:t>
      </w:r>
      <w:r w:rsidR="00160622">
        <w:t xml:space="preserve"> по</w:t>
      </w:r>
      <w:r w:rsidR="00160622" w:rsidRPr="004A5B01">
        <w:t xml:space="preserve"> </w:t>
      </w:r>
      <w:r w:rsidR="00160622">
        <w:t>таблице 11.2 (1).</w:t>
      </w:r>
    </w:p>
    <w:bookmarkStart w:id="43" w:name="OLE_LINK13"/>
    <w:bookmarkStart w:id="44" w:name="OLE_LINK14"/>
    <w:p w:rsidR="00160622" w:rsidRPr="004A5B01" w:rsidRDefault="00430463" w:rsidP="0016062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=#ksi_z#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учитывающий изменение пульсаций ветрового давления по высоте по таблице 11.4 (1):</w:t>
      </w:r>
    </w:p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=#c_1#</m:t>
        </m:r>
      </m:oMath>
      <w:r w:rsidRPr="003226A0">
        <w:t xml:space="preserve"> </w:t>
      </w:r>
      <w:r w:rsidR="00160622" w:rsidRPr="004A5B01">
        <w:t xml:space="preserve">- </w:t>
      </w:r>
      <w:r w:rsidR="00160622">
        <w:t xml:space="preserve">аэродинамический коэффициент </w:t>
      </w:r>
      <w:r w:rsidR="00160622" w:rsidRPr="00B46CF9">
        <w:rPr>
          <w:color w:val="0070C0"/>
        </w:rPr>
        <w:t>рядовая зона;</w:t>
      </w:r>
    </w:p>
    <w:bookmarkEnd w:id="43"/>
    <w:bookmarkEnd w:id="44"/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=#c_2#</m:t>
        </m:r>
      </m:oMath>
      <w:r w:rsidRPr="00A907CA">
        <w:rPr>
          <w:position w:val="-10"/>
        </w:rPr>
        <w:t xml:space="preserve"> </w:t>
      </w:r>
      <w:r w:rsidR="00160622" w:rsidRPr="004A5B01">
        <w:t xml:space="preserve">- </w:t>
      </w:r>
      <w:r w:rsidR="00160622">
        <w:t xml:space="preserve">аэродинамический коэффициент </w:t>
      </w:r>
      <w:r w:rsidR="00160622" w:rsidRPr="00B46CF9">
        <w:rPr>
          <w:color w:val="FF0000"/>
        </w:rPr>
        <w:t>краевая зона;</w:t>
      </w:r>
    </w:p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=#nu#</m:t>
        </m:r>
      </m:oMath>
      <w:r w:rsidR="00160622">
        <w:t>- к</w:t>
      </w:r>
      <w:proofErr w:type="spellStart"/>
      <w:r w:rsidR="00160622" w:rsidRPr="004A5B01">
        <w:t>оэффициент</w:t>
      </w:r>
      <w:proofErr w:type="spellEnd"/>
      <w:r w:rsidR="00160622" w:rsidRPr="004A5B01">
        <w:t xml:space="preserve"> корре</w:t>
      </w:r>
      <w:r w:rsidR="00160622">
        <w:t>ляции ветрового давления равен.</w:t>
      </w:r>
    </w:p>
    <w:p w:rsidR="00160622" w:rsidRPr="004A5B01" w:rsidRDefault="00160622" w:rsidP="00160622">
      <w:r w:rsidRPr="004A5B01">
        <w:t>Нормативная ветровая нагрузка для рядовой зоны с учетом наличия гололеда:</w:t>
      </w:r>
    </w:p>
    <w:p w:rsidR="00160622" w:rsidRPr="004A5B01" w:rsidRDefault="00430463" w:rsidP="003226A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=#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_y_n_winter_ordinary#Па</m:t>
          </m:r>
          <m:r>
            <m:rPr>
              <m:sty m:val="p"/>
            </m:rPr>
            <w:br/>
          </m:r>
        </m:oMath>
      </m:oMathPara>
      <w:r w:rsidR="00160622" w:rsidRPr="004A5B01">
        <w:t>Расчетн</w:t>
      </w:r>
      <w:proofErr w:type="spellStart"/>
      <w:r w:rsidR="00160622" w:rsidRPr="004A5B01">
        <w:t>ая</w:t>
      </w:r>
      <w:proofErr w:type="spellEnd"/>
      <w:r w:rsidR="00160622" w:rsidRPr="004A5B01">
        <w:t xml:space="preserve"> ветровая нагрузка:</w:t>
      </w:r>
    </w:p>
    <w:p w:rsidR="003226A0" w:rsidRPr="003226A0" w:rsidRDefault="00430463" w:rsidP="003226A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=#q_y1#Па</m:t>
          </m:r>
        </m:oMath>
      </m:oMathPara>
    </w:p>
    <w:p w:rsidR="00160622" w:rsidRDefault="00430463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_f3#</m:t>
        </m:r>
      </m:oMath>
      <w:r w:rsidR="003226A0" w:rsidRPr="00A907CA">
        <w:rPr>
          <w:position w:val="-14"/>
        </w:rPr>
        <w:t xml:space="preserve"> </w:t>
      </w:r>
      <w:r w:rsidR="00160622" w:rsidRPr="004A5B01">
        <w:t>– коэффициент надежности по нагрузке.</w:t>
      </w:r>
    </w:p>
    <w:p w:rsidR="00C22B8C" w:rsidRPr="004A5B01" w:rsidRDefault="00C22B8C" w:rsidP="002723CF"/>
    <w:p w:rsidR="00D43F33" w:rsidRPr="004A5B01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83897"/>
      <w:r w:rsidRPr="004A5B01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160622" w:rsidRPr="004A5B01" w:rsidRDefault="003226A0" w:rsidP="00160622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=#ice_thockness#мм</m:t>
        </m:r>
      </m:oMath>
      <w:r>
        <w:t xml:space="preserve"> </w:t>
      </w:r>
      <w:r w:rsidR="00160622">
        <w:t>- толщина наледи.</w:t>
      </w:r>
    </w:p>
    <w:p w:rsidR="00160622" w:rsidRPr="004A5B01" w:rsidRDefault="00430463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=#k_z2#</m:t>
        </m:r>
      </m:oMath>
      <w:r w:rsidR="003226A0" w:rsidRPr="003226A0">
        <w:t xml:space="preserve"> </w:t>
      </w:r>
      <w:r w:rsidR="00160622">
        <w:t xml:space="preserve">- </w:t>
      </w:r>
      <w:r w:rsidR="00160622" w:rsidRPr="004A5B01">
        <w:t>Коэффициент, учитывающий изме</w:t>
      </w:r>
      <w:r w:rsidR="00160622">
        <w:t>нение толщины наледи по высоте.</w:t>
      </w:r>
    </w:p>
    <w:p w:rsidR="00160622" w:rsidRPr="004A5B01" w:rsidRDefault="00430463" w:rsidP="0016062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=#mu#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</w:t>
      </w:r>
      <w:r w:rsidR="00160622">
        <w:t>щий форму обледенения.</w:t>
      </w:r>
    </w:p>
    <w:p w:rsidR="00160622" w:rsidRDefault="003226A0" w:rsidP="00160622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=#rho#кг/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3226A0">
        <w:t xml:space="preserve"> </w:t>
      </w:r>
      <w:r w:rsidR="00160622">
        <w:t>- плотность льда.</w:t>
      </w:r>
    </w:p>
    <w:p w:rsidR="00160622" w:rsidRPr="004A5B01" w:rsidRDefault="00160622" w:rsidP="00160622">
      <w:r w:rsidRPr="004A5B01">
        <w:t>Вертикальная гололедная нагрузка рассчитывается по формуле 14(1):</w:t>
      </w:r>
    </w:p>
    <w:p w:rsidR="003226A0" w:rsidRPr="003226A0" w:rsidRDefault="00430463" w:rsidP="0016062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×ρ×g=#i_z_n#Па</m:t>
        </m:r>
      </m:oMath>
      <w:r w:rsidR="003226A0" w:rsidRPr="003226A0">
        <w:t>.</w:t>
      </w:r>
    </w:p>
    <w:p w:rsidR="00160622" w:rsidRPr="003226A0" w:rsidRDefault="00160622" w:rsidP="00160622">
      <w:r w:rsidRPr="004A5B01">
        <w:t>Расчетная гололедная нагрузка:</w:t>
      </w:r>
    </w:p>
    <w:p w:rsidR="00160622" w:rsidRDefault="00430463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=#i_z#Па</m:t>
        </m:r>
      </m:oMath>
      <w:r w:rsidR="00160622" w:rsidRPr="004A5B01">
        <w:t>.</w:t>
      </w:r>
    </w:p>
    <w:p w:rsidR="00160622" w:rsidRDefault="00430463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_f4#</m:t>
        </m:r>
      </m:oMath>
      <w:r w:rsidR="003226A0" w:rsidRPr="003226A0">
        <w:t xml:space="preserve"> </w:t>
      </w:r>
      <w:r w:rsidR="00160622" w:rsidRPr="004A5B01">
        <w:t>– коэффициент надежности по нагрузке.</w:t>
      </w:r>
    </w:p>
    <w:p w:rsidR="00160622" w:rsidRDefault="00160622" w:rsidP="00160622"/>
    <w:p w:rsidR="009F7C1D" w:rsidRDefault="00FA51E3" w:rsidP="0032478E">
      <w:pPr>
        <w:pStyle w:val="2"/>
      </w:pPr>
      <w:bookmarkStart w:id="56" w:name="_Toc421783898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83899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C91F9A" w:rsidRPr="004A5B01" w:rsidRDefault="00C91F9A" w:rsidP="00C91F9A">
      <w:r w:rsidRPr="004A5B01">
        <w:t>Нормативная ветровая нагрузка для рядовой зоны:</w:t>
      </w:r>
    </w:p>
    <w:p w:rsidR="00C91F9A" w:rsidRPr="004A5B01" w:rsidRDefault="00430463" w:rsidP="00C91F9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_y_n_summer_ordinary#Па</m:t>
        </m:r>
      </m:oMath>
      <w:r w:rsidR="00C91F9A" w:rsidRPr="004A5B01">
        <w:t>.</w:t>
      </w:r>
    </w:p>
    <w:p w:rsidR="00C91F9A" w:rsidRPr="004A5B01" w:rsidRDefault="00C91F9A" w:rsidP="00C91F9A">
      <w:r w:rsidRPr="004A5B01">
        <w:t>Расчетная ветровая нагрузка:</w:t>
      </w:r>
    </w:p>
    <w:p w:rsidR="00C22B8C" w:rsidRPr="003226A0" w:rsidRDefault="00430463" w:rsidP="00C91F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=#q_y2#Па</m:t>
          </m:r>
        </m:oMath>
      </m:oMathPara>
    </w:p>
    <w:p w:rsidR="00C91F9A" w:rsidRPr="004A5B01" w:rsidRDefault="00C91F9A" w:rsidP="00C91F9A"/>
    <w:p w:rsidR="00F92ECA" w:rsidRPr="004A5B01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83900"/>
      <w:r w:rsidRPr="004A5B01"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4A5B01">
        <w:rPr>
          <w:color w:val="FF0000"/>
        </w:rPr>
        <w:t>А</w:t>
      </w:r>
      <w:bookmarkEnd w:id="67"/>
      <w:bookmarkEnd w:id="68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8669821"/>
      <w:bookmarkStart w:id="90" w:name="_Toc420581577"/>
      <w:bookmarkStart w:id="91" w:name="_Toc421779793"/>
      <w:bookmarkStart w:id="92" w:name="_Toc421783901"/>
      <w:bookmarkStart w:id="93" w:name="_Toc394495535"/>
      <w:bookmarkStart w:id="94" w:name="_Toc397686531"/>
      <w:bookmarkStart w:id="95" w:name="_Toc397686573"/>
      <w:bookmarkStart w:id="96" w:name="_Toc397686593"/>
      <w:bookmarkStart w:id="97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F92ECA" w:rsidRDefault="00580E50" w:rsidP="0032478E">
      <w:pPr>
        <w:pStyle w:val="2"/>
      </w:pPr>
      <w:bookmarkStart w:id="98" w:name="_Toc421783902"/>
      <w:r w:rsidRPr="004A5B01">
        <w:t>ЛЕТНИЙ ПЕРИОД</w:t>
      </w:r>
      <w:bookmarkEnd w:id="93"/>
      <w:bookmarkEnd w:id="94"/>
      <w:bookmarkEnd w:id="95"/>
      <w:bookmarkEnd w:id="96"/>
      <w:bookmarkEnd w:id="97"/>
      <w:bookmarkEnd w:id="98"/>
    </w:p>
    <w:p w:rsidR="00F92ECA" w:rsidRPr="004A5B01" w:rsidRDefault="00C31CDF" w:rsidP="00F613F2">
      <w:pPr>
        <w:pStyle w:val="3"/>
        <w:rPr>
          <w:color w:val="FF0000"/>
        </w:rPr>
      </w:pPr>
      <w:bookmarkStart w:id="99" w:name="_Toc394495536"/>
      <w:r w:rsidRPr="004A5B01">
        <w:rPr>
          <w:color w:val="FF0000"/>
          <w:lang w:val="en-US"/>
        </w:rPr>
        <w:t xml:space="preserve"> </w:t>
      </w:r>
      <w:bookmarkStart w:id="100" w:name="_Toc397686532"/>
      <w:bookmarkStart w:id="101" w:name="_Toc397686574"/>
      <w:bookmarkStart w:id="102" w:name="_Toc397686594"/>
      <w:bookmarkStart w:id="103" w:name="_Toc397688841"/>
      <w:bookmarkStart w:id="104" w:name="_Toc421783903"/>
      <w:r w:rsidR="00580E50" w:rsidRPr="004A5B01">
        <w:rPr>
          <w:color w:val="FF0000"/>
        </w:rPr>
        <w:t>ВЕТРОВАЯ НАГРУЗКА</w:t>
      </w:r>
      <w:bookmarkEnd w:id="99"/>
      <w:bookmarkEnd w:id="100"/>
      <w:bookmarkEnd w:id="101"/>
      <w:bookmarkEnd w:id="102"/>
      <w:bookmarkEnd w:id="103"/>
      <w:bookmarkEnd w:id="104"/>
    </w:p>
    <w:p w:rsidR="00C91F9A" w:rsidRPr="004A5B01" w:rsidRDefault="00C91F9A" w:rsidP="00C91F9A">
      <w:r w:rsidRPr="004A5B01">
        <w:t>Нормативная ветровая нагрузка для рядовой зоны:</w:t>
      </w:r>
    </w:p>
    <w:p w:rsidR="00C91F9A" w:rsidRPr="004A5B01" w:rsidRDefault="00430463" w:rsidP="00C91F9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×v=#</m:t>
        </m:r>
        <m:r>
          <w:rPr>
            <w:rFonts w:ascii="Cambria Math" w:hAnsi="Cambria Math"/>
          </w:rPr>
          <m:t>Q</m:t>
        </m:r>
        <w:bookmarkStart w:id="105" w:name="_GoBack"/>
        <w:bookmarkEnd w:id="105"/>
        <m:r>
          <w:rPr>
            <w:rFonts w:ascii="Cambria Math" w:hAnsi="Cambria Math"/>
          </w:rPr>
          <m:t>_y_n_edge#Па</m:t>
        </m:r>
      </m:oMath>
      <w:r w:rsidR="00C91F9A" w:rsidRPr="004A5B01">
        <w:t>.</w:t>
      </w:r>
    </w:p>
    <w:p w:rsidR="00C91F9A" w:rsidRPr="004A5B01" w:rsidRDefault="00C91F9A" w:rsidP="00C91F9A">
      <w:r w:rsidRPr="004A5B01">
        <w:t>Расчетная ветровая нагрузка:</w:t>
      </w:r>
    </w:p>
    <w:p w:rsidR="001E63B6" w:rsidRPr="003226A0" w:rsidRDefault="00430463" w:rsidP="00C91F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=#q_y3#Па</m:t>
          </m:r>
        </m:oMath>
      </m:oMathPara>
    </w:p>
    <w:p w:rsidR="00C91F9A" w:rsidRPr="004A5B01" w:rsidRDefault="00C91F9A" w:rsidP="00C91F9A"/>
    <w:p w:rsidR="00D116F3" w:rsidRDefault="00E84944" w:rsidP="0032478E">
      <w:pPr>
        <w:pStyle w:val="1"/>
      </w:pPr>
      <w:bookmarkStart w:id="106" w:name="_Toc397688842"/>
      <w:bookmarkStart w:id="107" w:name="_Toc421783904"/>
      <w:r w:rsidRPr="004A5B01">
        <w:t>ТАБЛИЦА НАГРУЗОК.</w:t>
      </w:r>
      <w:bookmarkEnd w:id="106"/>
      <w:bookmarkEnd w:id="107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08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08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ind w:left="29"/>
              <w:jc w:val="center"/>
              <w:rPr>
                <w:color w:val="0070C0"/>
                <w:lang w:val="en-US"/>
              </w:rPr>
            </w:pPr>
            <w:r w:rsidRPr="003E2C35">
              <w:rPr>
                <w:color w:val="0070C0"/>
                <w:lang w:val="en-US"/>
              </w:rPr>
              <w:t>#q_y1#</w:t>
            </w:r>
          </w:p>
        </w:tc>
        <w:tc>
          <w:tcPr>
            <w:tcW w:w="1954" w:type="dxa"/>
            <w:vAlign w:val="center"/>
          </w:tcPr>
          <w:p w:rsidR="00C91F9A" w:rsidRPr="003E2C35" w:rsidRDefault="003E2C35" w:rsidP="003226A0">
            <w:pPr>
              <w:jc w:val="center"/>
              <w:rPr>
                <w:color w:val="0070C0"/>
                <w:lang w:val="en-US"/>
              </w:rPr>
            </w:pPr>
            <w:r w:rsidRPr="003E2C35">
              <w:rPr>
                <w:color w:val="0070C0"/>
                <w:lang w:val="en-US"/>
              </w:rPr>
              <w:t>#q_y2#</w:t>
            </w:r>
          </w:p>
        </w:tc>
        <w:tc>
          <w:tcPr>
            <w:tcW w:w="2047" w:type="dxa"/>
            <w:vAlign w:val="center"/>
          </w:tcPr>
          <w:p w:rsidR="00C91F9A" w:rsidRPr="003E2C35" w:rsidRDefault="003E2C35" w:rsidP="003226A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#q_y3#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sum_q_z</w:t>
            </w:r>
            <w:proofErr w:type="spellEnd"/>
            <w:r>
              <w:rPr>
                <w:lang w:val="en-US"/>
              </w:rPr>
              <w:t>#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</w:t>
            </w:r>
            <w:proofErr w:type="spellStart"/>
            <w:r>
              <w:rPr>
                <w:color w:val="0070C0"/>
                <w:lang w:val="en-US"/>
              </w:rPr>
              <w:t>i_z</w:t>
            </w:r>
            <w:proofErr w:type="spellEnd"/>
            <w:r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C91F9A" w:rsidRPr="003E2C35" w:rsidRDefault="00C91F9A" w:rsidP="00C91F9A">
            <w:pPr>
              <w:jc w:val="center"/>
            </w:pPr>
            <w:r w:rsidRPr="003E2C35">
              <w:t>нет</w:t>
            </w:r>
          </w:p>
        </w:tc>
        <w:tc>
          <w:tcPr>
            <w:tcW w:w="2047" w:type="dxa"/>
            <w:vAlign w:val="center"/>
          </w:tcPr>
          <w:p w:rsidR="00C91F9A" w:rsidRPr="003E2C35" w:rsidRDefault="00C91F9A" w:rsidP="00C91F9A">
            <w:pPr>
              <w:jc w:val="center"/>
            </w:pPr>
            <w:r w:rsidRPr="003E2C35"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BE1CAC" w:rsidRPr="00FF5C07" w:rsidRDefault="00BE1CAC" w:rsidP="001320EE">
      <w:pPr>
        <w:tabs>
          <w:tab w:val="left" w:pos="3525"/>
        </w:tabs>
        <w:ind w:left="0"/>
        <w:rPr>
          <w:lang w:val="en-US"/>
        </w:rPr>
      </w:pPr>
      <w:bookmarkStart w:id="109" w:name="_Toc394495539"/>
      <w:bookmarkStart w:id="110" w:name="_Toc397686534"/>
      <w:bookmarkStart w:id="111" w:name="_Toc397686576"/>
      <w:bookmarkStart w:id="112" w:name="_Toc397686596"/>
    </w:p>
    <w:p w:rsidR="00F96055" w:rsidRDefault="00F96055" w:rsidP="00F96055">
      <w:pPr>
        <w:pStyle w:val="1"/>
        <w:rPr>
          <w:lang w:val="en-US"/>
        </w:rPr>
      </w:pPr>
      <w:bookmarkStart w:id="113" w:name="_Toc421783912"/>
      <w:r>
        <w:rPr>
          <w:lang w:val="en-US"/>
        </w:rPr>
        <w:t>ВЫВОД:</w:t>
      </w:r>
      <w:bookmarkEnd w:id="113"/>
      <w:r>
        <w:rPr>
          <w:lang w:val="en-US"/>
        </w:rPr>
        <w:t xml:space="preserve"> </w:t>
      </w:r>
    </w:p>
    <w:bookmarkEnd w:id="109"/>
    <w:bookmarkEnd w:id="110"/>
    <w:bookmarkEnd w:id="111"/>
    <w:bookmarkEnd w:id="112"/>
    <w:p w:rsidR="00F96055" w:rsidRPr="00F96055" w:rsidRDefault="003E2C35" w:rsidP="00F96055">
      <w:pPr>
        <w:rPr>
          <w:lang w:val="en-US"/>
        </w:rPr>
      </w:pPr>
      <w:r>
        <w:rPr>
          <w:lang w:val="en-US"/>
        </w:rPr>
        <w:t>#output#</w:t>
      </w:r>
    </w:p>
    <w:sectPr w:rsidR="00F96055" w:rsidRPr="00F96055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463" w:rsidRDefault="00430463" w:rsidP="002723CF">
      <w:r>
        <w:separator/>
      </w:r>
    </w:p>
  </w:endnote>
  <w:endnote w:type="continuationSeparator" w:id="0">
    <w:p w:rsidR="00430463" w:rsidRDefault="0043046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 w:rsidP="002723CF">
    <w:pPr>
      <w:pStyle w:val="a5"/>
    </w:pPr>
  </w:p>
  <w:p w:rsidR="00E90940" w:rsidRPr="002723CF" w:rsidRDefault="00E90940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463" w:rsidRDefault="00430463" w:rsidP="002723CF">
      <w:r>
        <w:separator/>
      </w:r>
    </w:p>
  </w:footnote>
  <w:footnote w:type="continuationSeparator" w:id="0">
    <w:p w:rsidR="00430463" w:rsidRDefault="0043046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940" w:rsidRDefault="00E90940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340EA0" w:rsidRPr="00340EA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90940" w:rsidRDefault="00E90940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340EA0" w:rsidRPr="00340EA0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90940" w:rsidRDefault="00E909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EA0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463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10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6239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C07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CDA2B-B189-446B-8DDE-E6DD03EB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5239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</cp:revision>
  <cp:lastPrinted>2014-10-27T04:32:00Z</cp:lastPrinted>
  <dcterms:created xsi:type="dcterms:W3CDTF">2015-06-18T10:17:00Z</dcterms:created>
  <dcterms:modified xsi:type="dcterms:W3CDTF">2015-06-21T09:32:00Z</dcterms:modified>
</cp:coreProperties>
</file>