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490" w:type="dxa"/>
        <w:jc w:val="center"/>
        <w:tblLook w:val="04A0" w:firstRow="1" w:lastRow="0" w:firstColumn="1" w:lastColumn="0" w:noHBand="0" w:noVBand="1"/>
      </w:tblPr>
      <w:tblGrid>
        <w:gridCol w:w="3119"/>
        <w:gridCol w:w="1937"/>
        <w:gridCol w:w="5434"/>
      </w:tblGrid>
      <w:tr w:rsidR="00A236D3" w:rsidRPr="003D40AD" w14:paraId="5436A1C3" w14:textId="77777777" w:rsidTr="00524AEF">
        <w:trPr>
          <w:trHeight w:val="818"/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D5873F" w14:textId="77777777" w:rsidR="00A236D3" w:rsidRPr="003D40AD" w:rsidRDefault="00A236D3" w:rsidP="00A236D3">
            <w:pPr>
              <w:ind w:left="29"/>
              <w:jc w:val="left"/>
              <w:rPr>
                <w:b/>
                <w:sz w:val="20"/>
                <w:szCs w:val="20"/>
                <w:lang w:val="es-EC"/>
              </w:rPr>
            </w:pPr>
            <w:r w:rsidRPr="003D40AD"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9A3201E" wp14:editId="7213D598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B24CBB" w14:textId="77777777" w:rsidR="00A236D3" w:rsidRPr="003D40AD" w:rsidRDefault="00A236D3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FORMATO DE GUÍA DE PRÁCTICA DE LABORATORIO / TALLERES / CENTROS DE SIMULACIÓN – PARA DOCENTES</w:t>
            </w:r>
          </w:p>
        </w:tc>
      </w:tr>
      <w:tr w:rsidR="005F4295" w:rsidRPr="003D40AD" w14:paraId="4A305FA4" w14:textId="77777777" w:rsidTr="00524AEF">
        <w:trPr>
          <w:trHeight w:val="246"/>
          <w:jc w:val="center"/>
        </w:trPr>
        <w:tc>
          <w:tcPr>
            <w:tcW w:w="10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8B2F" w14:textId="77777777" w:rsidR="005F4295" w:rsidRPr="003D40AD" w:rsidRDefault="005F4295" w:rsidP="0059277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236D3" w:rsidRPr="003D40AD" w14:paraId="2D0E239D" w14:textId="77777777" w:rsidTr="00ED61D9">
        <w:trPr>
          <w:trHeight w:val="340"/>
          <w:jc w:val="center"/>
        </w:trPr>
        <w:tc>
          <w:tcPr>
            <w:tcW w:w="5056" w:type="dxa"/>
            <w:gridSpan w:val="2"/>
            <w:tcBorders>
              <w:top w:val="single" w:sz="4" w:space="0" w:color="auto"/>
            </w:tcBorders>
            <w:vAlign w:val="center"/>
          </w:tcPr>
          <w:p w14:paraId="3CD2010D" w14:textId="1543126A" w:rsidR="00A236D3" w:rsidRPr="003D40AD" w:rsidRDefault="00A30806" w:rsidP="00ED61D9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COMÚN</w:t>
            </w:r>
          </w:p>
        </w:tc>
        <w:tc>
          <w:tcPr>
            <w:tcW w:w="5434" w:type="dxa"/>
            <w:tcBorders>
              <w:top w:val="single" w:sz="4" w:space="0" w:color="auto"/>
            </w:tcBorders>
            <w:vAlign w:val="center"/>
          </w:tcPr>
          <w:p w14:paraId="0807C723" w14:textId="447ECDBA" w:rsidR="00D0170E" w:rsidRPr="00D0170E" w:rsidRDefault="00D0170E" w:rsidP="001D5D53">
            <w:pPr>
              <w:jc w:val="center"/>
              <w:rPr>
                <w:sz w:val="20"/>
                <w:szCs w:val="20"/>
                <w:lang w:val="es-EC"/>
              </w:rPr>
            </w:pPr>
            <w:r w:rsidRPr="00D0170E">
              <w:rPr>
                <w:sz w:val="20"/>
                <w:szCs w:val="20"/>
                <w:lang w:val="es-EC"/>
              </w:rPr>
              <w:t>INTELIGENCIA ARTIFICIAL</w:t>
            </w:r>
          </w:p>
          <w:p w14:paraId="5F7F2DD5" w14:textId="2D6F3C85" w:rsidR="00A236D3" w:rsidRPr="003D40AD" w:rsidRDefault="00D0170E" w:rsidP="001D5D53">
            <w:pPr>
              <w:jc w:val="center"/>
              <w:rPr>
                <w:sz w:val="20"/>
                <w:szCs w:val="20"/>
                <w:lang w:val="es-EC"/>
              </w:rPr>
            </w:pPr>
            <w:r w:rsidRPr="00D0170E">
              <w:rPr>
                <w:sz w:val="20"/>
                <w:szCs w:val="20"/>
                <w:lang w:val="es-EC"/>
              </w:rPr>
              <w:t>MACHINE LEARNING</w:t>
            </w:r>
          </w:p>
        </w:tc>
      </w:tr>
      <w:tr w:rsidR="00D37EAB" w:rsidRPr="003D40AD" w14:paraId="174014FD" w14:textId="77777777" w:rsidTr="00BE7AF1">
        <w:trPr>
          <w:trHeight w:val="340"/>
          <w:jc w:val="center"/>
        </w:trPr>
        <w:tc>
          <w:tcPr>
            <w:tcW w:w="10490" w:type="dxa"/>
            <w:gridSpan w:val="3"/>
            <w:vAlign w:val="center"/>
          </w:tcPr>
          <w:p w14:paraId="34AE214B" w14:textId="1B9111DB" w:rsidR="00D37EAB" w:rsidRPr="003D40AD" w:rsidRDefault="00D37EAB" w:rsidP="00DC374E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TÍTULO PRÁCTICA</w:t>
            </w:r>
            <w:r w:rsidRPr="003D40AD">
              <w:rPr>
                <w:sz w:val="20"/>
                <w:szCs w:val="20"/>
                <w:lang w:val="es-EC"/>
              </w:rPr>
              <w:t xml:space="preserve">: </w:t>
            </w:r>
            <w:r>
              <w:rPr>
                <w:sz w:val="20"/>
                <w:szCs w:val="20"/>
                <w:lang w:val="es-EC"/>
              </w:rPr>
              <w:t>Análisis exploratorio de datos</w:t>
            </w:r>
            <w:r w:rsidR="00E33DC4">
              <w:rPr>
                <w:sz w:val="20"/>
                <w:szCs w:val="20"/>
                <w:lang w:val="es-EC"/>
              </w:rPr>
              <w:t xml:space="preserve">, </w:t>
            </w:r>
            <w:r>
              <w:rPr>
                <w:sz w:val="20"/>
                <w:szCs w:val="20"/>
                <w:lang w:val="es-EC"/>
              </w:rPr>
              <w:t>Extracción de Características</w:t>
            </w:r>
            <w:r w:rsidR="00E33DC4">
              <w:rPr>
                <w:sz w:val="20"/>
                <w:szCs w:val="20"/>
                <w:lang w:val="es-EC"/>
              </w:rPr>
              <w:t xml:space="preserve"> y Presentación de Resultados</w:t>
            </w:r>
          </w:p>
        </w:tc>
      </w:tr>
      <w:tr w:rsidR="00C767AF" w:rsidRPr="003D40AD" w14:paraId="7BAF86D5" w14:textId="77777777" w:rsidTr="00B466B4">
        <w:trPr>
          <w:trHeight w:val="931"/>
          <w:jc w:val="center"/>
        </w:trPr>
        <w:tc>
          <w:tcPr>
            <w:tcW w:w="10490" w:type="dxa"/>
            <w:gridSpan w:val="3"/>
            <w:vAlign w:val="center"/>
          </w:tcPr>
          <w:p w14:paraId="5AB06EC1" w14:textId="73F5487E" w:rsidR="00C767AF" w:rsidRPr="003D40AD" w:rsidRDefault="00C767AF" w:rsidP="002E3BB4">
            <w:pPr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OBJETIVO</w:t>
            </w:r>
            <w:r w:rsidR="000536B8">
              <w:rPr>
                <w:b/>
                <w:sz w:val="20"/>
                <w:szCs w:val="20"/>
                <w:lang w:val="es-EC"/>
              </w:rPr>
              <w:t>S</w:t>
            </w:r>
            <w:r w:rsidR="00B466B4" w:rsidRPr="003D40AD">
              <w:rPr>
                <w:b/>
                <w:sz w:val="20"/>
                <w:szCs w:val="20"/>
                <w:lang w:val="es-EC"/>
              </w:rPr>
              <w:t>:</w:t>
            </w:r>
          </w:p>
          <w:p w14:paraId="68AC6690" w14:textId="67A464A2" w:rsidR="00A811FB" w:rsidRDefault="000536B8" w:rsidP="003F79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- </w:t>
            </w:r>
            <w:r w:rsidR="00B466B4" w:rsidRPr="003D40AD">
              <w:rPr>
                <w:sz w:val="20"/>
                <w:szCs w:val="20"/>
                <w:lang w:val="es-EC"/>
              </w:rPr>
              <w:t xml:space="preserve">Reforzar los conocimientos adquiridos </w:t>
            </w:r>
            <w:r w:rsidR="00D23742" w:rsidRPr="003D40AD">
              <w:rPr>
                <w:sz w:val="20"/>
                <w:szCs w:val="20"/>
                <w:lang w:val="es-EC"/>
              </w:rPr>
              <w:t>sobre</w:t>
            </w:r>
            <w:r w:rsidR="00666C9F">
              <w:rPr>
                <w:sz w:val="20"/>
                <w:szCs w:val="20"/>
                <w:lang w:val="es-EC"/>
              </w:rPr>
              <w:t xml:space="preserve"> </w:t>
            </w:r>
            <w:r w:rsidR="003F790E">
              <w:rPr>
                <w:sz w:val="20"/>
                <w:szCs w:val="20"/>
                <w:lang w:val="es-EC"/>
              </w:rPr>
              <w:t>análisis exploratorio de</w:t>
            </w:r>
            <w:r w:rsidR="003176FB">
              <w:rPr>
                <w:sz w:val="20"/>
                <w:szCs w:val="20"/>
                <w:lang w:val="es-EC"/>
              </w:rPr>
              <w:t xml:space="preserve"> datos</w:t>
            </w:r>
          </w:p>
          <w:p w14:paraId="4A125588" w14:textId="77777777" w:rsidR="00E9668D" w:rsidRDefault="000536B8" w:rsidP="00BD1325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- </w:t>
            </w:r>
            <w:r w:rsidR="00E9668D" w:rsidRPr="002302E7">
              <w:rPr>
                <w:sz w:val="20"/>
                <w:szCs w:val="20"/>
                <w:lang w:val="es-EC"/>
              </w:rPr>
              <w:t>Aplica</w:t>
            </w:r>
            <w:r w:rsidR="00E9668D">
              <w:rPr>
                <w:sz w:val="20"/>
                <w:szCs w:val="20"/>
                <w:lang w:val="es-EC"/>
              </w:rPr>
              <w:t>r</w:t>
            </w:r>
            <w:r w:rsidR="00E9668D" w:rsidRPr="002302E7">
              <w:rPr>
                <w:sz w:val="20"/>
                <w:szCs w:val="20"/>
                <w:lang w:val="es-EC"/>
              </w:rPr>
              <w:t xml:space="preserve"> técnicas para extraer </w:t>
            </w:r>
            <w:r w:rsidR="00BD1325">
              <w:rPr>
                <w:sz w:val="20"/>
                <w:szCs w:val="20"/>
                <w:lang w:val="es-EC"/>
              </w:rPr>
              <w:t>características</w:t>
            </w:r>
            <w:r w:rsidR="00E9668D">
              <w:rPr>
                <w:sz w:val="20"/>
                <w:szCs w:val="20"/>
                <w:lang w:val="es-EC"/>
              </w:rPr>
              <w:t xml:space="preserve"> a partir de un </w:t>
            </w:r>
            <w:r w:rsidR="00BD1325">
              <w:rPr>
                <w:sz w:val="20"/>
                <w:szCs w:val="20"/>
                <w:lang w:val="es-EC"/>
              </w:rPr>
              <w:t>conjunto</w:t>
            </w:r>
            <w:r w:rsidR="00AB40FB">
              <w:rPr>
                <w:sz w:val="20"/>
                <w:szCs w:val="20"/>
                <w:lang w:val="es-EC"/>
              </w:rPr>
              <w:t xml:space="preserve"> de datos</w:t>
            </w:r>
          </w:p>
          <w:p w14:paraId="1071E01E" w14:textId="65053925" w:rsidR="00932E77" w:rsidRPr="003D40AD" w:rsidRDefault="00932E77" w:rsidP="00BD1325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- Presentar los resultados y conclusiones más relevantes</w:t>
            </w:r>
          </w:p>
        </w:tc>
      </w:tr>
      <w:tr w:rsidR="00972CAE" w:rsidRPr="003D40AD" w14:paraId="142DD841" w14:textId="77777777" w:rsidTr="00ED61D9">
        <w:trPr>
          <w:trHeight w:val="353"/>
          <w:jc w:val="center"/>
        </w:trPr>
        <w:tc>
          <w:tcPr>
            <w:tcW w:w="3119" w:type="dxa"/>
            <w:vMerge w:val="restart"/>
            <w:vAlign w:val="center"/>
          </w:tcPr>
          <w:p w14:paraId="17D49277" w14:textId="1DE4D815" w:rsidR="00972CAE" w:rsidRPr="003D40AD" w:rsidRDefault="00972CAE" w:rsidP="00B73AD2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INSTRUCCIONES</w:t>
            </w:r>
            <w:r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7371" w:type="dxa"/>
            <w:gridSpan w:val="2"/>
            <w:vAlign w:val="center"/>
          </w:tcPr>
          <w:p w14:paraId="5103A716" w14:textId="67D7108F" w:rsidR="00972CAE" w:rsidRPr="003D40AD" w:rsidRDefault="00972CAE" w:rsidP="00F716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Revisar el contenido te</w:t>
            </w:r>
            <w:r>
              <w:rPr>
                <w:sz w:val="20"/>
                <w:szCs w:val="20"/>
                <w:lang w:val="es-EC"/>
              </w:rPr>
              <w:t>órico del tema</w:t>
            </w:r>
          </w:p>
        </w:tc>
      </w:tr>
      <w:tr w:rsidR="00972CAE" w:rsidRPr="003D40AD" w14:paraId="684ABBD5" w14:textId="77777777" w:rsidTr="00ED61D9">
        <w:trPr>
          <w:trHeight w:val="353"/>
          <w:jc w:val="center"/>
        </w:trPr>
        <w:tc>
          <w:tcPr>
            <w:tcW w:w="3119" w:type="dxa"/>
            <w:vMerge/>
            <w:vAlign w:val="center"/>
          </w:tcPr>
          <w:p w14:paraId="3DCDE03F" w14:textId="77777777" w:rsidR="00972CAE" w:rsidRPr="003D40AD" w:rsidRDefault="00972CAE" w:rsidP="00ED61D9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  <w:vAlign w:val="center"/>
          </w:tcPr>
          <w:p w14:paraId="1E20B84A" w14:textId="6EBB9425" w:rsidR="00E9668D" w:rsidRPr="00E9668D" w:rsidRDefault="00972CAE" w:rsidP="003D635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 xml:space="preserve">Profundizar los conocimientos </w:t>
            </w:r>
            <w:r>
              <w:rPr>
                <w:sz w:val="20"/>
                <w:szCs w:val="20"/>
                <w:lang w:val="es-EC"/>
              </w:rPr>
              <w:t xml:space="preserve">revisando los libros guías, </w:t>
            </w:r>
            <w:r w:rsidR="00C60941">
              <w:rPr>
                <w:sz w:val="20"/>
                <w:szCs w:val="20"/>
                <w:lang w:val="es-EC"/>
              </w:rPr>
              <w:t>el material de</w:t>
            </w:r>
            <w:r>
              <w:rPr>
                <w:sz w:val="20"/>
                <w:szCs w:val="20"/>
                <w:lang w:val="es-EC"/>
              </w:rPr>
              <w:t xml:space="preserve"> aprendizaje</w:t>
            </w:r>
            <w:r w:rsidR="004429F7">
              <w:rPr>
                <w:sz w:val="20"/>
                <w:szCs w:val="20"/>
                <w:lang w:val="es-EC"/>
              </w:rPr>
              <w:t xml:space="preserve"> (diapositivas y cuadernos de </w:t>
            </w:r>
            <w:proofErr w:type="spellStart"/>
            <w:r w:rsidR="004429F7">
              <w:rPr>
                <w:sz w:val="20"/>
                <w:szCs w:val="20"/>
                <w:lang w:val="es-EC"/>
              </w:rPr>
              <w:t>Jupyter</w:t>
            </w:r>
            <w:proofErr w:type="spellEnd"/>
            <w:r w:rsidR="004429F7">
              <w:rPr>
                <w:sz w:val="20"/>
                <w:szCs w:val="20"/>
                <w:lang w:val="es-EC"/>
              </w:rPr>
              <w:t>),</w:t>
            </w:r>
            <w:r>
              <w:rPr>
                <w:sz w:val="20"/>
                <w:szCs w:val="20"/>
                <w:lang w:val="es-EC"/>
              </w:rPr>
              <w:t xml:space="preserve"> y la documentación disponible en fuentes académicas en línea</w:t>
            </w:r>
          </w:p>
        </w:tc>
      </w:tr>
      <w:tr w:rsidR="00972CAE" w:rsidRPr="003D40AD" w14:paraId="55994AEA" w14:textId="77777777" w:rsidTr="00ED61D9">
        <w:trPr>
          <w:trHeight w:val="353"/>
          <w:jc w:val="center"/>
        </w:trPr>
        <w:tc>
          <w:tcPr>
            <w:tcW w:w="3119" w:type="dxa"/>
            <w:vMerge/>
            <w:vAlign w:val="center"/>
          </w:tcPr>
          <w:p w14:paraId="731769B2" w14:textId="77777777" w:rsidR="00972CAE" w:rsidRPr="006D091A" w:rsidRDefault="00972CAE" w:rsidP="00ED61D9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371" w:type="dxa"/>
            <w:gridSpan w:val="2"/>
            <w:vAlign w:val="center"/>
          </w:tcPr>
          <w:p w14:paraId="643EBB03" w14:textId="2B8A6C37" w:rsidR="00C60941" w:rsidRPr="004D04B2" w:rsidRDefault="00C60941" w:rsidP="00F716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Desarrollar las actividades de la sección </w:t>
            </w:r>
            <w:r w:rsidR="00060583">
              <w:rPr>
                <w:sz w:val="20"/>
                <w:szCs w:val="20"/>
                <w:lang w:val="es-ES"/>
              </w:rPr>
              <w:t>“</w:t>
            </w:r>
            <w:r w:rsidR="00060583" w:rsidRPr="003D40AD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C9564A">
              <w:rPr>
                <w:sz w:val="20"/>
                <w:szCs w:val="20"/>
                <w:lang w:val="es-ES"/>
              </w:rPr>
              <w:t>”</w:t>
            </w: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72CAE" w:rsidRPr="003D40AD" w14:paraId="62E0CD77" w14:textId="77777777" w:rsidTr="00ED61D9">
        <w:trPr>
          <w:trHeight w:val="353"/>
          <w:jc w:val="center"/>
        </w:trPr>
        <w:tc>
          <w:tcPr>
            <w:tcW w:w="3119" w:type="dxa"/>
            <w:vMerge/>
            <w:vAlign w:val="center"/>
          </w:tcPr>
          <w:p w14:paraId="1C70F745" w14:textId="77777777" w:rsidR="00972CAE" w:rsidRPr="00D52F66" w:rsidRDefault="00972CAE" w:rsidP="00ED61D9">
            <w:pPr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7371" w:type="dxa"/>
            <w:gridSpan w:val="2"/>
            <w:vAlign w:val="center"/>
          </w:tcPr>
          <w:p w14:paraId="34CACB2A" w14:textId="3B960AE4" w:rsidR="00972CAE" w:rsidRPr="0076309D" w:rsidRDefault="00972CAE" w:rsidP="004D575D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-ES"/>
              </w:rPr>
            </w:pPr>
            <w:r w:rsidRPr="0076309D">
              <w:rPr>
                <w:sz w:val="20"/>
                <w:szCs w:val="20"/>
                <w:lang w:val="es-ES"/>
              </w:rPr>
              <w:t xml:space="preserve">Subir al AVAC </w:t>
            </w:r>
            <w:r w:rsidR="00EB2E2F">
              <w:rPr>
                <w:sz w:val="20"/>
                <w:szCs w:val="20"/>
                <w:lang w:val="es-ES"/>
              </w:rPr>
              <w:t xml:space="preserve">el cuaderno de </w:t>
            </w:r>
            <w:proofErr w:type="spellStart"/>
            <w:r w:rsidR="00EB2E2F">
              <w:rPr>
                <w:sz w:val="20"/>
                <w:szCs w:val="20"/>
                <w:lang w:val="es-ES"/>
              </w:rPr>
              <w:t>jupyter</w:t>
            </w:r>
            <w:proofErr w:type="spellEnd"/>
            <w:r w:rsidR="00EB2E2F">
              <w:rPr>
                <w:sz w:val="20"/>
                <w:szCs w:val="20"/>
                <w:lang w:val="es-ES"/>
              </w:rPr>
              <w:t xml:space="preserve"> y la</w:t>
            </w:r>
            <w:r w:rsidR="004D575D">
              <w:rPr>
                <w:sz w:val="20"/>
                <w:szCs w:val="20"/>
                <w:lang w:val="es-ES"/>
              </w:rPr>
              <w:t xml:space="preserve"> </w:t>
            </w:r>
            <w:r w:rsidR="004429F7">
              <w:rPr>
                <w:sz w:val="20"/>
                <w:szCs w:val="20"/>
                <w:lang w:val="es-ES"/>
              </w:rPr>
              <w:t>presentación</w:t>
            </w:r>
            <w:r w:rsidR="00D87DAB">
              <w:rPr>
                <w:sz w:val="20"/>
                <w:szCs w:val="20"/>
                <w:lang w:val="es-ES"/>
              </w:rPr>
              <w:t xml:space="preserve"> (</w:t>
            </w:r>
            <w:r w:rsidR="00C44925">
              <w:rPr>
                <w:sz w:val="20"/>
                <w:szCs w:val="20"/>
                <w:lang w:val="es-ES"/>
              </w:rPr>
              <w:t>.</w:t>
            </w:r>
            <w:proofErr w:type="spellStart"/>
            <w:r w:rsidR="00C44925">
              <w:rPr>
                <w:sz w:val="20"/>
                <w:szCs w:val="20"/>
                <w:lang w:val="es-ES"/>
              </w:rPr>
              <w:t>pdf</w:t>
            </w:r>
            <w:proofErr w:type="spellEnd"/>
            <w:r w:rsidR="00C44925">
              <w:rPr>
                <w:sz w:val="20"/>
                <w:szCs w:val="20"/>
                <w:lang w:val="es-ES"/>
              </w:rPr>
              <w:t xml:space="preserve"> o .</w:t>
            </w:r>
            <w:proofErr w:type="spellStart"/>
            <w:r w:rsidR="00C44925">
              <w:rPr>
                <w:sz w:val="20"/>
                <w:szCs w:val="20"/>
                <w:lang w:val="es-ES"/>
              </w:rPr>
              <w:t>pptx</w:t>
            </w:r>
            <w:proofErr w:type="spellEnd"/>
            <w:r w:rsidR="00D87DAB">
              <w:rPr>
                <w:sz w:val="20"/>
                <w:szCs w:val="20"/>
                <w:lang w:val="es-ES"/>
              </w:rPr>
              <w:t>)</w:t>
            </w:r>
          </w:p>
        </w:tc>
      </w:tr>
      <w:tr w:rsidR="00B7517B" w:rsidRPr="003D40AD" w14:paraId="6F55B38B" w14:textId="77777777" w:rsidTr="005867EE">
        <w:trPr>
          <w:trHeight w:val="238"/>
          <w:jc w:val="center"/>
        </w:trPr>
        <w:tc>
          <w:tcPr>
            <w:tcW w:w="10490" w:type="dxa"/>
            <w:gridSpan w:val="3"/>
            <w:vAlign w:val="center"/>
          </w:tcPr>
          <w:p w14:paraId="0AFB8CD0" w14:textId="77777777" w:rsidR="00B7517B" w:rsidRPr="003D40AD" w:rsidRDefault="00B7517B" w:rsidP="00ED61D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9E277A" w:rsidRPr="003D40AD" w14:paraId="546E1E42" w14:textId="77777777" w:rsidTr="00ED61D9">
        <w:trPr>
          <w:trHeight w:val="340"/>
          <w:jc w:val="center"/>
        </w:trPr>
        <w:tc>
          <w:tcPr>
            <w:tcW w:w="10490" w:type="dxa"/>
            <w:gridSpan w:val="3"/>
            <w:vAlign w:val="center"/>
          </w:tcPr>
          <w:p w14:paraId="362F6CCF" w14:textId="0276D718" w:rsidR="009E277A" w:rsidRPr="003D40AD" w:rsidRDefault="00D043B2" w:rsidP="006B25E7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51219D">
              <w:rPr>
                <w:sz w:val="20"/>
                <w:szCs w:val="20"/>
                <w:lang w:val="es-EC"/>
              </w:rPr>
              <w:t xml:space="preserve">: </w:t>
            </w:r>
            <w:r w:rsidR="0051219D" w:rsidRPr="0051219D">
              <w:rPr>
                <w:sz w:val="20"/>
                <w:szCs w:val="20"/>
                <w:lang w:val="es-EC"/>
              </w:rPr>
              <w:t xml:space="preserve">En el lenguaje </w:t>
            </w:r>
            <w:r w:rsidR="0077372E">
              <w:rPr>
                <w:sz w:val="20"/>
                <w:szCs w:val="20"/>
                <w:lang w:val="es-EC"/>
              </w:rPr>
              <w:t xml:space="preserve">de programación </w:t>
            </w:r>
            <w:r w:rsidR="0051219D" w:rsidRPr="0051219D">
              <w:rPr>
                <w:sz w:val="20"/>
                <w:szCs w:val="20"/>
                <w:lang w:val="es-EC"/>
              </w:rPr>
              <w:t xml:space="preserve">(Python, R, Java, </w:t>
            </w:r>
            <w:r w:rsidR="0077372E">
              <w:rPr>
                <w:sz w:val="20"/>
                <w:szCs w:val="20"/>
                <w:lang w:val="es-EC"/>
              </w:rPr>
              <w:t xml:space="preserve">C++, </w:t>
            </w:r>
            <w:r w:rsidR="0051219D" w:rsidRPr="0051219D">
              <w:rPr>
                <w:sz w:val="20"/>
                <w:szCs w:val="20"/>
                <w:lang w:val="es-EC"/>
              </w:rPr>
              <w:t>etc</w:t>
            </w:r>
            <w:r w:rsidR="0077372E">
              <w:rPr>
                <w:sz w:val="20"/>
                <w:szCs w:val="20"/>
                <w:lang w:val="es-EC"/>
              </w:rPr>
              <w:t>.</w:t>
            </w:r>
            <w:r w:rsidR="0051219D" w:rsidRPr="0051219D">
              <w:rPr>
                <w:sz w:val="20"/>
                <w:szCs w:val="20"/>
                <w:lang w:val="es-EC"/>
              </w:rPr>
              <w:t>) o herramienta</w:t>
            </w:r>
            <w:r w:rsidR="0077372E">
              <w:rPr>
                <w:sz w:val="20"/>
                <w:szCs w:val="20"/>
                <w:lang w:val="es-EC"/>
              </w:rPr>
              <w:t xml:space="preserve"> de análisis de datos</w:t>
            </w:r>
            <w:r w:rsidR="0051219D" w:rsidRPr="0051219D">
              <w:rPr>
                <w:sz w:val="20"/>
                <w:szCs w:val="20"/>
                <w:lang w:val="es-EC"/>
              </w:rPr>
              <w:t xml:space="preserve"> de su preferencia (Orange</w:t>
            </w:r>
            <w:r w:rsidR="00480648">
              <w:rPr>
                <w:sz w:val="20"/>
                <w:szCs w:val="20"/>
                <w:lang w:val="es-EC"/>
              </w:rPr>
              <w:t>3</w:t>
            </w:r>
            <w:r w:rsidR="0051219D" w:rsidRPr="0051219D">
              <w:rPr>
                <w:sz w:val="20"/>
                <w:szCs w:val="20"/>
                <w:lang w:val="es-EC"/>
              </w:rPr>
              <w:t xml:space="preserve">, SPSS, </w:t>
            </w:r>
            <w:r w:rsidR="0077372E">
              <w:rPr>
                <w:sz w:val="20"/>
                <w:szCs w:val="20"/>
                <w:lang w:val="es-EC"/>
              </w:rPr>
              <w:t xml:space="preserve">Matlab, </w:t>
            </w:r>
            <w:proofErr w:type="spellStart"/>
            <w:r w:rsidR="00E76066">
              <w:rPr>
                <w:sz w:val="20"/>
                <w:szCs w:val="20"/>
                <w:lang w:val="es-EC"/>
              </w:rPr>
              <w:t>Power</w:t>
            </w:r>
            <w:proofErr w:type="spellEnd"/>
            <w:r w:rsidR="00E76066">
              <w:rPr>
                <w:sz w:val="20"/>
                <w:szCs w:val="20"/>
                <w:lang w:val="es-EC"/>
              </w:rPr>
              <w:t xml:space="preserve"> BI, Oracle BI, </w:t>
            </w:r>
            <w:r w:rsidR="0051219D" w:rsidRPr="0051219D">
              <w:rPr>
                <w:sz w:val="20"/>
                <w:szCs w:val="20"/>
                <w:lang w:val="es-EC"/>
              </w:rPr>
              <w:t>etc</w:t>
            </w:r>
            <w:r w:rsidR="0077372E">
              <w:rPr>
                <w:sz w:val="20"/>
                <w:szCs w:val="20"/>
                <w:lang w:val="es-EC"/>
              </w:rPr>
              <w:t>.</w:t>
            </w:r>
            <w:r w:rsidR="0051219D" w:rsidRPr="0051219D">
              <w:rPr>
                <w:sz w:val="20"/>
                <w:szCs w:val="20"/>
                <w:lang w:val="es-EC"/>
              </w:rPr>
              <w:t>) realizar</w:t>
            </w:r>
            <w:r w:rsidR="00D912F9">
              <w:rPr>
                <w:sz w:val="20"/>
                <w:szCs w:val="20"/>
                <w:lang w:val="es-EC"/>
              </w:rPr>
              <w:t xml:space="preserve"> las actividades</w:t>
            </w:r>
            <w:r w:rsidR="006B25E7">
              <w:rPr>
                <w:sz w:val="20"/>
                <w:szCs w:val="20"/>
                <w:lang w:val="es-EC"/>
              </w:rPr>
              <w:t>:</w:t>
            </w:r>
          </w:p>
        </w:tc>
      </w:tr>
      <w:tr w:rsidR="009E277A" w:rsidRPr="003D40AD" w14:paraId="4E87F306" w14:textId="77777777" w:rsidTr="00ED61D9">
        <w:trPr>
          <w:trHeight w:val="340"/>
          <w:jc w:val="center"/>
        </w:trPr>
        <w:tc>
          <w:tcPr>
            <w:tcW w:w="10490" w:type="dxa"/>
            <w:gridSpan w:val="3"/>
            <w:vAlign w:val="center"/>
          </w:tcPr>
          <w:p w14:paraId="77124C86" w14:textId="3B381F0B" w:rsidR="000138EE" w:rsidRDefault="00EB0166" w:rsidP="004E08B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- </w:t>
            </w:r>
            <w:r w:rsidR="000138EE">
              <w:rPr>
                <w:b/>
                <w:sz w:val="20"/>
                <w:szCs w:val="20"/>
                <w:lang w:val="es-EC"/>
              </w:rPr>
              <w:t>Revisar los fundamentos del lenguaje Python en la guía con ejemplos del archivo “</w:t>
            </w:r>
            <w:r w:rsidR="000138EE" w:rsidRPr="00A37973">
              <w:rPr>
                <w:b/>
                <w:sz w:val="20"/>
                <w:szCs w:val="20"/>
                <w:lang w:val="es-EC"/>
              </w:rPr>
              <w:t>0.</w:t>
            </w:r>
            <w:proofErr w:type="gramStart"/>
            <w:r w:rsidR="000138EE" w:rsidRPr="00A37973">
              <w:rPr>
                <w:b/>
                <w:sz w:val="20"/>
                <w:szCs w:val="20"/>
                <w:lang w:val="es-EC"/>
              </w:rPr>
              <w:t>1.AprendiendoPythonFundamentos.ipynb</w:t>
            </w:r>
            <w:proofErr w:type="gramEnd"/>
            <w:r w:rsidR="000138EE">
              <w:rPr>
                <w:b/>
                <w:sz w:val="20"/>
                <w:szCs w:val="20"/>
                <w:lang w:val="es-EC"/>
              </w:rPr>
              <w:t>”</w:t>
            </w:r>
          </w:p>
          <w:p w14:paraId="48DE7126" w14:textId="77777777" w:rsidR="000138EE" w:rsidRDefault="000138EE" w:rsidP="004E08B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4E2F6DCD" w14:textId="7068FD2E" w:rsidR="00D84A3A" w:rsidRDefault="00EB0166" w:rsidP="004E08B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 xml:space="preserve">- </w:t>
            </w:r>
            <w:r w:rsidR="00A37973">
              <w:rPr>
                <w:b/>
                <w:sz w:val="20"/>
                <w:szCs w:val="20"/>
                <w:lang w:val="es-EC"/>
              </w:rPr>
              <w:t xml:space="preserve">Seguir </w:t>
            </w:r>
            <w:r w:rsidR="009D6286">
              <w:rPr>
                <w:b/>
                <w:sz w:val="20"/>
                <w:szCs w:val="20"/>
                <w:lang w:val="es-EC"/>
              </w:rPr>
              <w:t xml:space="preserve">los pasos </w:t>
            </w:r>
            <w:r w:rsidR="00A37973">
              <w:rPr>
                <w:b/>
                <w:sz w:val="20"/>
                <w:szCs w:val="20"/>
                <w:lang w:val="es-EC"/>
              </w:rPr>
              <w:t xml:space="preserve">y reproducir los resultados de la guía de ejemplo práctico del archivo </w:t>
            </w:r>
            <w:r w:rsidR="000138EE">
              <w:rPr>
                <w:b/>
                <w:sz w:val="20"/>
                <w:szCs w:val="20"/>
                <w:lang w:val="es-EC"/>
              </w:rPr>
              <w:t>“</w:t>
            </w:r>
            <w:r w:rsidR="000138EE" w:rsidRPr="000138EE">
              <w:rPr>
                <w:b/>
                <w:sz w:val="20"/>
                <w:szCs w:val="20"/>
                <w:lang w:val="es-EC"/>
              </w:rPr>
              <w:t>0.</w:t>
            </w:r>
            <w:proofErr w:type="gramStart"/>
            <w:r w:rsidR="000138EE" w:rsidRPr="000138EE">
              <w:rPr>
                <w:b/>
                <w:sz w:val="20"/>
                <w:szCs w:val="20"/>
                <w:lang w:val="es-EC"/>
              </w:rPr>
              <w:t>2.AnalisisExploratorio.ipynb</w:t>
            </w:r>
            <w:proofErr w:type="gramEnd"/>
            <w:r w:rsidR="000138EE">
              <w:rPr>
                <w:b/>
                <w:sz w:val="20"/>
                <w:szCs w:val="20"/>
                <w:lang w:val="es-EC"/>
              </w:rPr>
              <w:t>”</w:t>
            </w:r>
            <w:r w:rsidR="00605EEB">
              <w:rPr>
                <w:b/>
                <w:sz w:val="20"/>
                <w:szCs w:val="20"/>
                <w:lang w:val="es-EC"/>
              </w:rPr>
              <w:t>. Las actividades del análisis exploratorio son las siguientes:</w:t>
            </w:r>
          </w:p>
          <w:p w14:paraId="48DB5E2A" w14:textId="77777777" w:rsidR="00D84A3A" w:rsidRDefault="00D84A3A" w:rsidP="004E08B9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1D96F692" w14:textId="58A28F95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Carga de Datos:</w:t>
            </w:r>
            <w:r w:rsidRPr="00E87EC0">
              <w:rPr>
                <w:sz w:val="20"/>
                <w:szCs w:val="20"/>
                <w:lang w:val="es-EC"/>
              </w:rPr>
              <w:t xml:space="preserve"> </w:t>
            </w:r>
            <w:r w:rsidR="00A05C53">
              <w:rPr>
                <w:sz w:val="20"/>
                <w:szCs w:val="20"/>
                <w:lang w:val="es-EC"/>
              </w:rPr>
              <w:t>Importar</w:t>
            </w:r>
            <w:r w:rsidRPr="00E87EC0">
              <w:rPr>
                <w:sz w:val="20"/>
                <w:szCs w:val="20"/>
                <w:lang w:val="es-EC"/>
              </w:rPr>
              <w:t xml:space="preserve"> </w:t>
            </w:r>
            <w:r w:rsidR="00A05C53">
              <w:rPr>
                <w:sz w:val="20"/>
                <w:szCs w:val="20"/>
                <w:lang w:val="es-EC"/>
              </w:rPr>
              <w:t xml:space="preserve">un conjunto de datos de interés. </w:t>
            </w:r>
          </w:p>
          <w:p w14:paraId="437E13A2" w14:textId="24A723F8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Exploración de Datos Iniciales:</w:t>
            </w:r>
            <w:r w:rsidRPr="00E87EC0">
              <w:rPr>
                <w:sz w:val="20"/>
                <w:szCs w:val="20"/>
                <w:lang w:val="es-EC"/>
              </w:rPr>
              <w:t xml:space="preserve"> </w:t>
            </w:r>
            <w:r w:rsidR="00F072DD">
              <w:rPr>
                <w:sz w:val="20"/>
                <w:szCs w:val="20"/>
                <w:lang w:val="es-EC"/>
              </w:rPr>
              <w:t>indicar el</w:t>
            </w:r>
            <w:r w:rsidRPr="00E87EC0">
              <w:rPr>
                <w:sz w:val="20"/>
                <w:szCs w:val="20"/>
                <w:lang w:val="es-EC"/>
              </w:rPr>
              <w:t xml:space="preserve"> tamaño, </w:t>
            </w:r>
            <w:r w:rsidR="00F072DD">
              <w:rPr>
                <w:sz w:val="20"/>
                <w:szCs w:val="20"/>
                <w:lang w:val="es-EC"/>
              </w:rPr>
              <w:t xml:space="preserve">la </w:t>
            </w:r>
            <w:r w:rsidRPr="00E87EC0">
              <w:rPr>
                <w:sz w:val="20"/>
                <w:szCs w:val="20"/>
                <w:lang w:val="es-EC"/>
              </w:rPr>
              <w:t>cantidad de variables y observaciones, tipos de variables y la calidad de los datos (verificar si hay valores faltantes, duplicados o atípicos).</w:t>
            </w:r>
          </w:p>
          <w:p w14:paraId="56C40A76" w14:textId="2B3B7CA4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Resumen Estadístico:</w:t>
            </w:r>
            <w:r w:rsidRPr="00E87EC0">
              <w:rPr>
                <w:sz w:val="20"/>
                <w:szCs w:val="20"/>
                <w:lang w:val="es-EC"/>
              </w:rPr>
              <w:t xml:space="preserve"> Calcular estadísticas descr</w:t>
            </w:r>
            <w:r w:rsidR="008B0E17">
              <w:rPr>
                <w:sz w:val="20"/>
                <w:szCs w:val="20"/>
                <w:lang w:val="es-EC"/>
              </w:rPr>
              <w:t>iptivas básicas, como la media</w:t>
            </w:r>
            <w:r w:rsidRPr="00E87EC0">
              <w:rPr>
                <w:sz w:val="20"/>
                <w:szCs w:val="20"/>
                <w:lang w:val="es-EC"/>
              </w:rPr>
              <w:t xml:space="preserve">, desviación estándar, </w:t>
            </w:r>
            <w:r w:rsidR="008B0E17">
              <w:rPr>
                <w:sz w:val="20"/>
                <w:szCs w:val="20"/>
                <w:lang w:val="es-EC"/>
              </w:rPr>
              <w:t xml:space="preserve">percentiles, para comprender </w:t>
            </w:r>
            <w:r w:rsidRPr="00E87EC0">
              <w:rPr>
                <w:sz w:val="20"/>
                <w:szCs w:val="20"/>
                <w:lang w:val="es-EC"/>
              </w:rPr>
              <w:t>la variabilidad de los datos.</w:t>
            </w:r>
            <w:r w:rsidR="008B0E17">
              <w:rPr>
                <w:sz w:val="20"/>
                <w:szCs w:val="20"/>
                <w:lang w:val="es-EC"/>
              </w:rPr>
              <w:t xml:space="preserve"> A partir de las estadísticas presentar algunas conclusiones.</w:t>
            </w:r>
          </w:p>
          <w:p w14:paraId="39D23E30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Visualización de Datos:</w:t>
            </w:r>
            <w:r w:rsidRPr="00E87EC0">
              <w:rPr>
                <w:sz w:val="20"/>
                <w:szCs w:val="20"/>
                <w:lang w:val="es-EC"/>
              </w:rPr>
              <w:t xml:space="preserve"> Crear gráficos y visualizaciones para representar los datos de manera efectiva. Esto puede incluir histogramas, diagramas de dispersión, gráficos de barras y diagramas de caja, entre otros.</w:t>
            </w:r>
          </w:p>
          <w:p w14:paraId="51A891CD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Análisis de Variables Categóricas:</w:t>
            </w:r>
            <w:r w:rsidRPr="00E87EC0">
              <w:rPr>
                <w:sz w:val="20"/>
                <w:szCs w:val="20"/>
                <w:lang w:val="es-EC"/>
              </w:rPr>
              <w:t xml:space="preserve"> Si existen variables categóricas, realizar análisis de frecuencia para comprender la distribución de categorías.</w:t>
            </w:r>
          </w:p>
          <w:p w14:paraId="4AEE418F" w14:textId="6E985F8C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Análisis de Correlación:</w:t>
            </w:r>
            <w:r w:rsidRPr="00E87EC0">
              <w:rPr>
                <w:sz w:val="20"/>
                <w:szCs w:val="20"/>
                <w:lang w:val="es-EC"/>
              </w:rPr>
              <w:t xml:space="preserve"> Evaluar las relaciones entre las variables mediante el cálculo de correlaciones.</w:t>
            </w:r>
            <w:r w:rsidR="00163E7C">
              <w:rPr>
                <w:sz w:val="20"/>
                <w:szCs w:val="20"/>
                <w:lang w:val="es-EC"/>
              </w:rPr>
              <w:t xml:space="preserve"> A partir de los valores de correlación presenta las variables más relevantes y genera conclusiones.</w:t>
            </w:r>
          </w:p>
          <w:p w14:paraId="3155EDDB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Manejo de Datos Faltantes:</w:t>
            </w:r>
            <w:r w:rsidRPr="00E87EC0">
              <w:rPr>
                <w:sz w:val="20"/>
                <w:szCs w:val="20"/>
                <w:lang w:val="es-EC"/>
              </w:rPr>
              <w:t xml:space="preserve"> Decidir cómo manejar los valores faltantes, que puede incluir imputación (sustitución), eliminación o análisis de su impacto en los resultados.</w:t>
            </w:r>
          </w:p>
          <w:p w14:paraId="4892BB68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 xml:space="preserve">Análisis de </w:t>
            </w:r>
            <w:proofErr w:type="spellStart"/>
            <w:r w:rsidRPr="00E87EC0">
              <w:rPr>
                <w:b/>
                <w:sz w:val="20"/>
                <w:szCs w:val="20"/>
                <w:lang w:val="es-EC"/>
              </w:rPr>
              <w:t>Outliers</w:t>
            </w:r>
            <w:proofErr w:type="spellEnd"/>
            <w:r w:rsidRPr="00E87EC0">
              <w:rPr>
                <w:b/>
                <w:sz w:val="20"/>
                <w:szCs w:val="20"/>
                <w:lang w:val="es-EC"/>
              </w:rPr>
              <w:t>:</w:t>
            </w:r>
            <w:r w:rsidRPr="00E87EC0">
              <w:rPr>
                <w:sz w:val="20"/>
                <w:szCs w:val="20"/>
                <w:lang w:val="es-EC"/>
              </w:rPr>
              <w:t xml:space="preserve"> Identificar y comprender los valores atípicos que pueden afectar el análisis y la interpretación de los resultados.</w:t>
            </w:r>
          </w:p>
          <w:p w14:paraId="402C5E3F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Segmentación de Datos:</w:t>
            </w:r>
            <w:r w:rsidRPr="00E87EC0">
              <w:rPr>
                <w:sz w:val="20"/>
                <w:szCs w:val="20"/>
                <w:lang w:val="es-EC"/>
              </w:rPr>
              <w:t xml:space="preserve"> Si es relevante, dividir el conjunto de datos en segmentos o grupos con características similares para un análisis más detallado.</w:t>
            </w:r>
          </w:p>
          <w:p w14:paraId="01286C16" w14:textId="77777777" w:rsidR="00D84A3A" w:rsidRPr="00E87EC0" w:rsidRDefault="00D84A3A" w:rsidP="00290215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t>Generación de Hipótesis:</w:t>
            </w:r>
            <w:r w:rsidRPr="00E87EC0">
              <w:rPr>
                <w:sz w:val="20"/>
                <w:szCs w:val="20"/>
                <w:lang w:val="es-EC"/>
              </w:rPr>
              <w:t xml:space="preserve"> Basado en la exploración de datos, formular hipótesis iniciales sobre relaciones o patrones que se puedan investigar más adelante.</w:t>
            </w:r>
          </w:p>
          <w:p w14:paraId="07CDC7E1" w14:textId="272A4904" w:rsidR="008B0E17" w:rsidRDefault="00D84A3A" w:rsidP="008B0E17">
            <w:pPr>
              <w:pStyle w:val="Prrafodelista"/>
              <w:numPr>
                <w:ilvl w:val="0"/>
                <w:numId w:val="35"/>
              </w:numPr>
              <w:jc w:val="left"/>
              <w:rPr>
                <w:sz w:val="20"/>
                <w:szCs w:val="20"/>
                <w:lang w:val="es-EC"/>
              </w:rPr>
            </w:pPr>
            <w:r w:rsidRPr="00E87EC0">
              <w:rPr>
                <w:b/>
                <w:sz w:val="20"/>
                <w:szCs w:val="20"/>
                <w:lang w:val="es-EC"/>
              </w:rPr>
              <w:lastRenderedPageBreak/>
              <w:t>Presentación de Resultados:</w:t>
            </w:r>
            <w:r w:rsidRPr="00E87EC0">
              <w:rPr>
                <w:sz w:val="20"/>
                <w:szCs w:val="20"/>
                <w:lang w:val="es-EC"/>
              </w:rPr>
              <w:t xml:space="preserve"> </w:t>
            </w:r>
            <w:r w:rsidR="00D73EDD">
              <w:rPr>
                <w:sz w:val="20"/>
                <w:szCs w:val="20"/>
                <w:lang w:val="es-EC"/>
              </w:rPr>
              <w:t>Esta actividad consiste en c</w:t>
            </w:r>
            <w:r w:rsidRPr="00E87EC0">
              <w:rPr>
                <w:sz w:val="20"/>
                <w:szCs w:val="20"/>
                <w:lang w:val="es-EC"/>
              </w:rPr>
              <w:t>omunicar hallazgos iniciales a través de informes o presentaciones que resuman las observaciones y los posibles pasos siguientes en el análisis.</w:t>
            </w:r>
            <w:r w:rsidR="00163E7C">
              <w:rPr>
                <w:sz w:val="20"/>
                <w:szCs w:val="20"/>
                <w:lang w:val="es-EC"/>
              </w:rPr>
              <w:t xml:space="preserve"> </w:t>
            </w:r>
            <w:r w:rsidR="00D73EDD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>En este caso, con</w:t>
            </w:r>
            <w:r w:rsidR="00163E7C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 xml:space="preserve"> un</w:t>
            </w:r>
            <w:r w:rsidR="00D73EDD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>a</w:t>
            </w:r>
            <w:r w:rsidR="00163E7C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 xml:space="preserve"> </w:t>
            </w:r>
            <w:r w:rsidR="00D73EDD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>presentación</w:t>
            </w:r>
            <w:r w:rsidR="00163E7C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 xml:space="preserve"> </w:t>
            </w:r>
            <w:r w:rsidR="00D73EDD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>exponer</w:t>
            </w:r>
            <w:r w:rsidR="008B0E17" w:rsidRPr="005316FF">
              <w:rPr>
                <w:sz w:val="20"/>
                <w:szCs w:val="20"/>
                <w:highlight w:val="cyan"/>
                <w:u w:val="single"/>
                <w:lang w:val="es-EC"/>
              </w:rPr>
              <w:t xml:space="preserve"> lo siguiente:</w:t>
            </w:r>
            <w:r w:rsidR="008B0E17">
              <w:rPr>
                <w:sz w:val="20"/>
                <w:szCs w:val="20"/>
                <w:lang w:val="es-EC"/>
              </w:rPr>
              <w:t xml:space="preserve"> </w:t>
            </w:r>
          </w:p>
          <w:p w14:paraId="37B5A67B" w14:textId="12CBCE12" w:rsidR="008B0E17" w:rsidRDefault="008B0E17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1. Descripción del </w:t>
            </w:r>
            <w:proofErr w:type="spellStart"/>
            <w:r>
              <w:rPr>
                <w:sz w:val="20"/>
                <w:szCs w:val="20"/>
                <w:lang w:val="es-EC"/>
              </w:rPr>
              <w:t>dataset</w:t>
            </w:r>
            <w:proofErr w:type="spellEnd"/>
            <w:r w:rsidR="002C12D3">
              <w:rPr>
                <w:sz w:val="20"/>
                <w:szCs w:val="20"/>
                <w:lang w:val="es-EC"/>
              </w:rPr>
              <w:t>:</w:t>
            </w:r>
            <w:r>
              <w:rPr>
                <w:sz w:val="20"/>
                <w:szCs w:val="20"/>
                <w:lang w:val="es-EC"/>
              </w:rPr>
              <w:t xml:space="preserve"> núme</w:t>
            </w:r>
            <w:r w:rsidR="00313CC1">
              <w:rPr>
                <w:sz w:val="20"/>
                <w:szCs w:val="20"/>
                <w:lang w:val="es-EC"/>
              </w:rPr>
              <w:t xml:space="preserve">ro de variables y observaciones, la variable de estudio Y (objetivo) </w:t>
            </w:r>
            <w:r>
              <w:rPr>
                <w:sz w:val="20"/>
                <w:szCs w:val="20"/>
                <w:lang w:val="es-EC"/>
              </w:rPr>
              <w:t xml:space="preserve"> </w:t>
            </w:r>
          </w:p>
          <w:p w14:paraId="6D459948" w14:textId="07B28294" w:rsidR="008B0E17" w:rsidRDefault="008B0E17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2. Conclusiones </w:t>
            </w:r>
            <w:r w:rsidR="00CE47AA">
              <w:rPr>
                <w:sz w:val="20"/>
                <w:szCs w:val="20"/>
                <w:lang w:val="es-EC"/>
              </w:rPr>
              <w:t>adicionales</w:t>
            </w:r>
            <w:r w:rsidR="002C12D3">
              <w:rPr>
                <w:sz w:val="20"/>
                <w:szCs w:val="20"/>
                <w:lang w:val="es-EC"/>
              </w:rPr>
              <w:t xml:space="preserve"> </w:t>
            </w:r>
            <w:r>
              <w:rPr>
                <w:sz w:val="20"/>
                <w:szCs w:val="20"/>
                <w:lang w:val="es-EC"/>
              </w:rPr>
              <w:t>del resumen estadístico</w:t>
            </w:r>
          </w:p>
          <w:p w14:paraId="57E0D51E" w14:textId="0D37F000" w:rsidR="008B0E17" w:rsidRDefault="008B0E17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3. </w:t>
            </w:r>
            <w:r w:rsidR="002C12D3">
              <w:rPr>
                <w:sz w:val="20"/>
                <w:szCs w:val="20"/>
                <w:lang w:val="es-EC"/>
              </w:rPr>
              <w:t>Conclusiones sobre las f</w:t>
            </w:r>
            <w:r>
              <w:rPr>
                <w:sz w:val="20"/>
                <w:szCs w:val="20"/>
                <w:lang w:val="es-EC"/>
              </w:rPr>
              <w:t xml:space="preserve">iguras </w:t>
            </w:r>
            <w:r w:rsidR="002C12D3">
              <w:rPr>
                <w:sz w:val="20"/>
                <w:szCs w:val="20"/>
                <w:lang w:val="es-EC"/>
              </w:rPr>
              <w:t xml:space="preserve">que considere </w:t>
            </w:r>
            <w:r>
              <w:rPr>
                <w:sz w:val="20"/>
                <w:szCs w:val="20"/>
                <w:lang w:val="es-EC"/>
              </w:rPr>
              <w:t xml:space="preserve">más relevantes </w:t>
            </w:r>
            <w:r w:rsidR="002C12D3">
              <w:rPr>
                <w:sz w:val="20"/>
                <w:szCs w:val="20"/>
                <w:lang w:val="es-EC"/>
              </w:rPr>
              <w:t>en</w:t>
            </w:r>
            <w:r w:rsidR="00313CC1">
              <w:rPr>
                <w:sz w:val="20"/>
                <w:szCs w:val="20"/>
                <w:lang w:val="es-EC"/>
              </w:rPr>
              <w:t xml:space="preserve"> la visualización</w:t>
            </w:r>
          </w:p>
          <w:p w14:paraId="3A2686F2" w14:textId="5719B969" w:rsidR="008B0E17" w:rsidRDefault="008B0E17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4. </w:t>
            </w:r>
            <w:r w:rsidR="002C12D3">
              <w:rPr>
                <w:sz w:val="20"/>
                <w:szCs w:val="20"/>
                <w:lang w:val="es-EC"/>
              </w:rPr>
              <w:t>Conclusiones sobre el a</w:t>
            </w:r>
            <w:r w:rsidR="00163E7C">
              <w:rPr>
                <w:sz w:val="20"/>
                <w:szCs w:val="20"/>
                <w:lang w:val="es-EC"/>
              </w:rPr>
              <w:t xml:space="preserve">nálisis de frecuencia de categorías </w:t>
            </w:r>
          </w:p>
          <w:p w14:paraId="4134D8B4" w14:textId="0485A5B5" w:rsidR="00163E7C" w:rsidRDefault="00163E7C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5. </w:t>
            </w:r>
            <w:r w:rsidR="002C12D3">
              <w:rPr>
                <w:sz w:val="20"/>
                <w:szCs w:val="20"/>
                <w:lang w:val="es-EC"/>
              </w:rPr>
              <w:t>L</w:t>
            </w:r>
            <w:r>
              <w:rPr>
                <w:sz w:val="20"/>
                <w:szCs w:val="20"/>
                <w:lang w:val="es-EC"/>
              </w:rPr>
              <w:t xml:space="preserve">as </w:t>
            </w:r>
            <w:r w:rsidR="002C12D3">
              <w:rPr>
                <w:sz w:val="20"/>
                <w:szCs w:val="20"/>
                <w:lang w:val="es-EC"/>
              </w:rPr>
              <w:t xml:space="preserve">3 </w:t>
            </w:r>
            <w:r>
              <w:rPr>
                <w:sz w:val="20"/>
                <w:szCs w:val="20"/>
                <w:lang w:val="es-EC"/>
              </w:rPr>
              <w:t xml:space="preserve">variables más </w:t>
            </w:r>
            <w:r w:rsidR="002C12D3">
              <w:rPr>
                <w:sz w:val="20"/>
                <w:szCs w:val="20"/>
                <w:lang w:val="es-EC"/>
              </w:rPr>
              <w:t>correlacionadas</w:t>
            </w:r>
            <w:r w:rsidR="00313CC1">
              <w:rPr>
                <w:sz w:val="20"/>
                <w:szCs w:val="20"/>
                <w:lang w:val="es-EC"/>
              </w:rPr>
              <w:t xml:space="preserve"> </w:t>
            </w:r>
            <w:r w:rsidR="002C12D3">
              <w:rPr>
                <w:sz w:val="20"/>
                <w:szCs w:val="20"/>
                <w:lang w:val="es-EC"/>
              </w:rPr>
              <w:t>con la variable objetivo</w:t>
            </w:r>
            <w:r w:rsidR="00313CC1">
              <w:rPr>
                <w:sz w:val="20"/>
                <w:szCs w:val="20"/>
                <w:lang w:val="es-EC"/>
              </w:rPr>
              <w:t xml:space="preserve"> Y, y </w:t>
            </w:r>
            <w:r>
              <w:rPr>
                <w:sz w:val="20"/>
                <w:szCs w:val="20"/>
                <w:lang w:val="es-EC"/>
              </w:rPr>
              <w:t>conclusiones</w:t>
            </w:r>
            <w:r w:rsidR="00460D7C">
              <w:rPr>
                <w:sz w:val="20"/>
                <w:szCs w:val="20"/>
                <w:lang w:val="es-EC"/>
              </w:rPr>
              <w:t xml:space="preserve"> de </w:t>
            </w:r>
            <w:r w:rsidR="002C12D3">
              <w:rPr>
                <w:sz w:val="20"/>
                <w:szCs w:val="20"/>
                <w:lang w:val="es-EC"/>
              </w:rPr>
              <w:t xml:space="preserve">estas </w:t>
            </w:r>
            <w:r w:rsidR="00460D7C">
              <w:rPr>
                <w:sz w:val="20"/>
                <w:szCs w:val="20"/>
                <w:lang w:val="es-EC"/>
              </w:rPr>
              <w:t>correlaciones</w:t>
            </w:r>
            <w:r>
              <w:rPr>
                <w:sz w:val="20"/>
                <w:szCs w:val="20"/>
                <w:lang w:val="es-EC"/>
              </w:rPr>
              <w:t xml:space="preserve"> </w:t>
            </w:r>
          </w:p>
          <w:p w14:paraId="22F6B24D" w14:textId="3BAE107B" w:rsidR="00163E7C" w:rsidRDefault="00CC5122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6. </w:t>
            </w:r>
            <w:r w:rsidR="002C12D3">
              <w:rPr>
                <w:sz w:val="20"/>
                <w:szCs w:val="20"/>
                <w:lang w:val="es-EC"/>
              </w:rPr>
              <w:t>Análisis de la f</w:t>
            </w:r>
            <w:r>
              <w:rPr>
                <w:sz w:val="20"/>
                <w:szCs w:val="20"/>
                <w:lang w:val="es-EC"/>
              </w:rPr>
              <w:t xml:space="preserve">igura de análisis de </w:t>
            </w:r>
            <w:proofErr w:type="spellStart"/>
            <w:r>
              <w:rPr>
                <w:sz w:val="20"/>
                <w:szCs w:val="20"/>
                <w:lang w:val="es-EC"/>
              </w:rPr>
              <w:t>O</w:t>
            </w:r>
            <w:r w:rsidR="00163E7C">
              <w:rPr>
                <w:sz w:val="20"/>
                <w:szCs w:val="20"/>
                <w:lang w:val="es-EC"/>
              </w:rPr>
              <w:t>utliers</w:t>
            </w:r>
            <w:proofErr w:type="spellEnd"/>
            <w:r w:rsidR="00163E7C">
              <w:rPr>
                <w:sz w:val="20"/>
                <w:szCs w:val="20"/>
                <w:lang w:val="es-EC"/>
              </w:rPr>
              <w:t xml:space="preserve"> </w:t>
            </w:r>
            <w:r>
              <w:rPr>
                <w:sz w:val="20"/>
                <w:szCs w:val="20"/>
                <w:lang w:val="es-EC"/>
              </w:rPr>
              <w:t xml:space="preserve">y </w:t>
            </w:r>
            <w:r w:rsidR="004051B4">
              <w:rPr>
                <w:sz w:val="20"/>
                <w:szCs w:val="20"/>
                <w:lang w:val="es-EC"/>
              </w:rPr>
              <w:t>explica</w:t>
            </w:r>
            <w:r w:rsidR="002C12D3">
              <w:rPr>
                <w:sz w:val="20"/>
                <w:szCs w:val="20"/>
                <w:lang w:val="es-EC"/>
              </w:rPr>
              <w:t>r</w:t>
            </w:r>
            <w:r w:rsidR="004051B4">
              <w:rPr>
                <w:sz w:val="20"/>
                <w:szCs w:val="20"/>
                <w:lang w:val="es-EC"/>
              </w:rPr>
              <w:t xml:space="preserve"> si es conveniente </w:t>
            </w:r>
            <w:r w:rsidR="002C12D3">
              <w:rPr>
                <w:sz w:val="20"/>
                <w:szCs w:val="20"/>
                <w:lang w:val="es-EC"/>
              </w:rPr>
              <w:t xml:space="preserve">o no </w:t>
            </w:r>
            <w:r w:rsidR="004051B4">
              <w:rPr>
                <w:sz w:val="20"/>
                <w:szCs w:val="20"/>
                <w:lang w:val="es-EC"/>
              </w:rPr>
              <w:t>eliminar datos</w:t>
            </w:r>
          </w:p>
          <w:p w14:paraId="7B3598F6" w14:textId="40CDDD03" w:rsidR="00163E7C" w:rsidRPr="008B0E17" w:rsidRDefault="00163E7C" w:rsidP="008B0E17">
            <w:pPr>
              <w:pStyle w:val="Prrafodelista"/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7. </w:t>
            </w:r>
            <w:r w:rsidR="00206B1C">
              <w:rPr>
                <w:sz w:val="20"/>
                <w:szCs w:val="20"/>
                <w:lang w:val="es-EC"/>
              </w:rPr>
              <w:t>Indicar h</w:t>
            </w:r>
            <w:r>
              <w:rPr>
                <w:sz w:val="20"/>
                <w:szCs w:val="20"/>
                <w:lang w:val="es-EC"/>
              </w:rPr>
              <w:t>ipótesis</w:t>
            </w:r>
            <w:r w:rsidR="00206B1C">
              <w:rPr>
                <w:sz w:val="20"/>
                <w:szCs w:val="20"/>
                <w:lang w:val="es-EC"/>
              </w:rPr>
              <w:t xml:space="preserve"> (supuestos)</w:t>
            </w:r>
            <w:r>
              <w:rPr>
                <w:sz w:val="20"/>
                <w:szCs w:val="20"/>
                <w:lang w:val="es-EC"/>
              </w:rPr>
              <w:t xml:space="preserve"> iniciales </w:t>
            </w:r>
            <w:r w:rsidR="00206B1C">
              <w:rPr>
                <w:sz w:val="20"/>
                <w:szCs w:val="20"/>
                <w:lang w:val="es-EC"/>
              </w:rPr>
              <w:t>para determinar un valor adecuado en Y con nuevos ejemplos (observaciones)</w:t>
            </w:r>
          </w:p>
          <w:p w14:paraId="665786A1" w14:textId="77777777" w:rsidR="00290215" w:rsidRPr="00D84A3A" w:rsidRDefault="00290215" w:rsidP="00D84A3A">
            <w:pPr>
              <w:jc w:val="left"/>
              <w:rPr>
                <w:sz w:val="18"/>
                <w:szCs w:val="20"/>
                <w:lang w:val="es-EC"/>
              </w:rPr>
            </w:pPr>
          </w:p>
          <w:p w14:paraId="21DA8EEC" w14:textId="4D69EEE6" w:rsidR="00DC5C7B" w:rsidRDefault="00A82F9A" w:rsidP="004E08B9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R</w:t>
            </w:r>
            <w:r w:rsidR="00825B3C">
              <w:rPr>
                <w:b/>
                <w:sz w:val="20"/>
                <w:szCs w:val="20"/>
                <w:lang w:val="es-EC"/>
              </w:rPr>
              <w:t xml:space="preserve">ealizar el análisis exploratorio con un </w:t>
            </w:r>
            <w:proofErr w:type="spellStart"/>
            <w:r w:rsidR="00825B3C">
              <w:rPr>
                <w:b/>
                <w:sz w:val="20"/>
                <w:szCs w:val="20"/>
                <w:lang w:val="es-EC"/>
              </w:rPr>
              <w:t>dataset</w:t>
            </w:r>
            <w:proofErr w:type="spellEnd"/>
            <w:r w:rsidR="00825B3C">
              <w:rPr>
                <w:b/>
                <w:sz w:val="20"/>
                <w:szCs w:val="20"/>
                <w:lang w:val="es-EC"/>
              </w:rPr>
              <w:t xml:space="preserve"> </w:t>
            </w:r>
            <w:r w:rsidR="00C21664">
              <w:rPr>
                <w:b/>
                <w:sz w:val="20"/>
                <w:szCs w:val="20"/>
                <w:lang w:val="es-EC"/>
              </w:rPr>
              <w:t xml:space="preserve">distinto </w:t>
            </w:r>
            <w:r w:rsidR="00825B3C">
              <w:rPr>
                <w:b/>
                <w:sz w:val="20"/>
                <w:szCs w:val="20"/>
                <w:lang w:val="es-EC"/>
              </w:rPr>
              <w:t>de interés</w:t>
            </w:r>
            <w:r w:rsidR="00A631B4">
              <w:rPr>
                <w:b/>
                <w:sz w:val="20"/>
                <w:szCs w:val="20"/>
                <w:lang w:val="es-EC"/>
              </w:rPr>
              <w:t xml:space="preserve"> particular</w:t>
            </w:r>
            <w:r w:rsidR="00825B3C">
              <w:rPr>
                <w:b/>
                <w:sz w:val="20"/>
                <w:szCs w:val="20"/>
                <w:lang w:val="es-EC"/>
              </w:rPr>
              <w:t>. Algunos r</w:t>
            </w:r>
            <w:r w:rsidR="0072333C">
              <w:rPr>
                <w:b/>
                <w:sz w:val="20"/>
                <w:szCs w:val="20"/>
                <w:lang w:val="es-EC"/>
              </w:rPr>
              <w:t>epositorios</w:t>
            </w:r>
            <w:r w:rsidR="00FB7BBE">
              <w:rPr>
                <w:b/>
                <w:sz w:val="20"/>
                <w:szCs w:val="20"/>
                <w:lang w:val="es-EC"/>
              </w:rPr>
              <w:t xml:space="preserve"> </w:t>
            </w:r>
            <w:r w:rsidR="00825B3C">
              <w:rPr>
                <w:b/>
                <w:sz w:val="20"/>
                <w:szCs w:val="20"/>
                <w:lang w:val="es-EC"/>
              </w:rPr>
              <w:t xml:space="preserve">de </w:t>
            </w:r>
            <w:proofErr w:type="spellStart"/>
            <w:r w:rsidR="00825B3C">
              <w:rPr>
                <w:b/>
                <w:sz w:val="20"/>
                <w:szCs w:val="20"/>
                <w:lang w:val="es-EC"/>
              </w:rPr>
              <w:t>datasets</w:t>
            </w:r>
            <w:proofErr w:type="spellEnd"/>
            <w:r w:rsidR="00825B3C">
              <w:rPr>
                <w:b/>
                <w:sz w:val="20"/>
                <w:szCs w:val="20"/>
                <w:lang w:val="es-EC"/>
              </w:rPr>
              <w:t xml:space="preserve"> </w:t>
            </w:r>
            <w:r w:rsidR="00FB7BBE">
              <w:rPr>
                <w:b/>
                <w:sz w:val="20"/>
                <w:szCs w:val="20"/>
                <w:lang w:val="es-EC"/>
              </w:rPr>
              <w:t>públicos</w:t>
            </w:r>
            <w:r w:rsidR="00825B3C">
              <w:rPr>
                <w:b/>
                <w:sz w:val="20"/>
                <w:szCs w:val="20"/>
                <w:lang w:val="es-EC"/>
              </w:rPr>
              <w:t xml:space="preserve"> son</w:t>
            </w:r>
            <w:r w:rsidR="0072333C">
              <w:rPr>
                <w:b/>
                <w:sz w:val="20"/>
                <w:szCs w:val="20"/>
                <w:lang w:val="es-EC"/>
              </w:rPr>
              <w:t>:</w:t>
            </w:r>
          </w:p>
          <w:p w14:paraId="7F3C0573" w14:textId="62ACABC2" w:rsidR="0072333C" w:rsidRDefault="002146A2" w:rsidP="0072333C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hyperlink r:id="rId9" w:history="1">
              <w:r w:rsidR="0072333C" w:rsidRPr="003E1638">
                <w:rPr>
                  <w:rStyle w:val="Hipervnculo"/>
                  <w:sz w:val="20"/>
                  <w:szCs w:val="20"/>
                  <w:lang w:val="es-ES"/>
                </w:rPr>
                <w:t>https://archive.ics.uci.edu/ml/index.php</w:t>
              </w:r>
            </w:hyperlink>
          </w:p>
          <w:p w14:paraId="79D43F5E" w14:textId="4CAB5E0A" w:rsidR="00707582" w:rsidRDefault="0072333C" w:rsidP="0072333C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hyperlink r:id="rId10" w:history="1">
              <w:r w:rsidR="009B1E63" w:rsidRPr="003E1638">
                <w:rPr>
                  <w:rStyle w:val="Hipervnculo"/>
                  <w:sz w:val="20"/>
                  <w:szCs w:val="20"/>
                  <w:lang w:val="es-ES"/>
                </w:rPr>
                <w:t>https://www.kaggle.com/datasets</w:t>
              </w:r>
            </w:hyperlink>
          </w:p>
          <w:p w14:paraId="65438ED5" w14:textId="77777777" w:rsidR="00D736DF" w:rsidRDefault="00D736DF" w:rsidP="0072333C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4CC75D40" w14:textId="6FB46CCC" w:rsidR="009B1E63" w:rsidRDefault="00BB3F87" w:rsidP="0072333C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 xml:space="preserve">Algunos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d</w:t>
            </w:r>
            <w:r w:rsidR="009B1E63" w:rsidRPr="008C4FCC">
              <w:rPr>
                <w:b/>
                <w:sz w:val="20"/>
                <w:szCs w:val="20"/>
                <w:lang w:val="es-ES"/>
              </w:rPr>
              <w:t>atasets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son</w:t>
            </w:r>
            <w:r w:rsidR="009B1E63" w:rsidRPr="008C4FCC">
              <w:rPr>
                <w:b/>
                <w:sz w:val="20"/>
                <w:szCs w:val="20"/>
                <w:lang w:val="es-ES"/>
              </w:rPr>
              <w:t>:</w:t>
            </w:r>
          </w:p>
          <w:p w14:paraId="0141001E" w14:textId="77777777" w:rsidR="00DC5C7B" w:rsidRPr="008C4FCC" w:rsidRDefault="00DC5C7B" w:rsidP="0072333C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14:paraId="78301561" w14:textId="6BCB5C1D" w:rsidR="009B1E63" w:rsidRDefault="009B1E63" w:rsidP="0072333C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  <w:r w:rsidR="00A76EF5">
              <w:rPr>
                <w:sz w:val="20"/>
                <w:szCs w:val="20"/>
                <w:lang w:val="es-ES"/>
              </w:rPr>
              <w:t xml:space="preserve"> </w:t>
            </w:r>
            <w:r w:rsidR="00A76EF5" w:rsidRPr="00A76EF5">
              <w:rPr>
                <w:sz w:val="20"/>
                <w:szCs w:val="20"/>
                <w:lang w:val="es-ES"/>
              </w:rPr>
              <w:t>El conjunto de datos "</w:t>
            </w:r>
            <w:r w:rsidR="00A76EF5" w:rsidRPr="005B05C3">
              <w:rPr>
                <w:b/>
                <w:sz w:val="20"/>
                <w:szCs w:val="20"/>
                <w:lang w:val="es-ES"/>
              </w:rPr>
              <w:t xml:space="preserve">Heart </w:t>
            </w:r>
            <w:proofErr w:type="spellStart"/>
            <w:r w:rsidR="00A76EF5" w:rsidRPr="005B05C3">
              <w:rPr>
                <w:b/>
                <w:sz w:val="20"/>
                <w:szCs w:val="20"/>
                <w:lang w:val="es-ES"/>
              </w:rPr>
              <w:t>Disease</w:t>
            </w:r>
            <w:proofErr w:type="spellEnd"/>
            <w:r w:rsidR="00A76EF5" w:rsidRPr="00A76EF5">
              <w:rPr>
                <w:sz w:val="20"/>
                <w:szCs w:val="20"/>
                <w:lang w:val="es-ES"/>
              </w:rPr>
              <w:t>" (Enfermedad Cardíaca) es una recopilación de datos clínicos relacionados con la salud cardiovascular de pacientes. Este conjunto de datos se utiliza comúnmente para tareas de análisis de datos y aprendizaje automático con el objetivo de predecir la presencia o ausencia de enfermedades cardíacas en pacient</w:t>
            </w:r>
            <w:r w:rsidR="00A76EF5">
              <w:rPr>
                <w:sz w:val="20"/>
                <w:szCs w:val="20"/>
                <w:lang w:val="es-ES"/>
              </w:rPr>
              <w:t>es: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hyperlink r:id="rId11" w:history="1">
              <w:r w:rsidRPr="003E1638">
                <w:rPr>
                  <w:rStyle w:val="Hipervnculo"/>
                  <w:sz w:val="20"/>
                  <w:szCs w:val="20"/>
                  <w:lang w:val="es-ES"/>
                </w:rPr>
                <w:t>https://archive.ics.uci.edu/dataset/45/heart+disease</w:t>
              </w:r>
            </w:hyperlink>
          </w:p>
          <w:p w14:paraId="7399C376" w14:textId="77777777" w:rsidR="00D736DF" w:rsidRDefault="00D736DF" w:rsidP="0072333C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189AF71F" w14:textId="40121F0A" w:rsidR="009B1E63" w:rsidRDefault="009B1E63" w:rsidP="009B1E63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proofErr w:type="spellStart"/>
            <w:r w:rsidR="00A74FF6">
              <w:rPr>
                <w:sz w:val="20"/>
                <w:szCs w:val="20"/>
                <w:lang w:val="es-ES"/>
              </w:rPr>
              <w:t>Dataset</w:t>
            </w:r>
            <w:proofErr w:type="spellEnd"/>
            <w:r w:rsidR="00A74FF6">
              <w:rPr>
                <w:sz w:val="20"/>
                <w:szCs w:val="20"/>
                <w:lang w:val="es-ES"/>
              </w:rPr>
              <w:t xml:space="preserve"> de </w:t>
            </w:r>
            <w:proofErr w:type="spellStart"/>
            <w:r w:rsidR="00A74FF6" w:rsidRPr="005B05C3">
              <w:rPr>
                <w:b/>
                <w:sz w:val="20"/>
                <w:szCs w:val="20"/>
                <w:lang w:val="es-ES"/>
              </w:rPr>
              <w:t>Covid</w:t>
            </w:r>
            <w:proofErr w:type="spellEnd"/>
            <w:r w:rsidR="00A74FF6">
              <w:rPr>
                <w:sz w:val="20"/>
                <w:szCs w:val="20"/>
                <w:lang w:val="es-ES"/>
              </w:rPr>
              <w:t xml:space="preserve">: </w:t>
            </w:r>
            <w:hyperlink r:id="rId12" w:history="1">
              <w:r w:rsidR="00A74FF6" w:rsidRPr="003E1638">
                <w:rPr>
                  <w:rStyle w:val="Hipervnculo"/>
                  <w:sz w:val="20"/>
                  <w:szCs w:val="20"/>
                  <w:lang w:val="es-ES"/>
                </w:rPr>
                <w:t>https://www.covid19survivalcalculator.com/download</w:t>
              </w:r>
            </w:hyperlink>
          </w:p>
          <w:p w14:paraId="0C0721FA" w14:textId="49E71CE1" w:rsidR="009B1E63" w:rsidRDefault="009B1E63" w:rsidP="009B1E63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proofErr w:type="spellStart"/>
            <w:r w:rsidR="00A74FF6">
              <w:rPr>
                <w:sz w:val="20"/>
                <w:szCs w:val="20"/>
                <w:lang w:val="es-ES"/>
              </w:rPr>
              <w:t>Dataset</w:t>
            </w:r>
            <w:proofErr w:type="spellEnd"/>
            <w:r w:rsidR="00A74FF6">
              <w:rPr>
                <w:sz w:val="20"/>
                <w:szCs w:val="20"/>
                <w:lang w:val="es-ES"/>
              </w:rPr>
              <w:t xml:space="preserve"> de </w:t>
            </w:r>
            <w:proofErr w:type="spellStart"/>
            <w:r w:rsidR="00A74FF6" w:rsidRPr="005B05C3">
              <w:rPr>
                <w:b/>
                <w:sz w:val="20"/>
                <w:szCs w:val="20"/>
                <w:lang w:val="es-ES"/>
              </w:rPr>
              <w:t>Covid</w:t>
            </w:r>
            <w:proofErr w:type="spellEnd"/>
            <w:r w:rsidR="00A74FF6">
              <w:rPr>
                <w:sz w:val="20"/>
                <w:szCs w:val="20"/>
                <w:lang w:val="es-ES"/>
              </w:rPr>
              <w:t xml:space="preserve">: </w:t>
            </w:r>
            <w:hyperlink r:id="rId13" w:history="1">
              <w:r w:rsidR="00A74FF6" w:rsidRPr="003E1638">
                <w:rPr>
                  <w:rStyle w:val="Hipervnculo"/>
                  <w:sz w:val="20"/>
                  <w:szCs w:val="20"/>
                  <w:lang w:val="es-ES"/>
                </w:rPr>
                <w:t>https://www.covidanalytics.io/</w:t>
              </w:r>
            </w:hyperlink>
          </w:p>
          <w:p w14:paraId="5C115071" w14:textId="6CEC7AAE" w:rsidR="009B1E63" w:rsidRDefault="009B1E63" w:rsidP="009B1E63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proofErr w:type="spellStart"/>
            <w:r w:rsidR="00C90CCD">
              <w:rPr>
                <w:sz w:val="20"/>
                <w:szCs w:val="20"/>
                <w:lang w:val="es-ES"/>
              </w:rPr>
              <w:t>Dataset</w:t>
            </w:r>
            <w:proofErr w:type="spellEnd"/>
            <w:r w:rsidR="00C90CCD">
              <w:rPr>
                <w:sz w:val="20"/>
                <w:szCs w:val="20"/>
                <w:lang w:val="es-ES"/>
              </w:rPr>
              <w:t xml:space="preserve"> de </w:t>
            </w:r>
            <w:proofErr w:type="spellStart"/>
            <w:r w:rsidR="00C90CCD" w:rsidRPr="005B05C3">
              <w:rPr>
                <w:b/>
                <w:sz w:val="20"/>
                <w:szCs w:val="20"/>
                <w:lang w:val="es-ES"/>
              </w:rPr>
              <w:t>Covid</w:t>
            </w:r>
            <w:proofErr w:type="spellEnd"/>
            <w:r w:rsidR="00C90CCD">
              <w:rPr>
                <w:sz w:val="20"/>
                <w:szCs w:val="20"/>
                <w:lang w:val="es-ES"/>
              </w:rPr>
              <w:t xml:space="preserve">: </w:t>
            </w:r>
            <w:hyperlink r:id="rId14" w:history="1">
              <w:r w:rsidRPr="003E1638">
                <w:rPr>
                  <w:rStyle w:val="Hipervnculo"/>
                  <w:sz w:val="20"/>
                  <w:szCs w:val="20"/>
                  <w:lang w:val="es-ES"/>
                </w:rPr>
                <w:t>https://data.europa.eu/euodp/en/data/dataset/covid-19-coronavirus-data</w:t>
              </w:r>
            </w:hyperlink>
          </w:p>
          <w:p w14:paraId="472B45F1" w14:textId="77777777" w:rsidR="00D736DF" w:rsidRDefault="00D736DF" w:rsidP="009B1E63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2D26CCD2" w14:textId="62271B92" w:rsidR="009B1E63" w:rsidRDefault="009B1E63" w:rsidP="009B1E63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Pr="009B1E63">
              <w:rPr>
                <w:sz w:val="20"/>
                <w:szCs w:val="20"/>
                <w:lang w:val="es-ES"/>
              </w:rPr>
              <w:t xml:space="preserve">Conjunto de datos de </w:t>
            </w:r>
            <w:r w:rsidRPr="005B05C3">
              <w:rPr>
                <w:b/>
                <w:sz w:val="20"/>
                <w:szCs w:val="20"/>
                <w:lang w:val="es-ES"/>
              </w:rPr>
              <w:t>Censo de Ingresos</w:t>
            </w:r>
            <w:r w:rsidRPr="009B1E63">
              <w:rPr>
                <w:sz w:val="20"/>
                <w:szCs w:val="20"/>
                <w:lang w:val="es-ES"/>
              </w:rPr>
              <w:t xml:space="preserve">: Un conjunto de datos del censo de EE. UU. que contiene información sobre los ingresos de las personas, incluyendo características categóricas como ocupación, educación y estado civil. Es adecuado para problemas de clasificación de ingresos: </w:t>
            </w:r>
            <w:hyperlink r:id="rId15" w:history="1">
              <w:r w:rsidRPr="003E1638">
                <w:rPr>
                  <w:rStyle w:val="Hipervnculo"/>
                  <w:sz w:val="20"/>
                  <w:szCs w:val="20"/>
                  <w:lang w:val="es-ES"/>
                </w:rPr>
                <w:t>https://archive.ics.uci.edu/dataset/20/census+income</w:t>
              </w:r>
            </w:hyperlink>
          </w:p>
          <w:p w14:paraId="115994E5" w14:textId="77777777" w:rsidR="00D736DF" w:rsidRDefault="00D736DF" w:rsidP="009B1E63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29788322" w14:textId="34B1DB66" w:rsidR="009B1E63" w:rsidRDefault="009B1E63" w:rsidP="009B1E63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="00FD1DBE" w:rsidRPr="00FD1DBE">
              <w:rPr>
                <w:sz w:val="20"/>
                <w:szCs w:val="20"/>
                <w:lang w:val="es-ES"/>
              </w:rPr>
              <w:t xml:space="preserve">Conjunto de datos de </w:t>
            </w:r>
            <w:proofErr w:type="spellStart"/>
            <w:r w:rsidR="00FD1DBE" w:rsidRPr="005B05C3">
              <w:rPr>
                <w:b/>
                <w:sz w:val="20"/>
                <w:szCs w:val="20"/>
                <w:lang w:val="es-ES"/>
              </w:rPr>
              <w:t>Titanic</w:t>
            </w:r>
            <w:proofErr w:type="spellEnd"/>
            <w:r w:rsidR="00FD1DBE" w:rsidRPr="00FD1DBE">
              <w:rPr>
                <w:sz w:val="20"/>
                <w:szCs w:val="20"/>
                <w:lang w:val="es-ES"/>
              </w:rPr>
              <w:t xml:space="preserve">: Este conjunto de datos contiene información sobre los pasajeros del </w:t>
            </w:r>
            <w:proofErr w:type="spellStart"/>
            <w:r w:rsidR="00FD1DBE" w:rsidRPr="00FD1DBE">
              <w:rPr>
                <w:sz w:val="20"/>
                <w:szCs w:val="20"/>
                <w:lang w:val="es-ES"/>
              </w:rPr>
              <w:t>Titanic</w:t>
            </w:r>
            <w:proofErr w:type="spellEnd"/>
            <w:r w:rsidR="00FD1DBE" w:rsidRPr="00FD1DBE">
              <w:rPr>
                <w:sz w:val="20"/>
                <w:szCs w:val="20"/>
                <w:lang w:val="es-ES"/>
              </w:rPr>
              <w:t xml:space="preserve">, incluyendo características como la clase del boleto, edad, género y si sobrevivieron o no. Es excelente para prácticas de clasificación y visualización de datos: </w:t>
            </w:r>
            <w:hyperlink r:id="rId16" w:history="1">
              <w:r w:rsidR="00FD1DBE" w:rsidRPr="003E1638">
                <w:rPr>
                  <w:rStyle w:val="Hipervnculo"/>
                  <w:sz w:val="20"/>
                  <w:szCs w:val="20"/>
                  <w:lang w:val="es-ES"/>
                </w:rPr>
                <w:t>https://www.kaggle.com/c/titanic/data</w:t>
              </w:r>
            </w:hyperlink>
          </w:p>
          <w:p w14:paraId="263AB977" w14:textId="77777777" w:rsidR="00D736DF" w:rsidRDefault="00D736DF" w:rsidP="009B1E63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45C4C9DC" w14:textId="35E9C2CD" w:rsidR="00FD1DBE" w:rsidRDefault="00FD1DBE" w:rsidP="009B1E63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="000A19AE" w:rsidRPr="000A19AE">
              <w:rPr>
                <w:sz w:val="20"/>
                <w:szCs w:val="20"/>
                <w:lang w:val="es-ES"/>
              </w:rPr>
              <w:t xml:space="preserve">Conjunto de datos de </w:t>
            </w:r>
            <w:r w:rsidR="000A19AE" w:rsidRPr="005B05C3">
              <w:rPr>
                <w:b/>
                <w:sz w:val="20"/>
                <w:szCs w:val="20"/>
                <w:lang w:val="es-ES"/>
              </w:rPr>
              <w:t>Diabetes</w:t>
            </w:r>
            <w:r w:rsidR="000A19AE" w:rsidRPr="000A19AE">
              <w:rPr>
                <w:sz w:val="20"/>
                <w:szCs w:val="20"/>
                <w:lang w:val="es-ES"/>
              </w:rPr>
              <w:t xml:space="preserve">: Este conjunto de datos se centra en la predicción de la progresión de la diabetes en pacientes. Contiene características médicas y personales, incluyendo algunas variables categóricas. </w:t>
            </w:r>
            <w:hyperlink r:id="rId17" w:history="1">
              <w:r w:rsidR="000A19AE" w:rsidRPr="003E1638">
                <w:rPr>
                  <w:rStyle w:val="Hipervnculo"/>
                  <w:sz w:val="20"/>
                  <w:szCs w:val="20"/>
                  <w:lang w:val="es-ES"/>
                </w:rPr>
                <w:t>https://www4.stat.ncsu.edu/~boos/var.select/diabetes.html</w:t>
              </w:r>
            </w:hyperlink>
          </w:p>
          <w:p w14:paraId="63E311A1" w14:textId="77777777" w:rsidR="00D736DF" w:rsidRDefault="00D736DF" w:rsidP="009B1E63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72AAC4BB" w14:textId="1928418E" w:rsidR="000A19AE" w:rsidRDefault="000A19AE" w:rsidP="009B1E63">
            <w:pPr>
              <w:jc w:val="left"/>
              <w:rPr>
                <w:rStyle w:val="Hipervnculo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Pr="000A19AE">
              <w:rPr>
                <w:sz w:val="20"/>
                <w:szCs w:val="20"/>
                <w:lang w:val="es-ES"/>
              </w:rPr>
              <w:t xml:space="preserve">Conjunto de datos de </w:t>
            </w:r>
            <w:r w:rsidRPr="005B05C3">
              <w:rPr>
                <w:b/>
                <w:sz w:val="20"/>
                <w:szCs w:val="20"/>
                <w:lang w:val="es-ES"/>
              </w:rPr>
              <w:t>Tarjetas de Crédito</w:t>
            </w:r>
            <w:r w:rsidRPr="000A19AE">
              <w:rPr>
                <w:sz w:val="20"/>
                <w:szCs w:val="20"/>
                <w:lang w:val="es-ES"/>
              </w:rPr>
              <w:t xml:space="preserve">: Contiene información sobre transacciones de tarjetas de crédito, incluyendo características categóricas como el tipo de transacción y el comerciante. </w:t>
            </w:r>
            <w:hyperlink r:id="rId18" w:history="1">
              <w:r w:rsidRPr="003E1638">
                <w:rPr>
                  <w:rStyle w:val="Hipervnculo"/>
                  <w:sz w:val="20"/>
                  <w:szCs w:val="20"/>
                  <w:lang w:val="es-ES"/>
                </w:rPr>
                <w:t>https://www.kaggle.com/datasets/mlg-ulb/creditcardfraud</w:t>
              </w:r>
            </w:hyperlink>
          </w:p>
          <w:p w14:paraId="3867A5ED" w14:textId="77777777" w:rsidR="00D736DF" w:rsidRDefault="00D736DF" w:rsidP="009B1E63">
            <w:pPr>
              <w:jc w:val="left"/>
              <w:rPr>
                <w:sz w:val="20"/>
                <w:szCs w:val="20"/>
                <w:lang w:val="es-ES"/>
              </w:rPr>
            </w:pPr>
          </w:p>
          <w:p w14:paraId="4BF8ECBC" w14:textId="7B55378E" w:rsidR="000A19AE" w:rsidRDefault="000A19AE" w:rsidP="009B1E63">
            <w:pPr>
              <w:jc w:val="left"/>
              <w:rPr>
                <w:rStyle w:val="Hipervnculo"/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Pr="000A19AE">
              <w:rPr>
                <w:sz w:val="20"/>
                <w:szCs w:val="20"/>
                <w:lang w:val="es-ES"/>
              </w:rPr>
              <w:t xml:space="preserve">Conjunto de datos de </w:t>
            </w:r>
            <w:r w:rsidRPr="005B05C3">
              <w:rPr>
                <w:b/>
                <w:sz w:val="20"/>
                <w:szCs w:val="20"/>
                <w:lang w:val="es-ES"/>
              </w:rPr>
              <w:t>Evaluación de Seguros</w:t>
            </w:r>
            <w:r w:rsidRPr="000A19AE">
              <w:rPr>
                <w:sz w:val="20"/>
                <w:szCs w:val="20"/>
                <w:lang w:val="es-ES"/>
              </w:rPr>
              <w:t xml:space="preserve">: Contiene datos de seguros de automóviles, con variables categóricas como tipo de póliza y características del vehículo. </w:t>
            </w:r>
            <w:hyperlink r:id="rId19" w:history="1">
              <w:r w:rsidRPr="00D87DAB">
                <w:rPr>
                  <w:rStyle w:val="Hipervnculo"/>
                  <w:sz w:val="20"/>
                  <w:szCs w:val="20"/>
                </w:rPr>
                <w:t>https://archive.ics.uci.edu/dataset/125/insurance+company+benchmark+coil+2000</w:t>
              </w:r>
            </w:hyperlink>
          </w:p>
          <w:p w14:paraId="0F414736" w14:textId="77777777" w:rsidR="00D736DF" w:rsidRPr="00D87DAB" w:rsidRDefault="00D736DF" w:rsidP="009B1E63">
            <w:pPr>
              <w:jc w:val="left"/>
              <w:rPr>
                <w:sz w:val="20"/>
                <w:szCs w:val="20"/>
              </w:rPr>
            </w:pPr>
          </w:p>
          <w:p w14:paraId="6EDABCD1" w14:textId="2DD0AE78" w:rsidR="000A19AE" w:rsidRPr="007D6648" w:rsidRDefault="000A19AE" w:rsidP="009B1E63">
            <w:pPr>
              <w:jc w:val="left"/>
              <w:rPr>
                <w:rStyle w:val="Hipervnculo"/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- </w:t>
            </w:r>
            <w:r w:rsidRPr="000A19AE">
              <w:rPr>
                <w:sz w:val="20"/>
                <w:szCs w:val="20"/>
                <w:lang w:val="es-ES"/>
              </w:rPr>
              <w:t xml:space="preserve">Conjunto de datos de </w:t>
            </w:r>
            <w:r w:rsidRPr="005B05C3">
              <w:rPr>
                <w:b/>
                <w:sz w:val="20"/>
                <w:szCs w:val="20"/>
                <w:lang w:val="es-ES"/>
              </w:rPr>
              <w:t>Precios de Viviendas en California</w:t>
            </w:r>
            <w:r w:rsidRPr="000A19AE">
              <w:rPr>
                <w:sz w:val="20"/>
                <w:szCs w:val="20"/>
                <w:lang w:val="es-ES"/>
              </w:rPr>
              <w:t xml:space="preserve">: Contiene información sobre precios de viviendas en diferentes áreas de California, con categorías como proximidad al océano y tamaño de la población. </w:t>
            </w:r>
            <w:hyperlink r:id="rId20" w:history="1">
              <w:r w:rsidRPr="007D6648">
                <w:rPr>
                  <w:rStyle w:val="Hipervnculo"/>
                  <w:sz w:val="20"/>
                  <w:szCs w:val="20"/>
                </w:rPr>
                <w:t>https://www.kaggle.com/datasets/camnugent/california-housing-prices</w:t>
              </w:r>
            </w:hyperlink>
          </w:p>
          <w:p w14:paraId="15ECF0C6" w14:textId="39FE39F6" w:rsidR="00060583" w:rsidRPr="007D6648" w:rsidRDefault="00B20EC6" w:rsidP="00060583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R</w:t>
            </w:r>
            <w:r w:rsidR="00060583" w:rsidRPr="007D6648">
              <w:rPr>
                <w:b/>
                <w:bCs/>
                <w:sz w:val="20"/>
                <w:szCs w:val="20"/>
              </w:rPr>
              <w:t>úbrica</w:t>
            </w:r>
            <w:proofErr w:type="spellEnd"/>
            <w:r w:rsidR="00060583" w:rsidRPr="007D6648">
              <w:rPr>
                <w:b/>
                <w:bCs/>
                <w:sz w:val="20"/>
                <w:szCs w:val="20"/>
              </w:rPr>
              <w:t>:</w:t>
            </w:r>
          </w:p>
          <w:p w14:paraId="289B48C3" w14:textId="47656FE8" w:rsidR="002C7503" w:rsidRPr="007D6648" w:rsidRDefault="002C7503" w:rsidP="00060583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aconcuadrcula2-nfasis1"/>
              <w:tblW w:w="0" w:type="auto"/>
              <w:tblLook w:val="04A0" w:firstRow="1" w:lastRow="0" w:firstColumn="1" w:lastColumn="0" w:noHBand="0" w:noVBand="1"/>
            </w:tblPr>
            <w:tblGrid>
              <w:gridCol w:w="1799"/>
              <w:gridCol w:w="1829"/>
              <w:gridCol w:w="1723"/>
              <w:gridCol w:w="1832"/>
              <w:gridCol w:w="2012"/>
              <w:gridCol w:w="1069"/>
            </w:tblGrid>
            <w:tr w:rsidR="00992FF4" w:rsidRPr="00543861" w14:paraId="118FBC0D" w14:textId="77777777" w:rsidTr="00992F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hideMark/>
                </w:tcPr>
                <w:p w14:paraId="4479B5E4" w14:textId="77777777" w:rsidR="00992FF4" w:rsidRPr="00992FF4" w:rsidRDefault="00992FF4" w:rsidP="00992FF4">
                  <w:pPr>
                    <w:spacing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Actividad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hideMark/>
                </w:tcPr>
                <w:p w14:paraId="0C43D781" w14:textId="77777777" w:rsidR="00992FF4" w:rsidRPr="00992FF4" w:rsidRDefault="00992FF4" w:rsidP="00992FF4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Insatisfactorio (0-2)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hideMark/>
                </w:tcPr>
                <w:p w14:paraId="21AF2404" w14:textId="77777777" w:rsidR="00992FF4" w:rsidRPr="00992FF4" w:rsidRDefault="00992FF4" w:rsidP="00992FF4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Aceptable (3-5)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hideMark/>
                </w:tcPr>
                <w:p w14:paraId="5705711D" w14:textId="77777777" w:rsidR="00992FF4" w:rsidRPr="00992FF4" w:rsidRDefault="00992FF4" w:rsidP="00992FF4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Bueno (6-8)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hideMark/>
                </w:tcPr>
                <w:p w14:paraId="06D14034" w14:textId="77777777" w:rsidR="00992FF4" w:rsidRPr="00992FF4" w:rsidRDefault="00992FF4" w:rsidP="00992FF4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Excelente (9-10)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hideMark/>
                </w:tcPr>
                <w:p w14:paraId="2498B620" w14:textId="77777777" w:rsidR="00992FF4" w:rsidRPr="00992FF4" w:rsidRDefault="00992FF4" w:rsidP="00992FF4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Puntaje Obtenido</w:t>
                  </w:r>
                </w:p>
              </w:tc>
            </w:tr>
            <w:tr w:rsidR="00992FF4" w:rsidRPr="00543861" w14:paraId="6B7D0FC7" w14:textId="77777777" w:rsidTr="00992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522DEAB4" w14:textId="478E6AAB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1.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Descripción del </w:t>
                  </w:r>
                  <w:proofErr w:type="spellStart"/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Dataset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691ED22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No se presentó información sobre el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dataset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74300D9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Presentación básica del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dataset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, pero incompleta.</w:t>
                  </w:r>
                </w:p>
              </w:tc>
              <w:tc>
                <w:tcPr>
                  <w:tcW w:w="0" w:type="auto"/>
                  <w:hideMark/>
                </w:tcPr>
                <w:p w14:paraId="10847A53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Descripción adecuada del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dataset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 y variable de estudio.</w:t>
                  </w:r>
                </w:p>
              </w:tc>
              <w:tc>
                <w:tcPr>
                  <w:tcW w:w="0" w:type="auto"/>
                  <w:hideMark/>
                </w:tcPr>
                <w:p w14:paraId="45556E6F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Descripción detallada y clara del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dataset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 y variable Y.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797A7F92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543861" w:rsidRPr="00992FF4" w14:paraId="25B01B9A" w14:textId="77777777" w:rsidTr="00992F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37D33C5B" w14:textId="1A231C4A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2.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Conclusiones del Resumen Estadístico</w:t>
                  </w:r>
                </w:p>
              </w:tc>
              <w:tc>
                <w:tcPr>
                  <w:tcW w:w="0" w:type="auto"/>
                  <w:hideMark/>
                </w:tcPr>
                <w:p w14:paraId="3DBF3AA9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No se presentaron conclusiones del resumen estadístico.</w:t>
                  </w:r>
                </w:p>
              </w:tc>
              <w:tc>
                <w:tcPr>
                  <w:tcW w:w="0" w:type="auto"/>
                  <w:hideMark/>
                </w:tcPr>
                <w:p w14:paraId="6C3A49CC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Conclusiones limitadas, falta de profundidad.</w:t>
                  </w:r>
                </w:p>
              </w:tc>
              <w:tc>
                <w:tcPr>
                  <w:tcW w:w="0" w:type="auto"/>
                  <w:hideMark/>
                </w:tcPr>
                <w:p w14:paraId="132E003D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Conclusiones claras y efectivas sobre el resumen.</w:t>
                  </w:r>
                </w:p>
              </w:tc>
              <w:tc>
                <w:tcPr>
                  <w:tcW w:w="0" w:type="auto"/>
                  <w:hideMark/>
                </w:tcPr>
                <w:p w14:paraId="66CBD1A4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Conclusiones detalladas y profundas con justificación.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3436643C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992FF4" w:rsidRPr="00543861" w14:paraId="02E1589B" w14:textId="77777777" w:rsidTr="00992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701FB98F" w14:textId="4FB01C54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3.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Conclusiones de Visualización</w:t>
                  </w:r>
                </w:p>
              </w:tc>
              <w:tc>
                <w:tcPr>
                  <w:tcW w:w="0" w:type="auto"/>
                  <w:hideMark/>
                </w:tcPr>
                <w:p w14:paraId="0C1EA242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No se discutieron figuras relevantes.</w:t>
                  </w:r>
                </w:p>
              </w:tc>
              <w:tc>
                <w:tcPr>
                  <w:tcW w:w="0" w:type="auto"/>
                  <w:hideMark/>
                </w:tcPr>
                <w:p w14:paraId="0E436278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Discusión superficial de algunas visualizaciones.</w:t>
                  </w:r>
                </w:p>
              </w:tc>
              <w:tc>
                <w:tcPr>
                  <w:tcW w:w="0" w:type="auto"/>
                  <w:hideMark/>
                </w:tcPr>
                <w:p w14:paraId="4A255AAD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efectivo de figuras relevantes.</w:t>
                  </w:r>
                </w:p>
              </w:tc>
              <w:tc>
                <w:tcPr>
                  <w:tcW w:w="0" w:type="auto"/>
                  <w:hideMark/>
                </w:tcPr>
                <w:p w14:paraId="16148AD2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exhaustivo de las visualizaciones y su impacto.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2D1E6A50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543861" w:rsidRPr="00992FF4" w14:paraId="368C27BA" w14:textId="77777777" w:rsidTr="00992F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1A10E81C" w14:textId="320A1654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4.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de Frecuencia de Categorías</w:t>
                  </w:r>
                </w:p>
              </w:tc>
              <w:tc>
                <w:tcPr>
                  <w:tcW w:w="0" w:type="auto"/>
                  <w:hideMark/>
                </w:tcPr>
                <w:p w14:paraId="15A53DB0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No se presentó análisis de frecuencias.</w:t>
                  </w:r>
                </w:p>
              </w:tc>
              <w:tc>
                <w:tcPr>
                  <w:tcW w:w="0" w:type="auto"/>
                  <w:hideMark/>
                </w:tcPr>
                <w:p w14:paraId="7F3C464D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básico y poco profundo.</w:t>
                  </w:r>
                </w:p>
              </w:tc>
              <w:tc>
                <w:tcPr>
                  <w:tcW w:w="0" w:type="auto"/>
                  <w:hideMark/>
                </w:tcPr>
                <w:p w14:paraId="4661EF1C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efectivo y comprensible de frecuencias.</w:t>
                  </w:r>
                </w:p>
              </w:tc>
              <w:tc>
                <w:tcPr>
                  <w:tcW w:w="0" w:type="auto"/>
                  <w:hideMark/>
                </w:tcPr>
                <w:p w14:paraId="361ED7D2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completo y bien justificado de las categorías.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584A542D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992FF4" w:rsidRPr="00543861" w14:paraId="7F8F537F" w14:textId="77777777" w:rsidTr="00992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39DCDB32" w14:textId="5FB70F84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5.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Correlaciones con Variable Y</w:t>
                  </w:r>
                </w:p>
              </w:tc>
              <w:tc>
                <w:tcPr>
                  <w:tcW w:w="0" w:type="auto"/>
                  <w:hideMark/>
                </w:tcPr>
                <w:p w14:paraId="68D1D1B9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No se identificaron variables correlacionadas.</w:t>
                  </w:r>
                </w:p>
              </w:tc>
              <w:tc>
                <w:tcPr>
                  <w:tcW w:w="0" w:type="auto"/>
                  <w:hideMark/>
                </w:tcPr>
                <w:p w14:paraId="546787C3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Identificación básica, falta de conclusiones.</w:t>
                  </w:r>
                </w:p>
              </w:tc>
              <w:tc>
                <w:tcPr>
                  <w:tcW w:w="0" w:type="auto"/>
                  <w:hideMark/>
                </w:tcPr>
                <w:p w14:paraId="22D030B6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Identificación clara de variables correlacionadas y conclusiones.</w:t>
                  </w:r>
                </w:p>
              </w:tc>
              <w:tc>
                <w:tcPr>
                  <w:tcW w:w="0" w:type="auto"/>
                  <w:hideMark/>
                </w:tcPr>
                <w:p w14:paraId="27E98D09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Análisis profundo de correlaciones y sus implicaciones.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45D460B8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543861" w:rsidRPr="00992FF4" w14:paraId="5ED433BE" w14:textId="77777777" w:rsidTr="00992F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38833B7A" w14:textId="4B82E3E0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6.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Análisis de </w:t>
                  </w:r>
                  <w:proofErr w:type="spellStart"/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Outliers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D8D9967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No se presentó análisis de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outliers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C42D557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Identificación superficial de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outliers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AFF4B0B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Análisis efectivo de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outliers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 y sus implicaciones.</w:t>
                  </w:r>
                </w:p>
              </w:tc>
              <w:tc>
                <w:tcPr>
                  <w:tcW w:w="0" w:type="auto"/>
                  <w:hideMark/>
                </w:tcPr>
                <w:p w14:paraId="7EEE8FB4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Análisis completo y justificado sobre la eliminación de </w:t>
                  </w:r>
                  <w:proofErr w:type="spell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outliers</w:t>
                  </w:r>
                  <w:proofErr w:type="spell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210BDAC3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992FF4" w:rsidRPr="00543861" w14:paraId="13B4D923" w14:textId="77777777" w:rsidTr="00992F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</w:tcBorders>
                  <w:hideMark/>
                </w:tcPr>
                <w:p w14:paraId="0DD1F61D" w14:textId="275A47B7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7.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Hipótesis Iniciales</w:t>
                  </w:r>
                </w:p>
              </w:tc>
              <w:tc>
                <w:tcPr>
                  <w:tcW w:w="0" w:type="auto"/>
                  <w:hideMark/>
                </w:tcPr>
                <w:p w14:paraId="4ADB7433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No se formularon hipótesis.</w:t>
                  </w:r>
                </w:p>
              </w:tc>
              <w:tc>
                <w:tcPr>
                  <w:tcW w:w="0" w:type="auto"/>
                  <w:hideMark/>
                </w:tcPr>
                <w:p w14:paraId="6005B52C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Hipótesis limitadas o sin base en el análisis.</w:t>
                  </w:r>
                </w:p>
              </w:tc>
              <w:tc>
                <w:tcPr>
                  <w:tcW w:w="0" w:type="auto"/>
                  <w:hideMark/>
                </w:tcPr>
                <w:p w14:paraId="5604415C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Hipótesis formuladas de manera efectiva.</w:t>
                  </w:r>
                </w:p>
              </w:tc>
              <w:tc>
                <w:tcPr>
                  <w:tcW w:w="0" w:type="auto"/>
                  <w:hideMark/>
                </w:tcPr>
                <w:p w14:paraId="7C4C413B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Hipótesis sólidas y bien justificadas con ejemplos.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hideMark/>
                </w:tcPr>
                <w:p w14:paraId="146F7A55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  <w:tr w:rsidR="00992FF4" w:rsidRPr="00543861" w14:paraId="22DB8C7F" w14:textId="77777777" w:rsidTr="00992F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hideMark/>
                </w:tcPr>
                <w:p w14:paraId="1BFAC76B" w14:textId="74D93195" w:rsidR="00992FF4" w:rsidRPr="00992FF4" w:rsidRDefault="00706B8A" w:rsidP="00992FF4">
                  <w:pPr>
                    <w:spacing w:line="240" w:lineRule="auto"/>
                    <w:jc w:val="left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8.</w:t>
                  </w:r>
                  <w:r w:rsidR="00992FF4"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Comunicación y Presentación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hideMark/>
                </w:tcPr>
                <w:p w14:paraId="7EC11415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Presentación desorganizada y difícil de seguir.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hideMark/>
                </w:tcPr>
                <w:p w14:paraId="502C5D05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Presentación </w:t>
                  </w:r>
                  <w:proofErr w:type="gramStart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aceptable</w:t>
                  </w:r>
                  <w:proofErr w:type="gramEnd"/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 xml:space="preserve"> pero con falta de claridad.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hideMark/>
                </w:tcPr>
                <w:p w14:paraId="50F9582A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Presentación clara y bien estructurada.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hideMark/>
                </w:tcPr>
                <w:p w14:paraId="08B82AD0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  <w:r w:rsidRPr="00992FF4"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  <w:t>Presentación excepcionalmente clara, estructurada y convincente.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F2217" w14:textId="77777777" w:rsidR="00992FF4" w:rsidRPr="00992FF4" w:rsidRDefault="00992FF4" w:rsidP="00992FF4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18"/>
                      <w:szCs w:val="18"/>
                      <w:lang w:eastAsia="es-EC"/>
                    </w:rPr>
                  </w:pPr>
                </w:p>
              </w:tc>
            </w:tr>
          </w:tbl>
          <w:p w14:paraId="1F8BBABF" w14:textId="040982AD" w:rsidR="0076309D" w:rsidRPr="0076309D" w:rsidRDefault="0076309D" w:rsidP="0076309D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</w:tc>
      </w:tr>
      <w:tr w:rsidR="0024231F" w:rsidRPr="003D40AD" w14:paraId="19DA49C7" w14:textId="77777777" w:rsidTr="00A11468">
        <w:trPr>
          <w:trHeight w:val="958"/>
          <w:jc w:val="center"/>
        </w:trPr>
        <w:tc>
          <w:tcPr>
            <w:tcW w:w="10490" w:type="dxa"/>
            <w:gridSpan w:val="3"/>
            <w:vAlign w:val="center"/>
          </w:tcPr>
          <w:p w14:paraId="3C6E165F" w14:textId="77777777" w:rsidR="0024231F" w:rsidRPr="003D40AD" w:rsidRDefault="0024231F" w:rsidP="00ED61D9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lastRenderedPageBreak/>
              <w:t>RESULTADO(S) OBTENIDO(S)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6A50F8E2" w14:textId="63AF8F77" w:rsidR="00C642D6" w:rsidRDefault="0086076F" w:rsidP="004F7296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Aplica</w:t>
            </w:r>
            <w:r w:rsidR="00AC612E">
              <w:rPr>
                <w:sz w:val="20"/>
                <w:szCs w:val="20"/>
                <w:lang w:val="es-EC"/>
              </w:rPr>
              <w:t xml:space="preserve"> fundamentos de </w:t>
            </w:r>
            <w:r w:rsidR="00EB654A">
              <w:rPr>
                <w:sz w:val="20"/>
                <w:szCs w:val="20"/>
                <w:lang w:val="es-EC"/>
              </w:rPr>
              <w:t xml:space="preserve">estadística mediante un </w:t>
            </w:r>
            <w:r w:rsidR="00AC612E">
              <w:rPr>
                <w:sz w:val="20"/>
                <w:szCs w:val="20"/>
                <w:lang w:val="es-EC"/>
              </w:rPr>
              <w:t>análisis exploratorio</w:t>
            </w:r>
          </w:p>
          <w:p w14:paraId="64B752AB" w14:textId="5670C163" w:rsidR="00051B5F" w:rsidRDefault="00051B5F" w:rsidP="00051B5F">
            <w:pPr>
              <w:jc w:val="left"/>
              <w:rPr>
                <w:sz w:val="20"/>
                <w:szCs w:val="20"/>
                <w:lang w:val="es-EC"/>
              </w:rPr>
            </w:pPr>
            <w:r w:rsidRPr="002302E7">
              <w:rPr>
                <w:sz w:val="20"/>
                <w:szCs w:val="20"/>
                <w:lang w:val="es-EC"/>
              </w:rPr>
              <w:t xml:space="preserve">Aplica técnicas para extraer </w:t>
            </w:r>
            <w:r w:rsidR="00EB654A">
              <w:rPr>
                <w:sz w:val="20"/>
                <w:szCs w:val="20"/>
                <w:lang w:val="es-EC"/>
              </w:rPr>
              <w:t>variables</w:t>
            </w:r>
            <w:r>
              <w:rPr>
                <w:sz w:val="20"/>
                <w:szCs w:val="20"/>
                <w:lang w:val="es-EC"/>
              </w:rPr>
              <w:t xml:space="preserve"> a partir de un </w:t>
            </w:r>
            <w:r w:rsidR="00EB654A">
              <w:rPr>
                <w:sz w:val="20"/>
                <w:szCs w:val="20"/>
                <w:lang w:val="es-EC"/>
              </w:rPr>
              <w:t>conjunto</w:t>
            </w:r>
            <w:r w:rsidRPr="002302E7">
              <w:rPr>
                <w:sz w:val="20"/>
                <w:szCs w:val="20"/>
                <w:lang w:val="es-EC"/>
              </w:rPr>
              <w:t xml:space="preserve"> de datos</w:t>
            </w:r>
          </w:p>
          <w:p w14:paraId="2FAE24AD" w14:textId="7E16D68E" w:rsidR="009842DD" w:rsidRDefault="009842DD" w:rsidP="00051B5F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Realiza un</w:t>
            </w:r>
            <w:r w:rsidR="00634692">
              <w:rPr>
                <w:sz w:val="20"/>
                <w:szCs w:val="20"/>
                <w:lang w:val="es-EC"/>
              </w:rPr>
              <w:t xml:space="preserve">a presentación con </w:t>
            </w:r>
            <w:r>
              <w:rPr>
                <w:sz w:val="20"/>
                <w:szCs w:val="20"/>
                <w:lang w:val="es-EC"/>
              </w:rPr>
              <w:t>análisis de resultados</w:t>
            </w:r>
          </w:p>
          <w:p w14:paraId="33B33A13" w14:textId="77777777" w:rsidR="00791878" w:rsidRDefault="00791878" w:rsidP="004F7296">
            <w:pPr>
              <w:rPr>
                <w:sz w:val="20"/>
                <w:szCs w:val="20"/>
                <w:lang w:val="es-EC"/>
              </w:rPr>
            </w:pPr>
          </w:p>
          <w:p w14:paraId="7DC7CD34" w14:textId="77777777" w:rsidR="00791878" w:rsidRPr="0008536A" w:rsidRDefault="00791878" w:rsidP="00791878">
            <w:pPr>
              <w:rPr>
                <w:b/>
                <w:sz w:val="20"/>
                <w:szCs w:val="20"/>
                <w:lang w:val="es-EC"/>
              </w:rPr>
            </w:pPr>
            <w:r w:rsidRPr="0008536A">
              <w:rPr>
                <w:b/>
                <w:sz w:val="20"/>
                <w:szCs w:val="20"/>
                <w:lang w:val="es-EC"/>
              </w:rPr>
              <w:t>RESULTADO</w:t>
            </w:r>
            <w:r>
              <w:rPr>
                <w:b/>
                <w:sz w:val="20"/>
                <w:szCs w:val="20"/>
                <w:lang w:val="es-EC"/>
              </w:rPr>
              <w:t>(S)</w:t>
            </w:r>
            <w:r w:rsidRPr="0008536A">
              <w:rPr>
                <w:b/>
                <w:sz w:val="20"/>
                <w:szCs w:val="20"/>
                <w:lang w:val="es-EC"/>
              </w:rPr>
              <w:t xml:space="preserve"> DE APRENDIZAJE:</w:t>
            </w:r>
          </w:p>
          <w:p w14:paraId="2C1D0CDE" w14:textId="2A814B69" w:rsidR="00791878" w:rsidRDefault="009842DD" w:rsidP="00AC612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Comprende la importancia del</w:t>
            </w:r>
            <w:r w:rsidR="00AC612E" w:rsidRPr="00AC612E">
              <w:rPr>
                <w:sz w:val="20"/>
                <w:szCs w:val="20"/>
                <w:lang w:val="es-EC"/>
              </w:rPr>
              <w:t xml:space="preserve"> análisis exploratorio de datos</w:t>
            </w:r>
          </w:p>
          <w:p w14:paraId="73363CF9" w14:textId="1935C7FE" w:rsidR="002C10AD" w:rsidRDefault="009842DD" w:rsidP="00126118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Genera conclusiones basadas en los fundamentos teóricos</w:t>
            </w:r>
            <w:r w:rsidR="007A4BF0">
              <w:rPr>
                <w:sz w:val="20"/>
                <w:szCs w:val="20"/>
                <w:lang w:val="es-EC"/>
              </w:rPr>
              <w:t xml:space="preserve"> </w:t>
            </w:r>
          </w:p>
          <w:p w14:paraId="665D06C9" w14:textId="34BC9D06" w:rsidR="009842DD" w:rsidRPr="003D40AD" w:rsidRDefault="009842DD" w:rsidP="00126118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166702" w:rsidRPr="003D40AD" w14:paraId="371E3CA8" w14:textId="77777777" w:rsidTr="00530BE4">
        <w:trPr>
          <w:trHeight w:val="843"/>
          <w:jc w:val="center"/>
        </w:trPr>
        <w:tc>
          <w:tcPr>
            <w:tcW w:w="10490" w:type="dxa"/>
            <w:gridSpan w:val="3"/>
            <w:vAlign w:val="center"/>
          </w:tcPr>
          <w:p w14:paraId="59F784AD" w14:textId="5808EDAE" w:rsidR="00166702" w:rsidRPr="003D40AD" w:rsidRDefault="00166702" w:rsidP="00ED61D9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CONCLUSIONES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6D72D365" w14:textId="77777777" w:rsidR="005F46D1" w:rsidRPr="005F46D1" w:rsidRDefault="00D32C99" w:rsidP="00126118">
            <w:pPr>
              <w:pStyle w:val="Prrafodelista"/>
              <w:numPr>
                <w:ilvl w:val="0"/>
                <w:numId w:val="2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Los estudiantes comprenden </w:t>
            </w:r>
            <w:r w:rsidR="00315AC1">
              <w:rPr>
                <w:sz w:val="20"/>
                <w:szCs w:val="20"/>
                <w:lang w:val="es-EC"/>
              </w:rPr>
              <w:t xml:space="preserve">los fundamentos de </w:t>
            </w:r>
            <w:r w:rsidR="00AC612E">
              <w:rPr>
                <w:sz w:val="20"/>
                <w:szCs w:val="20"/>
                <w:lang w:val="es-EC"/>
              </w:rPr>
              <w:t>análisis exploratorio</w:t>
            </w:r>
          </w:p>
          <w:p w14:paraId="664D1B53" w14:textId="40649347" w:rsidR="002C10AD" w:rsidRPr="005F46D1" w:rsidRDefault="002C10AD" w:rsidP="00126118">
            <w:pPr>
              <w:pStyle w:val="Prrafodelista"/>
              <w:numPr>
                <w:ilvl w:val="0"/>
                <w:numId w:val="2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5F46D1">
              <w:rPr>
                <w:sz w:val="20"/>
                <w:szCs w:val="20"/>
                <w:lang w:val="es-EC"/>
              </w:rPr>
              <w:t xml:space="preserve">Los estudiantes aplican técnicas para extraer </w:t>
            </w:r>
            <w:r w:rsidR="00126118" w:rsidRPr="005F46D1">
              <w:rPr>
                <w:sz w:val="20"/>
                <w:szCs w:val="20"/>
                <w:lang w:val="es-EC"/>
              </w:rPr>
              <w:t>variables a partir de un conjunto de datos</w:t>
            </w:r>
          </w:p>
        </w:tc>
      </w:tr>
      <w:tr w:rsidR="009177B8" w:rsidRPr="003D40AD" w14:paraId="7B589642" w14:textId="77777777" w:rsidTr="00A11468">
        <w:trPr>
          <w:trHeight w:val="1228"/>
          <w:jc w:val="center"/>
        </w:trPr>
        <w:tc>
          <w:tcPr>
            <w:tcW w:w="10490" w:type="dxa"/>
            <w:gridSpan w:val="3"/>
            <w:vAlign w:val="center"/>
          </w:tcPr>
          <w:p w14:paraId="07A9B6B8" w14:textId="0A50323B" w:rsidR="009177B8" w:rsidRPr="003D40AD" w:rsidRDefault="009177B8" w:rsidP="00ED61D9">
            <w:p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b/>
                <w:sz w:val="20"/>
                <w:szCs w:val="20"/>
                <w:lang w:val="es-EC"/>
              </w:rPr>
              <w:t>RECOMENDACIONES</w:t>
            </w:r>
            <w:r w:rsidRPr="003D40AD">
              <w:rPr>
                <w:sz w:val="20"/>
                <w:szCs w:val="20"/>
                <w:lang w:val="es-EC"/>
              </w:rPr>
              <w:t>:</w:t>
            </w:r>
          </w:p>
          <w:p w14:paraId="2A394326" w14:textId="69BF0D50" w:rsidR="00C5354C" w:rsidRPr="003D40AD" w:rsidRDefault="00C5354C" w:rsidP="00C5354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Revisar la información proporcionada por el docente previo a la práctica.</w:t>
            </w:r>
          </w:p>
          <w:p w14:paraId="616EA148" w14:textId="77777777" w:rsidR="00C5354C" w:rsidRPr="003D40AD" w:rsidRDefault="00C5354C" w:rsidP="00C5354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Haber asistido a las sesiones de clase.</w:t>
            </w:r>
          </w:p>
          <w:p w14:paraId="460A0AE1" w14:textId="69A839D7" w:rsidR="00C5354C" w:rsidRPr="003D40AD" w:rsidRDefault="00C5354C" w:rsidP="00C5354C">
            <w:pPr>
              <w:pStyle w:val="Prrafodelista"/>
              <w:numPr>
                <w:ilvl w:val="0"/>
                <w:numId w:val="23"/>
              </w:numPr>
              <w:jc w:val="left"/>
              <w:rPr>
                <w:sz w:val="20"/>
                <w:szCs w:val="20"/>
                <w:lang w:val="es-EC"/>
              </w:rPr>
            </w:pPr>
            <w:r w:rsidRPr="003D40AD">
              <w:rPr>
                <w:sz w:val="20"/>
                <w:szCs w:val="20"/>
                <w:lang w:val="es-EC"/>
              </w:rPr>
              <w:t>Consultar con el docente las dudas que puedan surgir al momento de realizar la práctica.</w:t>
            </w:r>
          </w:p>
          <w:p w14:paraId="1E09DC63" w14:textId="77777777" w:rsidR="00824CF9" w:rsidRPr="003D40AD" w:rsidRDefault="00824CF9" w:rsidP="004F7296">
            <w:pPr>
              <w:keepNext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</w:tbl>
    <w:p w14:paraId="0450B2EE" w14:textId="77777777" w:rsidR="004F7296" w:rsidRDefault="004F7296" w:rsidP="00D273FB">
      <w:pPr>
        <w:spacing w:after="0"/>
        <w:ind w:left="2835" w:hanging="2835"/>
        <w:jc w:val="left"/>
        <w:rPr>
          <w:b/>
          <w:i/>
          <w:sz w:val="20"/>
          <w:szCs w:val="20"/>
        </w:rPr>
      </w:pPr>
    </w:p>
    <w:p w14:paraId="7DC55BB4" w14:textId="75CC1920" w:rsidR="00747995" w:rsidRPr="003D40AD" w:rsidRDefault="00747995" w:rsidP="00EE49B2">
      <w:pPr>
        <w:spacing w:after="0"/>
        <w:ind w:left="2835" w:hanging="2835"/>
        <w:jc w:val="left"/>
        <w:rPr>
          <w:sz w:val="20"/>
          <w:szCs w:val="20"/>
        </w:rPr>
      </w:pPr>
      <w:r w:rsidRPr="003D40AD">
        <w:rPr>
          <w:b/>
          <w:i/>
          <w:sz w:val="20"/>
          <w:szCs w:val="20"/>
        </w:rPr>
        <w:t>Docente</w:t>
      </w:r>
      <w:r w:rsidRPr="003D40AD">
        <w:rPr>
          <w:b/>
          <w:sz w:val="20"/>
          <w:szCs w:val="20"/>
        </w:rPr>
        <w:t xml:space="preserve">: </w:t>
      </w:r>
      <w:r w:rsidR="009417F3" w:rsidRPr="003D40AD">
        <w:rPr>
          <w:sz w:val="20"/>
          <w:szCs w:val="20"/>
        </w:rPr>
        <w:t xml:space="preserve">Ing. </w:t>
      </w:r>
      <w:r w:rsidR="00206844">
        <w:rPr>
          <w:sz w:val="20"/>
          <w:szCs w:val="20"/>
        </w:rPr>
        <w:t>Remigio Hurtado</w:t>
      </w:r>
      <w:r w:rsidR="004E7DFF">
        <w:rPr>
          <w:sz w:val="20"/>
          <w:szCs w:val="20"/>
        </w:rPr>
        <w:t>, PhD.</w:t>
      </w:r>
    </w:p>
    <w:p w14:paraId="175C079F" w14:textId="191489B3" w:rsidR="00747995" w:rsidRPr="003D40AD" w:rsidRDefault="00747995" w:rsidP="00493458">
      <w:pPr>
        <w:spacing w:after="0"/>
        <w:rPr>
          <w:b/>
          <w:i/>
          <w:sz w:val="20"/>
          <w:szCs w:val="20"/>
        </w:rPr>
      </w:pPr>
    </w:p>
    <w:p w14:paraId="409D22B9" w14:textId="3D62A199" w:rsidR="00747995" w:rsidRPr="003D40AD" w:rsidRDefault="00747995" w:rsidP="00493458">
      <w:pPr>
        <w:spacing w:after="0"/>
        <w:rPr>
          <w:b/>
          <w:i/>
          <w:sz w:val="20"/>
          <w:szCs w:val="20"/>
        </w:rPr>
      </w:pPr>
    </w:p>
    <w:p w14:paraId="6E6EF1CA" w14:textId="4E0F9BAE" w:rsidR="00FB16D9" w:rsidRPr="003D40AD" w:rsidRDefault="00747995" w:rsidP="008211CB">
      <w:pPr>
        <w:spacing w:after="0"/>
        <w:rPr>
          <w:b/>
          <w:sz w:val="20"/>
          <w:szCs w:val="20"/>
        </w:rPr>
      </w:pPr>
      <w:r w:rsidRPr="003D40AD">
        <w:rPr>
          <w:b/>
          <w:i/>
          <w:sz w:val="20"/>
          <w:szCs w:val="20"/>
        </w:rPr>
        <w:t>Firma</w:t>
      </w:r>
      <w:r w:rsidRPr="003D40AD">
        <w:rPr>
          <w:b/>
          <w:sz w:val="20"/>
          <w:szCs w:val="20"/>
        </w:rPr>
        <w:t>:</w:t>
      </w:r>
      <w:r w:rsidR="008211CB">
        <w:rPr>
          <w:b/>
          <w:sz w:val="20"/>
          <w:szCs w:val="20"/>
        </w:rPr>
        <w:t xml:space="preserve"> ______________________________</w:t>
      </w:r>
    </w:p>
    <w:sectPr w:rsidR="00FB16D9" w:rsidRPr="003D40AD" w:rsidSect="001B6367">
      <w:headerReference w:type="default" r:id="rId21"/>
      <w:footerReference w:type="default" r:id="rId22"/>
      <w:pgSz w:w="12240" w:h="15840"/>
      <w:pgMar w:top="1417" w:right="1701" w:bottom="426" w:left="1701" w:header="426" w:footer="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BB959" w14:textId="77777777" w:rsidR="00F53085" w:rsidRDefault="00F53085" w:rsidP="00466783">
      <w:pPr>
        <w:spacing w:after="0" w:line="240" w:lineRule="auto"/>
      </w:pPr>
      <w:r>
        <w:separator/>
      </w:r>
    </w:p>
  </w:endnote>
  <w:endnote w:type="continuationSeparator" w:id="0">
    <w:p w14:paraId="2980A197" w14:textId="77777777" w:rsidR="00F53085" w:rsidRDefault="00F53085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6C18" w14:textId="77777777" w:rsidR="00051B5F" w:rsidRPr="00323E71" w:rsidRDefault="00051B5F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 xml:space="preserve">Resolución CS </w:t>
    </w:r>
    <w:proofErr w:type="spellStart"/>
    <w:r w:rsidRPr="00323E71">
      <w:rPr>
        <w:rFonts w:cs="Times New Roman"/>
        <w:b/>
        <w:sz w:val="16"/>
        <w:szCs w:val="16"/>
      </w:rPr>
      <w:t>N°</w:t>
    </w:r>
    <w:proofErr w:type="spellEnd"/>
    <w:r w:rsidRPr="00323E71">
      <w:rPr>
        <w:rFonts w:cs="Times New Roman"/>
        <w:b/>
        <w:sz w:val="16"/>
        <w:szCs w:val="16"/>
      </w:rPr>
      <w:t xml:space="preserve"> 076-04-2016-04-20</w:t>
    </w:r>
  </w:p>
  <w:p w14:paraId="2998B035" w14:textId="77777777" w:rsidR="00051B5F" w:rsidRDefault="00051B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C6609" w14:textId="77777777" w:rsidR="00F53085" w:rsidRDefault="00F53085" w:rsidP="00466783">
      <w:pPr>
        <w:spacing w:after="0" w:line="240" w:lineRule="auto"/>
      </w:pPr>
      <w:r>
        <w:separator/>
      </w:r>
    </w:p>
  </w:footnote>
  <w:footnote w:type="continuationSeparator" w:id="0">
    <w:p w14:paraId="4C48F8D7" w14:textId="77777777" w:rsidR="00F53085" w:rsidRDefault="00F53085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2836"/>
      <w:gridCol w:w="3118"/>
    </w:tblGrid>
    <w:tr w:rsidR="00051B5F" w:rsidRPr="00FB1466" w14:paraId="7F548A69" w14:textId="77777777" w:rsidTr="002B048F">
      <w:trPr>
        <w:trHeight w:val="346"/>
      </w:trPr>
      <w:tc>
        <w:tcPr>
          <w:tcW w:w="2835" w:type="dxa"/>
          <w:vMerge w:val="restart"/>
          <w:vAlign w:val="center"/>
        </w:tcPr>
        <w:p w14:paraId="2D199DEF" w14:textId="77777777" w:rsidR="00051B5F" w:rsidRPr="00E36343" w:rsidRDefault="00051B5F" w:rsidP="002B048F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12501001" wp14:editId="2482A160">
                <wp:extent cx="1602000" cy="432000"/>
                <wp:effectExtent l="0" t="0" r="0" b="6350"/>
                <wp:docPr id="6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6" w:type="dxa"/>
          <w:vAlign w:val="center"/>
        </w:tcPr>
        <w:p w14:paraId="4ACCB191" w14:textId="06A5156A" w:rsidR="00051B5F" w:rsidRPr="00466783" w:rsidRDefault="00A30806" w:rsidP="002B048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COMÚN</w:t>
          </w:r>
        </w:p>
      </w:tc>
      <w:tc>
        <w:tcPr>
          <w:tcW w:w="3118" w:type="dxa"/>
          <w:vAlign w:val="center"/>
        </w:tcPr>
        <w:p w14:paraId="29C4D60D" w14:textId="11D66B2A" w:rsidR="00051B5F" w:rsidRPr="00466783" w:rsidRDefault="00051B5F" w:rsidP="003D070B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</w:p>
      </w:tc>
    </w:tr>
    <w:tr w:rsidR="00051B5F" w:rsidRPr="00FB1466" w14:paraId="01757682" w14:textId="77777777" w:rsidTr="002B048F">
      <w:trPr>
        <w:trHeight w:val="343"/>
      </w:trPr>
      <w:tc>
        <w:tcPr>
          <w:tcW w:w="2835" w:type="dxa"/>
          <w:vMerge/>
        </w:tcPr>
        <w:p w14:paraId="694EC83E" w14:textId="77777777" w:rsidR="00051B5F" w:rsidRPr="00034BBD" w:rsidRDefault="00051B5F" w:rsidP="002B048F">
          <w:pPr>
            <w:pStyle w:val="Encabezado"/>
            <w:rPr>
              <w:rFonts w:cs="Arial"/>
              <w:sz w:val="18"/>
              <w:szCs w:val="18"/>
              <w:lang w:val="es-EC"/>
            </w:rPr>
          </w:pPr>
        </w:p>
      </w:tc>
      <w:tc>
        <w:tcPr>
          <w:tcW w:w="2836" w:type="dxa"/>
          <w:vAlign w:val="center"/>
        </w:tcPr>
        <w:p w14:paraId="44B6CCF5" w14:textId="77777777" w:rsidR="00D0170E" w:rsidRDefault="00D0170E" w:rsidP="002B048F">
          <w:pPr>
            <w:pStyle w:val="Encabezado"/>
            <w:jc w:val="center"/>
            <w:rPr>
              <w:sz w:val="16"/>
              <w:szCs w:val="20"/>
              <w:lang w:val="es-EC"/>
            </w:rPr>
          </w:pPr>
          <w:r>
            <w:rPr>
              <w:sz w:val="16"/>
              <w:szCs w:val="20"/>
              <w:lang w:val="es-EC"/>
            </w:rPr>
            <w:t>INTELIGENCIA ARTIFICIAL</w:t>
          </w:r>
        </w:p>
        <w:p w14:paraId="0E64D429" w14:textId="2BFA846B" w:rsidR="00051B5F" w:rsidRPr="00466783" w:rsidRDefault="00D0170E" w:rsidP="002B048F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sz w:val="16"/>
              <w:szCs w:val="20"/>
              <w:lang w:val="es-EC"/>
            </w:rPr>
            <w:t>MACHINE LEARNING</w:t>
          </w:r>
        </w:p>
      </w:tc>
      <w:tc>
        <w:tcPr>
          <w:tcW w:w="3118" w:type="dxa"/>
          <w:shd w:val="clear" w:color="auto" w:fill="auto"/>
          <w:vAlign w:val="center"/>
        </w:tcPr>
        <w:p w14:paraId="24D7AF86" w14:textId="69D9EF57" w:rsidR="00051B5F" w:rsidRPr="00466783" w:rsidRDefault="00F027FD" w:rsidP="00F027FD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Docente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 w:rsidRPr="003776D2">
            <w:rPr>
              <w:rFonts w:cs="Arial"/>
              <w:sz w:val="16"/>
              <w:szCs w:val="16"/>
              <w:lang w:val="es-EC"/>
            </w:rPr>
            <w:t xml:space="preserve">Ing. </w:t>
          </w:r>
          <w:r w:rsidRPr="003776D2">
            <w:rPr>
              <w:rFonts w:cs="Arial"/>
              <w:color w:val="000000"/>
              <w:sz w:val="16"/>
              <w:szCs w:val="16"/>
              <w:lang w:val="es-EC"/>
            </w:rPr>
            <w:t>Remigio Hurtado, PhD.</w:t>
          </w:r>
        </w:p>
      </w:tc>
    </w:tr>
  </w:tbl>
  <w:p w14:paraId="54D29741" w14:textId="77777777" w:rsidR="00051B5F" w:rsidRDefault="00051B5F" w:rsidP="00951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906"/>
    <w:multiLevelType w:val="hybridMultilevel"/>
    <w:tmpl w:val="60980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6460C"/>
    <w:multiLevelType w:val="hybridMultilevel"/>
    <w:tmpl w:val="CA7438B0"/>
    <w:lvl w:ilvl="0" w:tplc="E6AC010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35315"/>
    <w:multiLevelType w:val="hybridMultilevel"/>
    <w:tmpl w:val="B8042094"/>
    <w:lvl w:ilvl="0" w:tplc="250C8F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2606D"/>
    <w:multiLevelType w:val="hybridMultilevel"/>
    <w:tmpl w:val="5DB8B754"/>
    <w:lvl w:ilvl="0" w:tplc="C7DE18CE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24973"/>
    <w:multiLevelType w:val="hybridMultilevel"/>
    <w:tmpl w:val="B89CE954"/>
    <w:lvl w:ilvl="0" w:tplc="31341C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951A12"/>
    <w:multiLevelType w:val="hybridMultilevel"/>
    <w:tmpl w:val="2D9405A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A2D30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8" w:hanging="360"/>
      </w:pPr>
    </w:lvl>
    <w:lvl w:ilvl="2" w:tplc="300A001B" w:tentative="1">
      <w:start w:val="1"/>
      <w:numFmt w:val="lowerRoman"/>
      <w:lvlText w:val="%3."/>
      <w:lvlJc w:val="right"/>
      <w:pPr>
        <w:ind w:left="2148" w:hanging="180"/>
      </w:pPr>
    </w:lvl>
    <w:lvl w:ilvl="3" w:tplc="300A000F" w:tentative="1">
      <w:start w:val="1"/>
      <w:numFmt w:val="decimal"/>
      <w:lvlText w:val="%4."/>
      <w:lvlJc w:val="left"/>
      <w:pPr>
        <w:ind w:left="2868" w:hanging="360"/>
      </w:pPr>
    </w:lvl>
    <w:lvl w:ilvl="4" w:tplc="300A0019" w:tentative="1">
      <w:start w:val="1"/>
      <w:numFmt w:val="lowerLetter"/>
      <w:lvlText w:val="%5."/>
      <w:lvlJc w:val="left"/>
      <w:pPr>
        <w:ind w:left="3588" w:hanging="360"/>
      </w:pPr>
    </w:lvl>
    <w:lvl w:ilvl="5" w:tplc="300A001B" w:tentative="1">
      <w:start w:val="1"/>
      <w:numFmt w:val="lowerRoman"/>
      <w:lvlText w:val="%6."/>
      <w:lvlJc w:val="right"/>
      <w:pPr>
        <w:ind w:left="4308" w:hanging="180"/>
      </w:pPr>
    </w:lvl>
    <w:lvl w:ilvl="6" w:tplc="300A000F" w:tentative="1">
      <w:start w:val="1"/>
      <w:numFmt w:val="decimal"/>
      <w:lvlText w:val="%7."/>
      <w:lvlJc w:val="left"/>
      <w:pPr>
        <w:ind w:left="5028" w:hanging="360"/>
      </w:pPr>
    </w:lvl>
    <w:lvl w:ilvl="7" w:tplc="300A0019" w:tentative="1">
      <w:start w:val="1"/>
      <w:numFmt w:val="lowerLetter"/>
      <w:lvlText w:val="%8."/>
      <w:lvlJc w:val="left"/>
      <w:pPr>
        <w:ind w:left="5748" w:hanging="360"/>
      </w:pPr>
    </w:lvl>
    <w:lvl w:ilvl="8" w:tplc="3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13B66C44"/>
    <w:multiLevelType w:val="hybridMultilevel"/>
    <w:tmpl w:val="72940E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907D5B"/>
    <w:multiLevelType w:val="hybridMultilevel"/>
    <w:tmpl w:val="E102B0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C40"/>
    <w:multiLevelType w:val="hybridMultilevel"/>
    <w:tmpl w:val="61161364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EC1227"/>
    <w:multiLevelType w:val="hybridMultilevel"/>
    <w:tmpl w:val="D29422CE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FC5682"/>
    <w:multiLevelType w:val="hybridMultilevel"/>
    <w:tmpl w:val="0B087EEA"/>
    <w:lvl w:ilvl="0" w:tplc="50A2ABC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33A32"/>
    <w:multiLevelType w:val="hybridMultilevel"/>
    <w:tmpl w:val="BB844462"/>
    <w:lvl w:ilvl="0" w:tplc="406004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C524B"/>
    <w:multiLevelType w:val="hybridMultilevel"/>
    <w:tmpl w:val="94F4BF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31387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5657"/>
    <w:multiLevelType w:val="hybridMultilevel"/>
    <w:tmpl w:val="A8F8E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220A6"/>
    <w:multiLevelType w:val="hybridMultilevel"/>
    <w:tmpl w:val="499A2D3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2D3341"/>
    <w:multiLevelType w:val="hybridMultilevel"/>
    <w:tmpl w:val="7F9E357A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953388"/>
    <w:multiLevelType w:val="hybridMultilevel"/>
    <w:tmpl w:val="6ECCE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1524F"/>
    <w:multiLevelType w:val="hybridMultilevel"/>
    <w:tmpl w:val="DEAE62D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B4673"/>
    <w:multiLevelType w:val="hybridMultilevel"/>
    <w:tmpl w:val="9BBE6C86"/>
    <w:lvl w:ilvl="0" w:tplc="C3B6C87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A097DCA"/>
    <w:multiLevelType w:val="hybridMultilevel"/>
    <w:tmpl w:val="060A0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E33DB8"/>
    <w:multiLevelType w:val="hybridMultilevel"/>
    <w:tmpl w:val="CCBCE3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A6D60"/>
    <w:multiLevelType w:val="hybridMultilevel"/>
    <w:tmpl w:val="B5FE4250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C36CD"/>
    <w:multiLevelType w:val="hybridMultilevel"/>
    <w:tmpl w:val="44BE8F02"/>
    <w:lvl w:ilvl="0" w:tplc="0D68B17E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F7B0B"/>
    <w:multiLevelType w:val="hybridMultilevel"/>
    <w:tmpl w:val="5436F5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F82F45"/>
    <w:multiLevelType w:val="hybridMultilevel"/>
    <w:tmpl w:val="276A801E"/>
    <w:lvl w:ilvl="0" w:tplc="CA3C04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AA0499"/>
    <w:multiLevelType w:val="hybridMultilevel"/>
    <w:tmpl w:val="D29422CE"/>
    <w:lvl w:ilvl="0" w:tplc="0C766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0D6142"/>
    <w:multiLevelType w:val="hybridMultilevel"/>
    <w:tmpl w:val="CAD4B546"/>
    <w:lvl w:ilvl="0" w:tplc="9A424296">
      <w:start w:val="5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019B1"/>
    <w:multiLevelType w:val="hybridMultilevel"/>
    <w:tmpl w:val="A614F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A5384C"/>
    <w:multiLevelType w:val="hybridMultilevel"/>
    <w:tmpl w:val="9A3805AC"/>
    <w:lvl w:ilvl="0" w:tplc="44DE50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7827A8"/>
    <w:multiLevelType w:val="hybridMultilevel"/>
    <w:tmpl w:val="051EA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359011">
    <w:abstractNumId w:val="21"/>
  </w:num>
  <w:num w:numId="2" w16cid:durableId="1363482667">
    <w:abstractNumId w:val="25"/>
  </w:num>
  <w:num w:numId="3" w16cid:durableId="66848158">
    <w:abstractNumId w:val="18"/>
  </w:num>
  <w:num w:numId="4" w16cid:durableId="1983727531">
    <w:abstractNumId w:val="8"/>
  </w:num>
  <w:num w:numId="5" w16cid:durableId="1420952656">
    <w:abstractNumId w:val="16"/>
  </w:num>
  <w:num w:numId="6" w16cid:durableId="495196000">
    <w:abstractNumId w:val="17"/>
  </w:num>
  <w:num w:numId="7" w16cid:durableId="1098676233">
    <w:abstractNumId w:val="29"/>
  </w:num>
  <w:num w:numId="8" w16cid:durableId="1274361519">
    <w:abstractNumId w:val="24"/>
  </w:num>
  <w:num w:numId="9" w16cid:durableId="55056388">
    <w:abstractNumId w:val="10"/>
  </w:num>
  <w:num w:numId="10" w16cid:durableId="2014844069">
    <w:abstractNumId w:val="14"/>
  </w:num>
  <w:num w:numId="11" w16cid:durableId="1434787899">
    <w:abstractNumId w:val="20"/>
  </w:num>
  <w:num w:numId="12" w16cid:durableId="1311667651">
    <w:abstractNumId w:val="6"/>
  </w:num>
  <w:num w:numId="13" w16cid:durableId="1888910655">
    <w:abstractNumId w:val="2"/>
  </w:num>
  <w:num w:numId="14" w16cid:durableId="2636379">
    <w:abstractNumId w:val="4"/>
  </w:num>
  <w:num w:numId="15" w16cid:durableId="541283507">
    <w:abstractNumId w:val="28"/>
  </w:num>
  <w:num w:numId="16" w16cid:durableId="362025612">
    <w:abstractNumId w:val="26"/>
  </w:num>
  <w:num w:numId="17" w16cid:durableId="1055935170">
    <w:abstractNumId w:val="30"/>
  </w:num>
  <w:num w:numId="18" w16cid:durableId="1173912911">
    <w:abstractNumId w:val="11"/>
  </w:num>
  <w:num w:numId="19" w16cid:durableId="1870486437">
    <w:abstractNumId w:val="3"/>
  </w:num>
  <w:num w:numId="20" w16cid:durableId="19388260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9757081">
    <w:abstractNumId w:val="32"/>
  </w:num>
  <w:num w:numId="22" w16cid:durableId="1753507072">
    <w:abstractNumId w:val="0"/>
  </w:num>
  <w:num w:numId="23" w16cid:durableId="1261334881">
    <w:abstractNumId w:val="31"/>
  </w:num>
  <w:num w:numId="24" w16cid:durableId="489492661">
    <w:abstractNumId w:val="33"/>
  </w:num>
  <w:num w:numId="25" w16cid:durableId="2029060909">
    <w:abstractNumId w:val="22"/>
  </w:num>
  <w:num w:numId="26" w16cid:durableId="1071083299">
    <w:abstractNumId w:val="19"/>
  </w:num>
  <w:num w:numId="27" w16cid:durableId="1819150540">
    <w:abstractNumId w:val="7"/>
  </w:num>
  <w:num w:numId="28" w16cid:durableId="496843450">
    <w:abstractNumId w:val="27"/>
  </w:num>
  <w:num w:numId="29" w16cid:durableId="1950311303">
    <w:abstractNumId w:val="12"/>
  </w:num>
  <w:num w:numId="30" w16cid:durableId="713507192">
    <w:abstractNumId w:val="15"/>
  </w:num>
  <w:num w:numId="31" w16cid:durableId="938493020">
    <w:abstractNumId w:val="9"/>
  </w:num>
  <w:num w:numId="32" w16cid:durableId="471560863">
    <w:abstractNumId w:val="23"/>
  </w:num>
  <w:num w:numId="33" w16cid:durableId="473378300">
    <w:abstractNumId w:val="5"/>
  </w:num>
  <w:num w:numId="34" w16cid:durableId="1904020457">
    <w:abstractNumId w:val="1"/>
  </w:num>
  <w:num w:numId="35" w16cid:durableId="14109992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0"/>
  <w:activeWritingStyle w:appName="MSWord" w:lang="es-EC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138EE"/>
    <w:rsid w:val="00024800"/>
    <w:rsid w:val="00024CA0"/>
    <w:rsid w:val="00025577"/>
    <w:rsid w:val="000279F6"/>
    <w:rsid w:val="00033297"/>
    <w:rsid w:val="00034BBD"/>
    <w:rsid w:val="00047A3F"/>
    <w:rsid w:val="00050006"/>
    <w:rsid w:val="00051B5F"/>
    <w:rsid w:val="000536B8"/>
    <w:rsid w:val="00060583"/>
    <w:rsid w:val="00061552"/>
    <w:rsid w:val="000663DE"/>
    <w:rsid w:val="000667D4"/>
    <w:rsid w:val="00074F77"/>
    <w:rsid w:val="000774AC"/>
    <w:rsid w:val="00081452"/>
    <w:rsid w:val="00081607"/>
    <w:rsid w:val="000904DE"/>
    <w:rsid w:val="000920EB"/>
    <w:rsid w:val="00096162"/>
    <w:rsid w:val="00097AC2"/>
    <w:rsid w:val="000A15F6"/>
    <w:rsid w:val="000A19AE"/>
    <w:rsid w:val="000A20F4"/>
    <w:rsid w:val="000A422F"/>
    <w:rsid w:val="000B32DB"/>
    <w:rsid w:val="000B5789"/>
    <w:rsid w:val="000B5EA7"/>
    <w:rsid w:val="000D006B"/>
    <w:rsid w:val="000D07B5"/>
    <w:rsid w:val="000D1283"/>
    <w:rsid w:val="000D283F"/>
    <w:rsid w:val="000D5197"/>
    <w:rsid w:val="000E22AF"/>
    <w:rsid w:val="001042C4"/>
    <w:rsid w:val="00106306"/>
    <w:rsid w:val="00107F36"/>
    <w:rsid w:val="00112D45"/>
    <w:rsid w:val="001155A0"/>
    <w:rsid w:val="00120D24"/>
    <w:rsid w:val="00123F6D"/>
    <w:rsid w:val="001243F4"/>
    <w:rsid w:val="00125362"/>
    <w:rsid w:val="0012560F"/>
    <w:rsid w:val="00126118"/>
    <w:rsid w:val="0012674E"/>
    <w:rsid w:val="001344F9"/>
    <w:rsid w:val="00136891"/>
    <w:rsid w:val="00136C10"/>
    <w:rsid w:val="00137736"/>
    <w:rsid w:val="0014208C"/>
    <w:rsid w:val="00145535"/>
    <w:rsid w:val="001506FD"/>
    <w:rsid w:val="00153BDB"/>
    <w:rsid w:val="00157F97"/>
    <w:rsid w:val="00163E7C"/>
    <w:rsid w:val="001653FF"/>
    <w:rsid w:val="00166702"/>
    <w:rsid w:val="00166A3E"/>
    <w:rsid w:val="00171BEA"/>
    <w:rsid w:val="001A0302"/>
    <w:rsid w:val="001A3FF3"/>
    <w:rsid w:val="001A41D7"/>
    <w:rsid w:val="001A64EF"/>
    <w:rsid w:val="001B297F"/>
    <w:rsid w:val="001B3B94"/>
    <w:rsid w:val="001B50C5"/>
    <w:rsid w:val="001B6367"/>
    <w:rsid w:val="001B70F2"/>
    <w:rsid w:val="001C08FF"/>
    <w:rsid w:val="001C22A5"/>
    <w:rsid w:val="001D5D53"/>
    <w:rsid w:val="001F26E3"/>
    <w:rsid w:val="001F5BD1"/>
    <w:rsid w:val="0020044F"/>
    <w:rsid w:val="00200B91"/>
    <w:rsid w:val="00201675"/>
    <w:rsid w:val="0020635E"/>
    <w:rsid w:val="00206844"/>
    <w:rsid w:val="00206B1C"/>
    <w:rsid w:val="002107C9"/>
    <w:rsid w:val="002146A2"/>
    <w:rsid w:val="0022134D"/>
    <w:rsid w:val="00225A2C"/>
    <w:rsid w:val="00235D6F"/>
    <w:rsid w:val="00240DB2"/>
    <w:rsid w:val="002415D7"/>
    <w:rsid w:val="0024231F"/>
    <w:rsid w:val="00250064"/>
    <w:rsid w:val="0025669C"/>
    <w:rsid w:val="00261790"/>
    <w:rsid w:val="002620E2"/>
    <w:rsid w:val="00265F1C"/>
    <w:rsid w:val="00286061"/>
    <w:rsid w:val="0028663B"/>
    <w:rsid w:val="00290215"/>
    <w:rsid w:val="00291F72"/>
    <w:rsid w:val="002932A3"/>
    <w:rsid w:val="00294967"/>
    <w:rsid w:val="00294D94"/>
    <w:rsid w:val="00295856"/>
    <w:rsid w:val="00295C70"/>
    <w:rsid w:val="0029661A"/>
    <w:rsid w:val="002A0886"/>
    <w:rsid w:val="002A6927"/>
    <w:rsid w:val="002B048F"/>
    <w:rsid w:val="002C10AD"/>
    <w:rsid w:val="002C12D3"/>
    <w:rsid w:val="002C4C34"/>
    <w:rsid w:val="002C5916"/>
    <w:rsid w:val="002C672B"/>
    <w:rsid w:val="002C7503"/>
    <w:rsid w:val="002C7DAF"/>
    <w:rsid w:val="002D0D13"/>
    <w:rsid w:val="002D1240"/>
    <w:rsid w:val="002D151C"/>
    <w:rsid w:val="002D2FA4"/>
    <w:rsid w:val="002D6094"/>
    <w:rsid w:val="002D67DB"/>
    <w:rsid w:val="002D74B4"/>
    <w:rsid w:val="002E3858"/>
    <w:rsid w:val="002E3A43"/>
    <w:rsid w:val="002E3BB4"/>
    <w:rsid w:val="002E3C69"/>
    <w:rsid w:val="002E4FF0"/>
    <w:rsid w:val="002E655C"/>
    <w:rsid w:val="0030446C"/>
    <w:rsid w:val="00306F8A"/>
    <w:rsid w:val="00310CEF"/>
    <w:rsid w:val="00313CC1"/>
    <w:rsid w:val="00315AC1"/>
    <w:rsid w:val="003173B4"/>
    <w:rsid w:val="003176FB"/>
    <w:rsid w:val="003214BE"/>
    <w:rsid w:val="0032309D"/>
    <w:rsid w:val="00323C8D"/>
    <w:rsid w:val="00323E71"/>
    <w:rsid w:val="003309C4"/>
    <w:rsid w:val="00330EE5"/>
    <w:rsid w:val="003335B4"/>
    <w:rsid w:val="00337DD6"/>
    <w:rsid w:val="00342F60"/>
    <w:rsid w:val="00344660"/>
    <w:rsid w:val="0034495B"/>
    <w:rsid w:val="0035077A"/>
    <w:rsid w:val="003511CD"/>
    <w:rsid w:val="00353AD4"/>
    <w:rsid w:val="003606CF"/>
    <w:rsid w:val="00363FEF"/>
    <w:rsid w:val="003642FA"/>
    <w:rsid w:val="0037457F"/>
    <w:rsid w:val="0037562D"/>
    <w:rsid w:val="003776D2"/>
    <w:rsid w:val="003B189C"/>
    <w:rsid w:val="003B62C8"/>
    <w:rsid w:val="003D070B"/>
    <w:rsid w:val="003D40AD"/>
    <w:rsid w:val="003D6352"/>
    <w:rsid w:val="003E00F5"/>
    <w:rsid w:val="003E12E2"/>
    <w:rsid w:val="003F26C3"/>
    <w:rsid w:val="003F790E"/>
    <w:rsid w:val="003F7C70"/>
    <w:rsid w:val="004051B4"/>
    <w:rsid w:val="00410699"/>
    <w:rsid w:val="00414C14"/>
    <w:rsid w:val="0041615C"/>
    <w:rsid w:val="004164F5"/>
    <w:rsid w:val="00416722"/>
    <w:rsid w:val="00416748"/>
    <w:rsid w:val="00425B0E"/>
    <w:rsid w:val="00425E8F"/>
    <w:rsid w:val="00432B3F"/>
    <w:rsid w:val="00433156"/>
    <w:rsid w:val="004358CE"/>
    <w:rsid w:val="004376B3"/>
    <w:rsid w:val="00437E60"/>
    <w:rsid w:val="0044034C"/>
    <w:rsid w:val="0044118A"/>
    <w:rsid w:val="004429F7"/>
    <w:rsid w:val="004440F3"/>
    <w:rsid w:val="0044576C"/>
    <w:rsid w:val="00446141"/>
    <w:rsid w:val="00447C46"/>
    <w:rsid w:val="00450062"/>
    <w:rsid w:val="0045279D"/>
    <w:rsid w:val="00456FE9"/>
    <w:rsid w:val="00457E1B"/>
    <w:rsid w:val="00460D7C"/>
    <w:rsid w:val="004640D5"/>
    <w:rsid w:val="004666A9"/>
    <w:rsid w:val="00466783"/>
    <w:rsid w:val="00471D8A"/>
    <w:rsid w:val="00480648"/>
    <w:rsid w:val="004830AC"/>
    <w:rsid w:val="004836FB"/>
    <w:rsid w:val="00484A4A"/>
    <w:rsid w:val="00493458"/>
    <w:rsid w:val="00493AC6"/>
    <w:rsid w:val="00493E57"/>
    <w:rsid w:val="00495D02"/>
    <w:rsid w:val="004A164F"/>
    <w:rsid w:val="004A1A22"/>
    <w:rsid w:val="004B06B4"/>
    <w:rsid w:val="004B4956"/>
    <w:rsid w:val="004C0B4F"/>
    <w:rsid w:val="004D04B2"/>
    <w:rsid w:val="004D2891"/>
    <w:rsid w:val="004D575D"/>
    <w:rsid w:val="004D6121"/>
    <w:rsid w:val="004E08B9"/>
    <w:rsid w:val="004E0CD0"/>
    <w:rsid w:val="004E3A50"/>
    <w:rsid w:val="004E7DFF"/>
    <w:rsid w:val="004F36D5"/>
    <w:rsid w:val="004F7296"/>
    <w:rsid w:val="004F7A91"/>
    <w:rsid w:val="00504CCD"/>
    <w:rsid w:val="00505EFE"/>
    <w:rsid w:val="0051219D"/>
    <w:rsid w:val="00520292"/>
    <w:rsid w:val="00524AEF"/>
    <w:rsid w:val="00530BE4"/>
    <w:rsid w:val="005316FF"/>
    <w:rsid w:val="00542776"/>
    <w:rsid w:val="00543861"/>
    <w:rsid w:val="00551405"/>
    <w:rsid w:val="00554870"/>
    <w:rsid w:val="0056206F"/>
    <w:rsid w:val="00562748"/>
    <w:rsid w:val="00566873"/>
    <w:rsid w:val="005745DA"/>
    <w:rsid w:val="00577D12"/>
    <w:rsid w:val="005831B3"/>
    <w:rsid w:val="0058457A"/>
    <w:rsid w:val="005847DC"/>
    <w:rsid w:val="005867EE"/>
    <w:rsid w:val="00592770"/>
    <w:rsid w:val="0059361D"/>
    <w:rsid w:val="005A7F67"/>
    <w:rsid w:val="005B05C3"/>
    <w:rsid w:val="005B3664"/>
    <w:rsid w:val="005C4117"/>
    <w:rsid w:val="005C4287"/>
    <w:rsid w:val="005C61B6"/>
    <w:rsid w:val="005C7B45"/>
    <w:rsid w:val="005D09EE"/>
    <w:rsid w:val="005E0C85"/>
    <w:rsid w:val="005E2ADC"/>
    <w:rsid w:val="005E4DFD"/>
    <w:rsid w:val="005F10F8"/>
    <w:rsid w:val="005F2CA6"/>
    <w:rsid w:val="005F2F66"/>
    <w:rsid w:val="005F4295"/>
    <w:rsid w:val="005F46D1"/>
    <w:rsid w:val="00600415"/>
    <w:rsid w:val="0060060E"/>
    <w:rsid w:val="00605EEB"/>
    <w:rsid w:val="0060722D"/>
    <w:rsid w:val="00610DEA"/>
    <w:rsid w:val="00612AC5"/>
    <w:rsid w:val="00615248"/>
    <w:rsid w:val="00634692"/>
    <w:rsid w:val="00643171"/>
    <w:rsid w:val="00643D8D"/>
    <w:rsid w:val="00645395"/>
    <w:rsid w:val="00646B69"/>
    <w:rsid w:val="0065022D"/>
    <w:rsid w:val="00665EF4"/>
    <w:rsid w:val="00666C9F"/>
    <w:rsid w:val="00666DB5"/>
    <w:rsid w:val="0066793D"/>
    <w:rsid w:val="006721D0"/>
    <w:rsid w:val="006809BB"/>
    <w:rsid w:val="006838A5"/>
    <w:rsid w:val="006853AD"/>
    <w:rsid w:val="006905ED"/>
    <w:rsid w:val="006933EA"/>
    <w:rsid w:val="00694235"/>
    <w:rsid w:val="00696174"/>
    <w:rsid w:val="006A0F03"/>
    <w:rsid w:val="006A12BD"/>
    <w:rsid w:val="006A20FB"/>
    <w:rsid w:val="006A3FB1"/>
    <w:rsid w:val="006A7502"/>
    <w:rsid w:val="006B25E7"/>
    <w:rsid w:val="006C088D"/>
    <w:rsid w:val="006C0B94"/>
    <w:rsid w:val="006C407F"/>
    <w:rsid w:val="006D091A"/>
    <w:rsid w:val="006D4472"/>
    <w:rsid w:val="006E2317"/>
    <w:rsid w:val="006E5610"/>
    <w:rsid w:val="006E63D7"/>
    <w:rsid w:val="007015BE"/>
    <w:rsid w:val="00701F2A"/>
    <w:rsid w:val="00704968"/>
    <w:rsid w:val="007063D2"/>
    <w:rsid w:val="00706B8A"/>
    <w:rsid w:val="00707582"/>
    <w:rsid w:val="00711F2E"/>
    <w:rsid w:val="007158AE"/>
    <w:rsid w:val="0072333C"/>
    <w:rsid w:val="0072768A"/>
    <w:rsid w:val="007277F9"/>
    <w:rsid w:val="007306E3"/>
    <w:rsid w:val="007329D6"/>
    <w:rsid w:val="00744773"/>
    <w:rsid w:val="007475F1"/>
    <w:rsid w:val="00747995"/>
    <w:rsid w:val="0076309D"/>
    <w:rsid w:val="00767FF0"/>
    <w:rsid w:val="0077372E"/>
    <w:rsid w:val="00781323"/>
    <w:rsid w:val="00781D9A"/>
    <w:rsid w:val="00782339"/>
    <w:rsid w:val="0078256F"/>
    <w:rsid w:val="00786DCC"/>
    <w:rsid w:val="00791878"/>
    <w:rsid w:val="00793719"/>
    <w:rsid w:val="00793B2F"/>
    <w:rsid w:val="007947D6"/>
    <w:rsid w:val="00797AF8"/>
    <w:rsid w:val="007A083F"/>
    <w:rsid w:val="007A4BF0"/>
    <w:rsid w:val="007A6A8C"/>
    <w:rsid w:val="007A6BA6"/>
    <w:rsid w:val="007B274C"/>
    <w:rsid w:val="007B336B"/>
    <w:rsid w:val="007B5BAD"/>
    <w:rsid w:val="007B6EFA"/>
    <w:rsid w:val="007C0267"/>
    <w:rsid w:val="007D330E"/>
    <w:rsid w:val="007D6648"/>
    <w:rsid w:val="007E00E0"/>
    <w:rsid w:val="007E53BC"/>
    <w:rsid w:val="007E65C5"/>
    <w:rsid w:val="007E735F"/>
    <w:rsid w:val="007F44ED"/>
    <w:rsid w:val="007F730C"/>
    <w:rsid w:val="00800229"/>
    <w:rsid w:val="0080078C"/>
    <w:rsid w:val="008011A1"/>
    <w:rsid w:val="00816A98"/>
    <w:rsid w:val="008178E2"/>
    <w:rsid w:val="008211CB"/>
    <w:rsid w:val="00824CF9"/>
    <w:rsid w:val="00825B3C"/>
    <w:rsid w:val="008274B7"/>
    <w:rsid w:val="00837E9F"/>
    <w:rsid w:val="008455B9"/>
    <w:rsid w:val="00845D88"/>
    <w:rsid w:val="00857A44"/>
    <w:rsid w:val="0086076F"/>
    <w:rsid w:val="00863D58"/>
    <w:rsid w:val="0087678A"/>
    <w:rsid w:val="00877AE4"/>
    <w:rsid w:val="0088148B"/>
    <w:rsid w:val="008877B4"/>
    <w:rsid w:val="00890C4A"/>
    <w:rsid w:val="00894A0C"/>
    <w:rsid w:val="008A18F1"/>
    <w:rsid w:val="008B0E17"/>
    <w:rsid w:val="008B57EC"/>
    <w:rsid w:val="008C4FCC"/>
    <w:rsid w:val="008C6D8A"/>
    <w:rsid w:val="008D1B8E"/>
    <w:rsid w:val="008D1DF2"/>
    <w:rsid w:val="008E70CD"/>
    <w:rsid w:val="008F3798"/>
    <w:rsid w:val="008F3EEC"/>
    <w:rsid w:val="008F73CE"/>
    <w:rsid w:val="008F7430"/>
    <w:rsid w:val="009014E7"/>
    <w:rsid w:val="009019E5"/>
    <w:rsid w:val="00903A62"/>
    <w:rsid w:val="00905898"/>
    <w:rsid w:val="00907F17"/>
    <w:rsid w:val="00910DB5"/>
    <w:rsid w:val="009177B8"/>
    <w:rsid w:val="00917ECC"/>
    <w:rsid w:val="00923F6A"/>
    <w:rsid w:val="00924DC2"/>
    <w:rsid w:val="00931436"/>
    <w:rsid w:val="00932B05"/>
    <w:rsid w:val="00932E77"/>
    <w:rsid w:val="00934952"/>
    <w:rsid w:val="00936CA8"/>
    <w:rsid w:val="00940DD4"/>
    <w:rsid w:val="009417F3"/>
    <w:rsid w:val="00943A46"/>
    <w:rsid w:val="0094407E"/>
    <w:rsid w:val="00951196"/>
    <w:rsid w:val="00951F65"/>
    <w:rsid w:val="009532CC"/>
    <w:rsid w:val="00956561"/>
    <w:rsid w:val="00957C91"/>
    <w:rsid w:val="00961DE1"/>
    <w:rsid w:val="0096392C"/>
    <w:rsid w:val="00967175"/>
    <w:rsid w:val="00971238"/>
    <w:rsid w:val="00972CAE"/>
    <w:rsid w:val="00973468"/>
    <w:rsid w:val="0097490F"/>
    <w:rsid w:val="009842DD"/>
    <w:rsid w:val="00985EF7"/>
    <w:rsid w:val="00990FF9"/>
    <w:rsid w:val="00992FF4"/>
    <w:rsid w:val="009A40F3"/>
    <w:rsid w:val="009A5CFC"/>
    <w:rsid w:val="009A7960"/>
    <w:rsid w:val="009B1E63"/>
    <w:rsid w:val="009B270B"/>
    <w:rsid w:val="009C0B0D"/>
    <w:rsid w:val="009C1E44"/>
    <w:rsid w:val="009D2F47"/>
    <w:rsid w:val="009D6286"/>
    <w:rsid w:val="009D662D"/>
    <w:rsid w:val="009E277A"/>
    <w:rsid w:val="009E6EFF"/>
    <w:rsid w:val="009F2C39"/>
    <w:rsid w:val="00A05C53"/>
    <w:rsid w:val="00A11468"/>
    <w:rsid w:val="00A1290C"/>
    <w:rsid w:val="00A1305B"/>
    <w:rsid w:val="00A13CDF"/>
    <w:rsid w:val="00A21AB3"/>
    <w:rsid w:val="00A22900"/>
    <w:rsid w:val="00A236D3"/>
    <w:rsid w:val="00A279E8"/>
    <w:rsid w:val="00A30806"/>
    <w:rsid w:val="00A323AC"/>
    <w:rsid w:val="00A3534D"/>
    <w:rsid w:val="00A37973"/>
    <w:rsid w:val="00A4249D"/>
    <w:rsid w:val="00A60E50"/>
    <w:rsid w:val="00A62184"/>
    <w:rsid w:val="00A631B4"/>
    <w:rsid w:val="00A67349"/>
    <w:rsid w:val="00A70BEF"/>
    <w:rsid w:val="00A728BA"/>
    <w:rsid w:val="00A72A74"/>
    <w:rsid w:val="00A73AF3"/>
    <w:rsid w:val="00A74FF6"/>
    <w:rsid w:val="00A757FF"/>
    <w:rsid w:val="00A76EF5"/>
    <w:rsid w:val="00A811FB"/>
    <w:rsid w:val="00A82F9A"/>
    <w:rsid w:val="00A8328B"/>
    <w:rsid w:val="00A8650D"/>
    <w:rsid w:val="00A871EC"/>
    <w:rsid w:val="00A87722"/>
    <w:rsid w:val="00A915E0"/>
    <w:rsid w:val="00A9256B"/>
    <w:rsid w:val="00A93809"/>
    <w:rsid w:val="00A94475"/>
    <w:rsid w:val="00A95EE1"/>
    <w:rsid w:val="00AA1803"/>
    <w:rsid w:val="00AB16A3"/>
    <w:rsid w:val="00AB40FB"/>
    <w:rsid w:val="00AC372D"/>
    <w:rsid w:val="00AC5B7F"/>
    <w:rsid w:val="00AC612E"/>
    <w:rsid w:val="00AC614A"/>
    <w:rsid w:val="00AC69DE"/>
    <w:rsid w:val="00AD0311"/>
    <w:rsid w:val="00AD6A01"/>
    <w:rsid w:val="00AE3A42"/>
    <w:rsid w:val="00AE4C26"/>
    <w:rsid w:val="00AF2323"/>
    <w:rsid w:val="00AF3762"/>
    <w:rsid w:val="00AF7310"/>
    <w:rsid w:val="00B02876"/>
    <w:rsid w:val="00B11973"/>
    <w:rsid w:val="00B17529"/>
    <w:rsid w:val="00B207F3"/>
    <w:rsid w:val="00B20EC6"/>
    <w:rsid w:val="00B22ED2"/>
    <w:rsid w:val="00B23C9C"/>
    <w:rsid w:val="00B3032E"/>
    <w:rsid w:val="00B307E2"/>
    <w:rsid w:val="00B31CA7"/>
    <w:rsid w:val="00B33523"/>
    <w:rsid w:val="00B34C27"/>
    <w:rsid w:val="00B35DDD"/>
    <w:rsid w:val="00B466B4"/>
    <w:rsid w:val="00B520DD"/>
    <w:rsid w:val="00B52381"/>
    <w:rsid w:val="00B52F27"/>
    <w:rsid w:val="00B57BD5"/>
    <w:rsid w:val="00B63E9B"/>
    <w:rsid w:val="00B70C19"/>
    <w:rsid w:val="00B73AD2"/>
    <w:rsid w:val="00B7517B"/>
    <w:rsid w:val="00B81651"/>
    <w:rsid w:val="00B81AAB"/>
    <w:rsid w:val="00B862C2"/>
    <w:rsid w:val="00B9286D"/>
    <w:rsid w:val="00B95571"/>
    <w:rsid w:val="00BA7C51"/>
    <w:rsid w:val="00BB165C"/>
    <w:rsid w:val="00BB244D"/>
    <w:rsid w:val="00BB3F87"/>
    <w:rsid w:val="00BB4D2F"/>
    <w:rsid w:val="00BB6B6A"/>
    <w:rsid w:val="00BB7847"/>
    <w:rsid w:val="00BB7B80"/>
    <w:rsid w:val="00BC37DC"/>
    <w:rsid w:val="00BC3935"/>
    <w:rsid w:val="00BC6C58"/>
    <w:rsid w:val="00BD1325"/>
    <w:rsid w:val="00BD4B08"/>
    <w:rsid w:val="00BD51BC"/>
    <w:rsid w:val="00BD6522"/>
    <w:rsid w:val="00BE0AA1"/>
    <w:rsid w:val="00BE1104"/>
    <w:rsid w:val="00BE3004"/>
    <w:rsid w:val="00BE31A2"/>
    <w:rsid w:val="00BF089B"/>
    <w:rsid w:val="00BF317D"/>
    <w:rsid w:val="00BF5510"/>
    <w:rsid w:val="00C0081E"/>
    <w:rsid w:val="00C02C9D"/>
    <w:rsid w:val="00C10C49"/>
    <w:rsid w:val="00C14492"/>
    <w:rsid w:val="00C21664"/>
    <w:rsid w:val="00C22093"/>
    <w:rsid w:val="00C33318"/>
    <w:rsid w:val="00C33CF9"/>
    <w:rsid w:val="00C40576"/>
    <w:rsid w:val="00C432D3"/>
    <w:rsid w:val="00C43962"/>
    <w:rsid w:val="00C44925"/>
    <w:rsid w:val="00C44DF8"/>
    <w:rsid w:val="00C5071C"/>
    <w:rsid w:val="00C51E38"/>
    <w:rsid w:val="00C5328E"/>
    <w:rsid w:val="00C5354C"/>
    <w:rsid w:val="00C540F4"/>
    <w:rsid w:val="00C603BA"/>
    <w:rsid w:val="00C60941"/>
    <w:rsid w:val="00C630E7"/>
    <w:rsid w:val="00C642D6"/>
    <w:rsid w:val="00C64DB8"/>
    <w:rsid w:val="00C673D2"/>
    <w:rsid w:val="00C756F4"/>
    <w:rsid w:val="00C767AF"/>
    <w:rsid w:val="00C87DCE"/>
    <w:rsid w:val="00C9062B"/>
    <w:rsid w:val="00C90CCD"/>
    <w:rsid w:val="00C90D39"/>
    <w:rsid w:val="00C91459"/>
    <w:rsid w:val="00C9564A"/>
    <w:rsid w:val="00CA408F"/>
    <w:rsid w:val="00CB1B35"/>
    <w:rsid w:val="00CC0E6B"/>
    <w:rsid w:val="00CC180F"/>
    <w:rsid w:val="00CC3093"/>
    <w:rsid w:val="00CC5122"/>
    <w:rsid w:val="00CC7FBD"/>
    <w:rsid w:val="00CD34BE"/>
    <w:rsid w:val="00CD48C3"/>
    <w:rsid w:val="00CD5F9C"/>
    <w:rsid w:val="00CD7CEB"/>
    <w:rsid w:val="00CE3B61"/>
    <w:rsid w:val="00CE47AA"/>
    <w:rsid w:val="00CE5050"/>
    <w:rsid w:val="00CE703E"/>
    <w:rsid w:val="00CE72EC"/>
    <w:rsid w:val="00CE7943"/>
    <w:rsid w:val="00CE7BA8"/>
    <w:rsid w:val="00CF3358"/>
    <w:rsid w:val="00CF6781"/>
    <w:rsid w:val="00CF687A"/>
    <w:rsid w:val="00CF69D3"/>
    <w:rsid w:val="00D01013"/>
    <w:rsid w:val="00D0170E"/>
    <w:rsid w:val="00D043B2"/>
    <w:rsid w:val="00D046C6"/>
    <w:rsid w:val="00D13F1F"/>
    <w:rsid w:val="00D14540"/>
    <w:rsid w:val="00D20C4E"/>
    <w:rsid w:val="00D23463"/>
    <w:rsid w:val="00D23742"/>
    <w:rsid w:val="00D273FB"/>
    <w:rsid w:val="00D32C99"/>
    <w:rsid w:val="00D32E7F"/>
    <w:rsid w:val="00D333FA"/>
    <w:rsid w:val="00D33A00"/>
    <w:rsid w:val="00D34BBE"/>
    <w:rsid w:val="00D37EAB"/>
    <w:rsid w:val="00D43BE3"/>
    <w:rsid w:val="00D44200"/>
    <w:rsid w:val="00D52F66"/>
    <w:rsid w:val="00D554C8"/>
    <w:rsid w:val="00D6448C"/>
    <w:rsid w:val="00D736DF"/>
    <w:rsid w:val="00D73EDD"/>
    <w:rsid w:val="00D74256"/>
    <w:rsid w:val="00D75A65"/>
    <w:rsid w:val="00D75F1B"/>
    <w:rsid w:val="00D8309F"/>
    <w:rsid w:val="00D84A3A"/>
    <w:rsid w:val="00D87C66"/>
    <w:rsid w:val="00D87DAB"/>
    <w:rsid w:val="00D912F9"/>
    <w:rsid w:val="00D93B93"/>
    <w:rsid w:val="00DA1D2A"/>
    <w:rsid w:val="00DA6999"/>
    <w:rsid w:val="00DB411C"/>
    <w:rsid w:val="00DB76E9"/>
    <w:rsid w:val="00DC0154"/>
    <w:rsid w:val="00DC30C0"/>
    <w:rsid w:val="00DC374E"/>
    <w:rsid w:val="00DC5C7B"/>
    <w:rsid w:val="00DC6625"/>
    <w:rsid w:val="00DC7BF1"/>
    <w:rsid w:val="00DD086A"/>
    <w:rsid w:val="00DD129C"/>
    <w:rsid w:val="00DD2A80"/>
    <w:rsid w:val="00DD31E3"/>
    <w:rsid w:val="00DD4CA1"/>
    <w:rsid w:val="00DD5EB2"/>
    <w:rsid w:val="00DE5CEA"/>
    <w:rsid w:val="00E118B6"/>
    <w:rsid w:val="00E12792"/>
    <w:rsid w:val="00E138A6"/>
    <w:rsid w:val="00E16272"/>
    <w:rsid w:val="00E176BD"/>
    <w:rsid w:val="00E20442"/>
    <w:rsid w:val="00E32403"/>
    <w:rsid w:val="00E33DC4"/>
    <w:rsid w:val="00E34CC6"/>
    <w:rsid w:val="00E375E1"/>
    <w:rsid w:val="00E41176"/>
    <w:rsid w:val="00E429C7"/>
    <w:rsid w:val="00E45076"/>
    <w:rsid w:val="00E54025"/>
    <w:rsid w:val="00E56298"/>
    <w:rsid w:val="00E57E00"/>
    <w:rsid w:val="00E614B0"/>
    <w:rsid w:val="00E76066"/>
    <w:rsid w:val="00E80660"/>
    <w:rsid w:val="00E85B50"/>
    <w:rsid w:val="00E865B3"/>
    <w:rsid w:val="00E87450"/>
    <w:rsid w:val="00E87EC0"/>
    <w:rsid w:val="00E93BDC"/>
    <w:rsid w:val="00E9599E"/>
    <w:rsid w:val="00E9668D"/>
    <w:rsid w:val="00EA2E51"/>
    <w:rsid w:val="00EA47BE"/>
    <w:rsid w:val="00EA6CBC"/>
    <w:rsid w:val="00EB0166"/>
    <w:rsid w:val="00EB2E2F"/>
    <w:rsid w:val="00EB627B"/>
    <w:rsid w:val="00EB654A"/>
    <w:rsid w:val="00EB6BA1"/>
    <w:rsid w:val="00EC10CD"/>
    <w:rsid w:val="00EC31D7"/>
    <w:rsid w:val="00ED0EFB"/>
    <w:rsid w:val="00ED61D9"/>
    <w:rsid w:val="00EE2F87"/>
    <w:rsid w:val="00EE2FDF"/>
    <w:rsid w:val="00EE49B2"/>
    <w:rsid w:val="00EF1A30"/>
    <w:rsid w:val="00F027FD"/>
    <w:rsid w:val="00F033CD"/>
    <w:rsid w:val="00F05044"/>
    <w:rsid w:val="00F072DD"/>
    <w:rsid w:val="00F07F13"/>
    <w:rsid w:val="00F10BF3"/>
    <w:rsid w:val="00F2082F"/>
    <w:rsid w:val="00F22800"/>
    <w:rsid w:val="00F23658"/>
    <w:rsid w:val="00F242C8"/>
    <w:rsid w:val="00F30047"/>
    <w:rsid w:val="00F31D97"/>
    <w:rsid w:val="00F33095"/>
    <w:rsid w:val="00F34595"/>
    <w:rsid w:val="00F37CA9"/>
    <w:rsid w:val="00F50380"/>
    <w:rsid w:val="00F52A33"/>
    <w:rsid w:val="00F53085"/>
    <w:rsid w:val="00F54B08"/>
    <w:rsid w:val="00F60D8F"/>
    <w:rsid w:val="00F61064"/>
    <w:rsid w:val="00F67725"/>
    <w:rsid w:val="00F7169A"/>
    <w:rsid w:val="00F73665"/>
    <w:rsid w:val="00F81779"/>
    <w:rsid w:val="00F928CB"/>
    <w:rsid w:val="00FB16D9"/>
    <w:rsid w:val="00FB1CA2"/>
    <w:rsid w:val="00FB31D3"/>
    <w:rsid w:val="00FB6B59"/>
    <w:rsid w:val="00FB72CE"/>
    <w:rsid w:val="00FB7BBE"/>
    <w:rsid w:val="00FB7CF6"/>
    <w:rsid w:val="00FB7F9C"/>
    <w:rsid w:val="00FD0787"/>
    <w:rsid w:val="00FD1DBE"/>
    <w:rsid w:val="00FD1FDE"/>
    <w:rsid w:val="00FD7F58"/>
    <w:rsid w:val="00FE279A"/>
    <w:rsid w:val="00FE4162"/>
    <w:rsid w:val="00FE5C6D"/>
    <w:rsid w:val="00FF5574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7609"/>
  <w15:docId w15:val="{D1B78035-0F8F-4BC3-9F74-A42BC45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81452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729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08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328E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C7503"/>
    <w:rPr>
      <w:b/>
      <w:bCs/>
    </w:rPr>
  </w:style>
  <w:style w:type="table" w:styleId="Tablaconcuadrcula1clara">
    <w:name w:val="Grid Table 1 Light"/>
    <w:basedOn w:val="Tablanormal"/>
    <w:uiPriority w:val="46"/>
    <w:rsid w:val="002C75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1">
    <w:name w:val="Grid Table 6 Colorful Accent 1"/>
    <w:basedOn w:val="Tablanormal"/>
    <w:uiPriority w:val="51"/>
    <w:rsid w:val="00F37CA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F37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120D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20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992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992FF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vidanalytics.io/" TargetMode="External"/><Relationship Id="rId18" Type="http://schemas.openxmlformats.org/officeDocument/2006/relationships/hyperlink" Target="https://www.kaggle.com/datasets/mlg-ulb/creditcardfraud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covid19survivalcalculator.com/download" TargetMode="External"/><Relationship Id="rId17" Type="http://schemas.openxmlformats.org/officeDocument/2006/relationships/hyperlink" Target="https://www4.stat.ncsu.edu/~boos/var.select/diabet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c/titanic/data" TargetMode="External"/><Relationship Id="rId20" Type="http://schemas.openxmlformats.org/officeDocument/2006/relationships/hyperlink" Target="https://www.kaggle.com/datasets/camnugent/california-housing-pri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dataset/45/heart+diseas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dataset/20/census+inco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" TargetMode="External"/><Relationship Id="rId19" Type="http://schemas.openxmlformats.org/officeDocument/2006/relationships/hyperlink" Target="https://archive.ics.uci.edu/dataset/125/insurance+company+benchmark+coil+2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index.php" TargetMode="External"/><Relationship Id="rId14" Type="http://schemas.openxmlformats.org/officeDocument/2006/relationships/hyperlink" Target="https://data.europa.eu/euodp/en/data/dataset/covid-19-coronavirus-data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D803251-623C-49BF-80B8-3F638BFE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1548</Words>
  <Characters>8519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Remigio Ismael Hurtado Ortiz.</cp:lastModifiedBy>
  <cp:revision>1593</cp:revision>
  <cp:lastPrinted>2016-10-06T06:51:00Z</cp:lastPrinted>
  <dcterms:created xsi:type="dcterms:W3CDTF">2018-03-27T12:56:00Z</dcterms:created>
  <dcterms:modified xsi:type="dcterms:W3CDTF">2025-03-17T16:06:00Z</dcterms:modified>
</cp:coreProperties>
</file>