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(合约继承的重要特点：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a.派生合约可以访问父合约的所有非私有成员，包括内部方法和状态变量。但是不允许使用this。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b.如果函数输出参数保持不变，则允许函数重写。如果输出参数不同，编译将失败。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c.可以使用super关键字或父合约名称调用父合约的函数。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继承的本质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继承的实现方案是代码拷贝，所以合约继承后，部署到网络时，将变成一个合约。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代码将从父类拷贝到子类中。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继承的定义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继承使用 is，一个合约可以继承多个合约，用逗号分开。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如果继承的合约之间也有父子关系，那么合约要按照先父后子的顺序排序。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A {}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B is A {}      // B继承了A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C is A, B {}   // 先A，再B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C is B, A {}   // 错误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继承的可见性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子合约不能访问父合约的 private私有成员;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子合约可以访问父合约所有的非私有成员（包括 internal的函数和状态变量）。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父合约传参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继承的子合约，必须提供父合约构造方法需要的所有参数。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有两种方式实现，如下：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contract Liu{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uint 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function Liu(uint _x) {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x = _x;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// 方式一，在定义继承的时候传参数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contract DerivedA is Liu(7){}          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// 方式二，在合约构造函数中传参数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contract DerivedB is Liu{                 // 仅指定继承关系而不提供参数，请不要加括号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function DerivedB(uint _y) Liu(_y) {}  // 0.4.x之前旧版本的构造函数写法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constructor(uint _y) Liu(_y) {}        // 0.5.x之后新版本的构造函数写法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重写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在子类中允许重写函数，但不允许重写返回参数类型。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如下面的代码：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pragma solidity ^0.8.16;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contract Liu{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data() public pure returns(uint){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return 1;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contract InheritOverride is Liu{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data(uint) public pure {}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data() public pure returns(uint){}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// function data() public pure returns(string){}       // 报错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上面代码中的 function data() returns(string){} 将导致报错：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报错信息为：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TypeError: Overriding function return types differ.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因为不能修改返回类型。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最远继承原则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在继承链中，继承实现是代码复制。实际执行时，依据的是最远继承原则（most derived）。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pragma solidity ^0.8.16;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Liu1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data() public view returns(uint){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1;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Liu2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data() public view returns(uint){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2;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Derived1 is Liu1,Liu2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call() public view returns(uint)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data();     // 返回 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Derived2 is Liu2,Liu1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call() public view returns(uint)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data();     // 返回 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7. super关键字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有些时候，我们希望继承链条上每一个函数都能被调用；这个时候，需要用到super关键字。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pragma solidity ^0.8.16;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owned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address owner;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constructor() public {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owner = msg.sender;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simple is owned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kill() public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if (msg.sender == owner) selfdestruct(owner);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Liu1 is simple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kill() public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simple.kill();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Liu2 is simple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kill() public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simple.kill();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Final is Liu1, Liu2 {}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 Final 中调用 kill() ，将仅仅触发 Liu2.kill() 被调用，因为它是最远继承合约，从而跳过Liu1.kill()。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如果我们想也触发 Liu1.kill()，解决方案是使用 super关键字：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pragma solidity ^0.8.16;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owned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address owner;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constructor() public {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owner = msg.sender;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simple is owned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kill() public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if(msg.sender == owner) selfdestruct(owner);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Liu1 is simple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kill() public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super.kill();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Liu2 is simple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kill() public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super.kill();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Final is Liu1, Liu2 {}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8.接口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接口与抽象合约类似，与之不同的是，接口内没有任何函数是已实现的，同时还有如下限制：{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不能继承其它合约或接口 / 不能定义构造器 / 不能定义变量 / 不能定义结构体 / 不能定义枚举类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接口基本上限制为合约ABI定义可以表示的内容，ABI和接口定义之间的转换应该是可能的，不会有任何信息丢失。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接口用自己的关键词表示：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interface Token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transfer(address recipient, uint amount);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就像继承其他合约一样，合约可以继承接口。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接口中的函数都会隐式的标记为 virtual ，意味着他们会被重写。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但是不表示重写（overriding）函数可以再次重写，仅仅当重写的函数标记为 virtual 才可以再次重写。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6D7F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2022-11-26T01:27:38Z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6EB117EA05664035A56876AB14F268C3</vt:lpwstr>
  </property>
</Properties>
</file>