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IERC20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EIP中定义的ERC20标准的接口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Interface of the ERC20 standard as defined in the EIP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EIP: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"https://eips.ethereum.org/"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Ethereum Improvement Proposals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"IERC20-totalSupply--"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totalSupply()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返回存在的代币总量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Returns the amount of tokens in existence.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totalSupply() external view returns (uint256);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"IERC20-balanceOf-address-"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balanceOf(account)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返回账户拥有的代币数量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Returns the amount of tokens owned by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account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balanceOf(address account) external view returns (uint256);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"IERC20-transfer-address-uint256-"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transfer(recipient, amount)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将amount数量的代币从调用者的账户移动到recipient账户，即转账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返回一个布尔值，指示操作是否成功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触发一个Transfer事件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Moves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amount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tokens from the caller’s account to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recipient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Returns a boolean value indicating whether the operation succeeded.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Emits a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event.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transfer(address recipient, uint256 amount) external returns(bool);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"IERC20-allowance-address-address-"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allowance(owner, spender)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返回spender将被允许通过transferFrom代表owner消费的剩余代币数量，即授权额度，默认为0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当调用approve或transferFrom时，该值会发生变化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Returns the remaining number of tokens that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will be allowed to spend on behalf of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owner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through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 This is zero by default.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This value changes when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approve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are called.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allowance(address owner, address spender) external view returns(uint256);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"IERC20-approve-address-uint256-"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approve(spender, amount)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设置amount作为调用者给spender账户的额度，即授权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返回一个布尔值，指示操作是否成功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触发一个Approval事件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Sets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amount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as the allowance of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over the caller’s tokens.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Returns a boolean value indicating whether the operation succeeded.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Emits an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Approval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event.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approve(address spender, uint256 amount) external returns(bool);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"IERC20-transferFrom-address-address-uint256-"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transferFrom(sender, recipient, amount)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通过授权机制，从sender账户向recipient账户转账amount数量代币，转账的部分会从调用者的授权额度中扣除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返回一个布尔值，指示操作是否成功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触发一个Transfer事件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Moves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amount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tokens from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recipient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using the allowance mechanism.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amount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is then deducted from the caller’s allowance.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Returns a boolean value indicating whether the operation succeeded.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Emits a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event.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transferFrom(address sender, address recipient, uint256 amount) external returns(bool);</w:t>
      </w:r>
    </w:p>
    <w:p>
      <w:pPr>
        <w:pStyle w:val="3"/>
        <w:keepNext w:val="0"/>
        <w:keepLines w:val="0"/>
        <w:widowControl/>
        <w:suppressLineNumbers w:val="0"/>
      </w:pPr>
      <w:r>
        <w:t>事件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"IERC20-Transfer-address-address-uint256-"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Transfer(from, to, value)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当value数量的代币从账户from转账到另一个账户to时触发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该值可能为0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Emitted when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tokens are moved from one account (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to another (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Note that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may be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 Transfer(address from, address to, uint256 value);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"https://docs.openzeppelin.com/contracts/3.x/api/token/erc20" \l "IERC20-Approval-address-address-uint256-" </w:instrTex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Approval(owner, spender, value)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当value数量的代币从账户owner授权给另一个账户spender时触发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value是新的授权额度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Emitted when the allowance of a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an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owner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is set by a call to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approve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is the new allowance.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 Approval(address owner, address spender, uint256 value);</w:t>
      </w:r>
    </w:p>
    <w:p>
      <w:pPr>
        <w:pStyle w:val="3"/>
        <w:keepNext w:val="0"/>
        <w:keepLines w:val="0"/>
        <w:widowControl/>
        <w:suppressLineNumbers w:val="0"/>
      </w:pPr>
      <w:r>
        <w:t>OpenZeppelin IERC20.sol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OpenZeppelin Contracts (last updated v4.6.0) (token/ERC20/IERC20.sol)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@dev Interface of the ERC20 standard as defined in the EIP.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interface IERC20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Emitted when `value` tokens are moved from one account (`from`) to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another (`to`).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Note that `value` may be zero.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event Transfer(address indexed from, address indexed to, uint256 value);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Emitted when the allowance of a `spender` for an `owner` is set by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a call to {approve}. `value` is the new allowance.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event Approval(address indexed owner, address indexed spender, uint256 value);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Returns the amount of tokens in existence.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totalSupply() external view returns (uint256);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Returns the amount of tokens owned by `account`.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balanceOf(address account) external view returns (uint256);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Moves `amount` tokens from the caller's account to `to`.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Returns a boolean value indicating whether the operation succeeded.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 {Transfer} event.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transfer(address to, uint256 amount) external returns (bool);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Returns the remaining number of tokens that `spender` will be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allowed to spend on behalf of `owner` through {transferFrom}. This is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zero by default.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This value changes when {approve} or {transferFrom} are called.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allowance(address owner, address spender) external view returns (uint256);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Sets `amount` as the allowance of `spender` over the caller's tokens.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Returns a boolean value indicating whether the operation succeeded.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IMPORTANT: Beware that changing an allowance with this method brings the risk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that someone may use both the old and the new allowance by unfortunate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transaction ordering. One possible solution to mitigate this race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condition is to first reduce the spender's allowance to 0 and set the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desired value afterwards: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https://github.com/ethereum/EIPs/issues/20#issuecomment-263524729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an {Approval} event.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approve(address spender, uint256 amount) external returns (bool);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Moves `amount` tokens from `from` to `to` using the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allowance mechanism. `amount` is then deducted from the caller's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allowance.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Returns a boolean value indicating whether the operation succeeded.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 {Transfer} event.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transferFrom(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from,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to,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external returns (bool);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ERC20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IERC20接口的实现</w:t>
      </w:r>
    </w:p>
    <w:p>
      <w:pPr>
        <w:pStyle w:val="3"/>
        <w:keepNext w:val="0"/>
        <w:keepLines w:val="0"/>
        <w:widowControl/>
        <w:suppressLineNumbers w:val="0"/>
      </w:pPr>
      <w:r>
        <w:t>状态变量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账户余额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mapping(address =&gt; uint256) public override balanceOf;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授权额度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mapping(address =&gt; mapping(address =&gt; uint256)) public override allowance;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代币总供给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uint256 public override totalSupply;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代币名称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 public name;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代号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 public symbol;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小数位数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uint8 public decimals = 18; </w:t>
      </w:r>
    </w:p>
    <w:p>
      <w:pPr>
        <w:pStyle w:val="3"/>
        <w:keepNext w:val="0"/>
        <w:keepLines w:val="0"/>
        <w:widowControl/>
        <w:suppressLineNumbers w:val="0"/>
      </w:pPr>
      <w:r>
        <w:t>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构造函数，初始化代币名称，代号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constructor(string memory name_, string memory symbol_){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 = name_;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symbol = symbol_;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转账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transfer(address recipient, uint amount) external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balanceOf[msg.sender] -=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balanceOf[recipient]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emit Transfer(msg.sender, recipient,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true;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授权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approve(address spender, uint amount) external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allowance[msg.sender][spender] 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emit Approval(msg.sender, spender,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true;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授权转账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transferFrom(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sender,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recipient,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uint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external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allowance[sender][msg.sender] -=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balanceOf[sender] -=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balanceOf[recipient]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emit Transfer(sender, recipient,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true;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铸造代币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mint(uint amount) external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balanceOf[msg.sender]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totalSupply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emit Transfer(address(0), msg.sender, amount);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销毁代币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burn(uint amount) external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balanceOf[msg.sender] -=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totalSupply -=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emit Transfer(msg.sender, address(0), amount);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OpenZeppelin ERC20.sol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OpenZeppelin Contracts (last updated v4.7.0) (token/ERC20/ERC20.sol)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"./IERC20.sol";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"./extensions/IERC20Metadata.sol";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"../../utils/Context.sol";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@dev Implementation of the {IERC20} interface.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This implementation is agnostic to the way tokens are created. This means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that a supply mechanism has to be added in a derived contract using {_mint}.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For a generic mechanism see {ERC20PresetMinterPauser}.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TIP: For a detailed writeup see our guide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https://forum.openzeppelin.com/t/how-to-implement-erc20-supply-mechanisms/226[How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to implement supply mechanisms].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We have followed general OpenZeppelin Contracts guidelines: functions revert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instead returning `false` on failure. This behavior is nonetheless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conventional and does not conflict with the expectations of ERC20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applications.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Additionally, an {Approval} event is emitted on calls to {transferFrom}.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This allows applications to reconstruct the allowance for all accounts just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by listening to said events. Other implementations of the EIP may not emit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these events, as it isn't required by the specification.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Finally, the non-standard {decreaseAllowance} and {increaseAllowance}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functions have been added to mitigate the well-known issues around setting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allowances. See {IERC20-approve}.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ERC20 is Context, IERC20, IERC20Metadata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mapping(address =&gt; uint256) private _balances;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mapping(address =&gt; mapping(address =&gt; uint256)) private _allowances;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uint256 private _totalSupply;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string private _name;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string private _symbol;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Sets the values for {name} and {symbol}.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The default value of {decimals} is 18. To select a different value for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{decimals} you should overload it.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All two of these values are immutable: they can only be set once during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construction.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constructor(string memory name_, string memory symbol_)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_name = name_;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_symbol = symbol_;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Returns the name of the token.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name() public view virtual override returns (string memory)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_name;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Returns the symbol of the token, usually a shorter version of the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name.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symbol() public view virtual override returns (string memory)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_symbol;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Returns the number of decimals used to get its user representation.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For example, if `decimals` equals `2`, a balance of `505` tokens should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be displayed to a user as `5.05` (`505 / 10 ** 2`).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Tokens usually opt for a value of 18, imitating the relationship between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Ether and Wei. This is the value {ERC20} uses, unless this function is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overridden;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NOTE: This information is only used for _display_ purposes: it in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no way affects any of the arithmetic of the contract, including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{IERC20-balanceOf} and {IERC20-transfer}.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decimals() public view virtual override returns (uint8)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18;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See {IERC20-totalSupply}.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totalSupply() public view virtual override returns (uint256)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_totalSupply;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See {IERC20-balanceOf}.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balanceOf(address account) public view virtual override returns (uint256)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_balances[account];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See {IERC20-transfer}.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`to`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the caller must have a balance of at least `amount`.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transfer(address to, uint256 amount) public virtual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owner = _msgSender();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_transfer(owner, to,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See {IERC20-allowance}.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allowance(address owner, address spender) public view virtual override returns (uint256)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_allowances[owner][spender];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See {IERC20-approve}.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NOTE: If `amount` is the maximum `uint256`, the allowance is not updated 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`transferFrom`. This is semantically equivalent to an infinite approval.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`spender`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approve(address spender, uint256 amount) public virtual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owner = _msgSender();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_approve(owner, spender,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See {IERC20-transferFrom}.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an {Approval} event indicating the updated allowance. This is not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required by the EIP. See the note at the beginning of {ERC20}.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NOTE: Does not update the allowance if the current allowance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is the maximum `uint256`.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`from` and `to`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`from` must have a balance of at least `amount`.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the caller must have allowance for ``from``'s tokens of at least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`amount`.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transferFrom(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from,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to,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public virtual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spender = _msgSender();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_spendAllowance(from, spender,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_transfer(from, to,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Atomically increases the allowance granted to `spender` by the caller.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This is an alternative to {approve} that can be used as a mitigation for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problems described in {IERC20-approve}.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an {Approval} event indicating the updated allowance.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`spender`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increaseAllowance(address spender, uint256 addedValue) public virtual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owner = _msgSender();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_approve(owner, spender, allowance(owner, spender) + addedValue);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Atomically decreases the allowance granted to `spender` by the caller.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This is an alternative to {approve} that can be used as a mitigation for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problems described in {IERC20-approve}.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an {Approval} event indicating the updated allowance.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`spender`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`spender` must have allowance for the caller of at least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`subtractedValue`.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decreaseAllowance(address spender, uint256 subtractedValue) public virtual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owner = _msgSender();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currentAllowance = allowance(owner, spender);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require(currentAllowance &gt;= subtractedValue, "ERC20: decreased allowance below zero");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unchecked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_approve(owner, spender, currentAllowance - subtractedValue);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Moves `amount` of tokens from `from` to `to`.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This internal function is equivalent to {transfer}, and can be used to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e.g. implement automatic token fees, slashing mechanisms, etc.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 {Transfer} event.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`from`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`to`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`from` must have a balance of at least `amount`.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_transfer(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from,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to,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internal virtual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require(from != address(0), "ERC20: transfer from the zero address");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require(to != address(0), "ERC20: transfer to the zero address");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_beforeTokenTransfer(from, to,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fromBalance = _balances[from];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require(fromBalance &gt;= amount, "ERC20: transfer amount exceeds balance");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unchecked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_balances[from] = fromBalance -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// Overflow not possible: the sum of all balances is capped by totalSupply, and the sum is preserved by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// decrementing then incrementing.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_balances[to]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emit Transfer(from, to,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_afterTokenTransfer(from, to,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 @dev Creates `amount` tokens and assigns them to `account`, increasing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the total supply.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 {Transfer} event with `from` set to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`account`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_mint(address account, uint256 amount) internal virtual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require(account != address(0), "ERC20: mint to the zero address");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_beforeTokenTransfer(address(0), account,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_totalSupply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unchecked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// Overflow not possible: balance + amount is at most totalSupply + amount, which is checked above.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_balances[account] +=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emit Transfer(address(0), account,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_afterTokenTransfer(address(0), account,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Destroys `amount` tokens from `account`, reducing the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total supply.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 {Transfer} event with `to` set to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`account`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`account` must have at least `amount` tokens.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_burn(address account, uint256 amount) internal virtual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require(account != address(0), "ERC20: burn from the zero address");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_beforeTokenTransfer(account, address(0),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accountBalance = _balances[account];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require(accountBalance &gt;= amount, "ERC20: burn amount exceeds balance");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unchecked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_balances[account] = accountBalance -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// Overflow not possible: amount &lt;= accountBalance &lt;= totalSupply.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_totalSupply -=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emit Transfer(account, address(0),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_afterTokenTransfer(account, address(0),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Sets `amount` as the allowance of `spender` over the `owner` s tokens.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This internal function is equivalent to `approve`, and can be used to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e.g. set automatic allowances for certain subsystems, etc.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Emits an {Approval} event.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Requirements: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`owner`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`spender` cannot be the zero address.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_approve(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owner,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spender,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internal virtual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require(owner != address(0), "ERC20: approve from the zero address");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require(spender != address(0), "ERC20: approve to the zero address");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_allowances[owner][spender] = amount;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emit Approval(owner, spender,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Updates `owner` s allowance for `spender` based on spent `amount`.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Does not update the allowance amount in case of infinite allowance.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Revert if not enough allowance is available.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Might emit an {Approval} event.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_spendAllowance(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owner,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spender,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internal virtual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currentAllowance = allowance(owner, spender);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 (currentAllowance != type(uint256).max)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require(currentAllowance &gt;= amount, "ERC20: insufficient allowance");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unchecked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_approve(owner, spender, currentAllowance - amount);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Hook that is called before any transfer of tokens. This includes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minting and burning.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Calling conditions: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when `from` and `to` are both non-zero, `amount` of ``from``'s tokens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will be transferred to `to`.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when `from` is zero, `amount` tokens will be minted for `to`.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when `to` is zero, `amount` of ``from``'s tokens will be burned.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`from` and `to` are never both zero.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To learn more about hooks, head to xref:ROOT:extending-contracts.adoc#using-hooks[Using Hooks].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_beforeTokenTransfer(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from,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to,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internal virtual {}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@dev Hook that is called after any transfer of tokens. This includes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minting and burning.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Calling conditions: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when `from` and `to` are both non-zero, `amount` of ``from``'s tokens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has been transferred to `to`.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when `from` is zero, `amount` tokens have been minted for `to`.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when `to` is zero, `amount` of ``from``'s tokens have been burned.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- `from` and `to` are never both zero.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 To learn more about hooks, head to xref:ROOT:extending-contracts.adoc#using-hooks[Using Hooks].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_afterTokenTransfer(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from,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address to,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uint256 amount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 internal virtual 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https://docs.openzeppelin.com/contracts/3.x/api/token/erc20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https://github.com/OpenZeppelin/openzeppelin-contracts/tree/master/contracts/token/ERC20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1C76F"/>
    <w:multiLevelType w:val="multilevel"/>
    <w:tmpl w:val="8911C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B79F65"/>
    <w:multiLevelType w:val="multilevel"/>
    <w:tmpl w:val="FBB79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4CBA5E7"/>
    <w:multiLevelType w:val="multilevel"/>
    <w:tmpl w:val="34CBA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3E386E0"/>
    <w:multiLevelType w:val="multilevel"/>
    <w:tmpl w:val="43E38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EBD116"/>
    <w:multiLevelType w:val="multilevel"/>
    <w:tmpl w:val="5EEBD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F6C224C"/>
    <w:multiLevelType w:val="multilevel"/>
    <w:tmpl w:val="5F6C2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B7CEE7D"/>
    <w:multiLevelType w:val="multilevel"/>
    <w:tmpl w:val="6B7CE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1F1996B"/>
    <w:multiLevelType w:val="multilevel"/>
    <w:tmpl w:val="71F19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1244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AC8FE62EF59E48A0AFBC6394C33E4E52</vt:lpwstr>
  </property>
</Properties>
</file>