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1.金融问题</w:t>
      </w:r>
    </w:p>
    <w:p>
      <w:pPr>
        <w:pStyle w:val="3"/>
        <w:keepNext w:val="0"/>
        <w:keepLines w:val="0"/>
        <w:widowControl/>
        <w:suppressLineNumbers w:val="0"/>
      </w:pPr>
      <w:r>
        <w:t>个人投资</w:t>
      </w:r>
    </w:p>
    <w:p>
      <w:pPr>
        <w:keepNext w:val="0"/>
        <w:keepLines w:val="0"/>
        <w:widowControl/>
        <w:suppressLineNumbers w:val="0"/>
        <w:jc w:val="left"/>
      </w:pPr>
      <w:r>
        <w:rPr>
          <w:rFonts w:ascii="宋体" w:hAnsi="宋体" w:eastAsia="宋体" w:cs="宋体"/>
          <w:kern w:val="0"/>
          <w:sz w:val="24"/>
          <w:szCs w:val="24"/>
          <w:lang w:val="en-US" w:eastAsia="zh-CN" w:bidi="ar"/>
        </w:rPr>
        <w:t>在不同的时间和可能的情况（状态）下积累财富</w:t>
      </w:r>
    </w:p>
    <w:p>
      <w:pPr>
        <w:pStyle w:val="3"/>
        <w:keepNext w:val="0"/>
        <w:keepLines w:val="0"/>
        <w:widowControl/>
        <w:suppressLineNumbers w:val="0"/>
      </w:pPr>
      <w:r>
        <w:t>商业投资</w:t>
      </w:r>
    </w:p>
    <w:p>
      <w:pPr>
        <w:keepNext w:val="0"/>
        <w:keepLines w:val="0"/>
        <w:widowControl/>
        <w:suppressLineNumbers w:val="0"/>
        <w:jc w:val="left"/>
      </w:pPr>
      <w:r>
        <w:rPr>
          <w:rFonts w:ascii="宋体" w:hAnsi="宋体" w:eastAsia="宋体" w:cs="宋体"/>
          <w:kern w:val="0"/>
          <w:sz w:val="24"/>
          <w:szCs w:val="24"/>
          <w:lang w:val="en-US" w:eastAsia="zh-CN" w:bidi="ar"/>
        </w:rPr>
        <w:t>为企业家和企业提供投资生产性活动的资源</w:t>
      </w:r>
    </w:p>
    <w:p>
      <w:pPr>
        <w:pStyle w:val="3"/>
        <w:keepNext w:val="0"/>
        <w:keepLines w:val="0"/>
        <w:widowControl/>
        <w:suppressLineNumbers w:val="0"/>
      </w:pPr>
      <w:r>
        <w:t>目标</w:t>
      </w:r>
    </w:p>
    <w:p>
      <w:pPr>
        <w:keepNext w:val="0"/>
        <w:keepLines w:val="0"/>
        <w:widowControl/>
        <w:suppressLineNumbers w:val="0"/>
        <w:jc w:val="left"/>
      </w:pPr>
      <w:r>
        <w:rPr>
          <w:rFonts w:ascii="宋体" w:hAnsi="宋体" w:eastAsia="宋体" w:cs="宋体"/>
          <w:kern w:val="0"/>
          <w:sz w:val="24"/>
          <w:szCs w:val="24"/>
          <w:lang w:val="en-US" w:eastAsia="zh-CN" w:bidi="ar"/>
        </w:rPr>
        <w:t>跨越时间和状态有效地分配所有资源</w:t>
      </w:r>
    </w:p>
    <w:p>
      <w:pPr>
        <w:pStyle w:val="2"/>
        <w:keepNext w:val="0"/>
        <w:keepLines w:val="0"/>
        <w:widowControl/>
        <w:suppressLineNumbers w:val="0"/>
      </w:pPr>
      <w:r>
        <w:t>2.金融中的状态是什么</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状态是对可能发生的事情的描述</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通常与某人的效用/回报有关</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状态可以是观察和/或可验证和可契约的</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区分两种状态类型</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1.影响每个人的状态</w:t>
      </w:r>
    </w:p>
    <w:p>
      <w:pPr>
        <w:keepNext w:val="0"/>
        <w:keepLines w:val="0"/>
        <w:widowControl/>
        <w:suppressLineNumbers w:val="0"/>
        <w:jc w:val="left"/>
      </w:pPr>
      <w:r>
        <w:rPr>
          <w:rFonts w:ascii="宋体" w:hAnsi="宋体" w:eastAsia="宋体" w:cs="宋体"/>
          <w:kern w:val="0"/>
          <w:sz w:val="24"/>
          <w:szCs w:val="24"/>
          <w:lang w:val="en-US" w:eastAsia="zh-CN" w:bidi="ar"/>
        </w:rPr>
        <w:t>2.指影响少数人的状态</w:t>
      </w:r>
    </w:p>
    <w:p>
      <w:pPr>
        <w:pStyle w:val="2"/>
        <w:keepNext w:val="0"/>
        <w:keepLines w:val="0"/>
        <w:widowControl/>
        <w:suppressLineNumbers w:val="0"/>
      </w:pPr>
      <w:r>
        <w:t>3.金融学中的效用</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代理可以对“效用”结果进行排序（度量排序）</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给状态分配概率，并取期望</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代理不喜欢风险，会为避免风险而付出成本</w:t>
      </w:r>
    </w:p>
    <w:p>
      <w:pPr>
        <w:keepNext w:val="0"/>
        <w:keepLines w:val="0"/>
        <w:widowControl/>
        <w:numPr>
          <w:ilvl w:val="0"/>
          <w:numId w:val="6"/>
        </w:numPr>
        <w:suppressLineNumbers w:val="0"/>
        <w:spacing w:before="0" w:beforeAutospacing="1" w:after="0" w:afterAutospacing="1"/>
        <w:ind w:left="1440" w:hanging="360"/>
      </w:pPr>
    </w:p>
    <w:p>
      <w:pPr>
        <w:pStyle w:val="2"/>
        <w:keepNext w:val="0"/>
        <w:keepLines w:val="0"/>
        <w:widowControl/>
        <w:suppressLineNumbers w:val="0"/>
      </w:pPr>
      <w:r>
        <w:t>4.当前的系统如何解决这个问题？</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金融资产（股票、债券、保险）是一种契约，它规定了真实资源在显示世界中的分配</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法律制度允许这些合同被执行</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监管机构监督这个系统</w:t>
      </w:r>
    </w:p>
    <w:p>
      <w:pPr>
        <w:keepNext w:val="0"/>
        <w:keepLines w:val="0"/>
        <w:widowControl/>
        <w:numPr>
          <w:ilvl w:val="0"/>
          <w:numId w:val="9"/>
        </w:numPr>
        <w:suppressLineNumbers w:val="0"/>
        <w:spacing w:before="0" w:beforeAutospacing="1" w:after="0" w:afterAutospacing="1"/>
        <w:ind w:left="1440" w:hanging="360"/>
      </w:pPr>
    </w:p>
    <w:p>
      <w:pPr>
        <w:pStyle w:val="2"/>
        <w:keepNext w:val="0"/>
        <w:keepLines w:val="0"/>
        <w:widowControl/>
        <w:suppressLineNumbers w:val="0"/>
      </w:pPr>
      <w:r>
        <w:t>5.监管</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天真的投资者在参与时不应该受到伤害</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例如，美国证监会（sec）</w:t>
      </w:r>
    </w:p>
    <w:p>
      <w:pPr>
        <w:keepNext w:val="0"/>
        <w:keepLines w:val="0"/>
        <w:widowControl/>
        <w:suppressLineNumbers w:val="0"/>
        <w:jc w:val="left"/>
      </w:pPr>
      <w:r>
        <w:rPr>
          <w:rFonts w:ascii="宋体" w:hAnsi="宋体" w:eastAsia="宋体" w:cs="宋体"/>
          <w:kern w:val="0"/>
          <w:sz w:val="24"/>
          <w:szCs w:val="24"/>
          <w:lang w:val="en-US" w:eastAsia="zh-CN" w:bidi="ar"/>
        </w:rPr>
        <w:t>信息披露的规则</w:t>
      </w:r>
    </w:p>
    <w:p>
      <w:pPr>
        <w:keepNext w:val="0"/>
        <w:keepLines w:val="0"/>
        <w:widowControl/>
        <w:suppressLineNumbers w:val="0"/>
        <w:jc w:val="left"/>
      </w:pPr>
      <w:r>
        <w:rPr>
          <w:rFonts w:ascii="宋体" w:hAnsi="宋体" w:eastAsia="宋体" w:cs="宋体"/>
          <w:kern w:val="0"/>
          <w:sz w:val="24"/>
          <w:szCs w:val="24"/>
          <w:lang w:val="en-US" w:eastAsia="zh-CN" w:bidi="ar"/>
        </w:rPr>
        <w:t>受托责任</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系统不应被不良行为者利用</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了解你的客户（kyc），反洗钱（aml）</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系统不应该创造自身风险</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银行资本监管Bank Capital Regulation, 保险资本监管Insurance Capital Regulation</w:t>
      </w:r>
    </w:p>
    <w:p>
      <w:pPr>
        <w:pStyle w:val="2"/>
        <w:keepNext w:val="0"/>
        <w:keepLines w:val="0"/>
        <w:widowControl/>
        <w:suppressLineNumbers w:val="0"/>
      </w:pPr>
      <w:r>
        <w:t>6.溢价效应/外部效应/市场失灵</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外部效应：内部行为对外部他人有利或有害</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股票价格帮助第三方做出决定</w:t>
      </w:r>
    </w:p>
    <w:p>
      <w:pPr>
        <w:keepNext w:val="0"/>
        <w:keepLines w:val="0"/>
        <w:widowControl/>
        <w:suppressLineNumbers w:val="0"/>
        <w:jc w:val="left"/>
      </w:pPr>
      <w:r>
        <w:rPr>
          <w:rFonts w:ascii="宋体" w:hAnsi="宋体" w:eastAsia="宋体" w:cs="宋体"/>
          <w:kern w:val="0"/>
          <w:sz w:val="24"/>
          <w:szCs w:val="24"/>
          <w:lang w:val="en-US" w:eastAsia="zh-CN" w:bidi="ar"/>
        </w:rPr>
        <w:t>市场直接参与者不考虑这一点</w:t>
      </w:r>
    </w:p>
    <w:p>
      <w:pPr>
        <w:pStyle w:val="2"/>
        <w:keepNext w:val="0"/>
        <w:keepLines w:val="0"/>
        <w:widowControl/>
        <w:suppressLineNumbers w:val="0"/>
      </w:pPr>
      <w:r>
        <w:t>7.评估金融系统</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可观察的两个系统的评估很直接</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我们没有观察到的仍然应该评估的成本和收益</w:t>
      </w:r>
    </w:p>
    <w:p>
      <w:pPr>
        <w:keepNext w:val="0"/>
        <w:keepLines w:val="0"/>
        <w:widowControl/>
        <w:numPr>
          <w:ilvl w:val="0"/>
          <w:numId w:val="15"/>
        </w:numPr>
        <w:suppressLineNumbers w:val="0"/>
        <w:spacing w:before="0" w:beforeAutospacing="1" w:after="0" w:afterAutospacing="1"/>
        <w:ind w:left="1440" w:hanging="360"/>
      </w:pPr>
    </w:p>
    <w:p>
      <w:pPr>
        <w:pStyle w:val="3"/>
        <w:keepNext w:val="0"/>
        <w:keepLines w:val="0"/>
        <w:widowControl/>
        <w:suppressLineNumbers w:val="0"/>
      </w:pPr>
      <w:r>
        <w:t>如果满足以下条件，金融系统运行良好</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商品被分配给最看重它们的人</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人们愿意参与该系统</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监管机构确保“溢出”得到管理，符合每个人的最大利益</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经济机制设计使这些陈述变得更精确</w:t>
      </w:r>
    </w:p>
    <w:p>
      <w:pPr>
        <w:pStyle w:val="2"/>
        <w:keepNext w:val="0"/>
        <w:keepLines w:val="0"/>
        <w:widowControl/>
        <w:suppressLineNumbers w:val="0"/>
      </w:pPr>
      <w:r>
        <w:t>金融工具</w:t>
      </w:r>
    </w:p>
    <w:p>
      <w:pPr>
        <w:pStyle w:val="3"/>
        <w:keepNext w:val="0"/>
        <w:keepLines w:val="0"/>
        <w:widowControl/>
        <w:suppressLineNumbers w:val="0"/>
      </w:pPr>
      <w:r>
        <w:t>标准金融工具</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债券或固定收益</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股权或股票</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衍生品：比如期权</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延时合约：比如，远期和期货 </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收益均随着时间和状态的变化而变化</w:t>
      </w:r>
    </w:p>
    <w:p>
      <w:pPr>
        <w:pStyle w:val="4"/>
        <w:keepNext w:val="0"/>
        <w:keepLines w:val="0"/>
        <w:widowControl/>
        <w:suppressLineNumbers w:val="0"/>
      </w:pPr>
      <w:r>
        <w:t>债券</w:t>
      </w:r>
    </w:p>
    <w:p>
      <w:pPr>
        <w:keepNext w:val="0"/>
        <w:keepLines w:val="0"/>
        <w:widowControl/>
        <w:suppressLineNumbers w:val="0"/>
        <w:jc w:val="left"/>
      </w:pPr>
      <w:r>
        <w:rPr>
          <w:rFonts w:ascii="宋体" w:hAnsi="宋体" w:eastAsia="宋体" w:cs="宋体"/>
          <w:kern w:val="0"/>
          <w:sz w:val="24"/>
          <w:szCs w:val="24"/>
          <w:lang w:val="en-US" w:eastAsia="zh-CN" w:bidi="ar"/>
        </w:rPr>
        <w:t>一种随时间获得收益的投资</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债券或固定收益证券通常每期偿还固定金额，直到本金偿还</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720" w:hanging="360"/>
      </w:pPr>
    </w:p>
    <w:p>
      <w:pPr>
        <w:pStyle w:val="4"/>
        <w:keepNext w:val="0"/>
        <w:keepLines w:val="0"/>
        <w:widowControl/>
        <w:suppressLineNumbers w:val="0"/>
      </w:pPr>
      <w:r>
        <w:t>期货和远期</w:t>
      </w:r>
    </w:p>
    <w:p>
      <w:pPr>
        <w:keepNext w:val="0"/>
        <w:keepLines w:val="0"/>
        <w:widowControl/>
        <w:suppressLineNumbers w:val="0"/>
        <w:jc w:val="left"/>
      </w:pPr>
      <w:r>
        <w:rPr>
          <w:rFonts w:ascii="宋体" w:hAnsi="宋体" w:eastAsia="宋体" w:cs="宋体"/>
          <w:kern w:val="0"/>
          <w:sz w:val="24"/>
          <w:szCs w:val="24"/>
          <w:lang w:val="en-US" w:eastAsia="zh-CN" w:bidi="ar"/>
        </w:rPr>
        <w:t>现在购买，后期付款</w:t>
      </w:r>
    </w:p>
    <w:p>
      <w:pPr>
        <w:pStyle w:val="4"/>
        <w:keepNext w:val="0"/>
        <w:keepLines w:val="0"/>
        <w:widowControl/>
        <w:suppressLineNumbers w:val="0"/>
      </w:pPr>
      <w:r>
        <w:t>股票</w:t>
      </w:r>
    </w:p>
    <w:p>
      <w:pPr>
        <w:keepNext w:val="0"/>
        <w:keepLines w:val="0"/>
        <w:widowControl/>
        <w:suppressLineNumbers w:val="0"/>
        <w:jc w:val="left"/>
      </w:pPr>
      <w:r>
        <w:rPr>
          <w:rFonts w:ascii="宋体" w:hAnsi="宋体" w:eastAsia="宋体" w:cs="宋体"/>
          <w:kern w:val="0"/>
          <w:sz w:val="24"/>
          <w:szCs w:val="24"/>
          <w:lang w:val="en-US" w:eastAsia="zh-CN" w:bidi="ar"/>
        </w:rPr>
        <w:t>随着时间和状态而获得收益的投资</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永久获得收益的永久债权</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股票的收益称为股息</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股息支付是可自由支配的，取决于公司是否表现良好</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状态取决于公司的财富</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举例：一直股票的现金流量是100美元，支付的股息5%的速度增长</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看涨期权和看跌期权</w:t>
      </w:r>
    </w:p>
    <w:p>
      <w:pPr>
        <w:pStyle w:val="4"/>
        <w:keepNext w:val="0"/>
        <w:keepLines w:val="0"/>
        <w:widowControl/>
        <w:suppressLineNumbers w:val="0"/>
      </w:pPr>
      <w:r>
        <w:t>保险</w:t>
      </w:r>
    </w:p>
    <w:p>
      <w:pPr>
        <w:keepNext w:val="0"/>
        <w:keepLines w:val="0"/>
        <w:widowControl/>
        <w:suppressLineNumbers w:val="0"/>
        <w:jc w:val="left"/>
      </w:pPr>
      <w:r>
        <w:rPr>
          <w:rFonts w:ascii="宋体" w:hAnsi="宋体" w:eastAsia="宋体" w:cs="宋体"/>
          <w:kern w:val="0"/>
          <w:sz w:val="24"/>
          <w:szCs w:val="24"/>
          <w:lang w:val="en-US" w:eastAsia="zh-CN" w:bidi="ar"/>
        </w:rPr>
        <w:t>对特定风险产生收益</w:t>
      </w:r>
    </w:p>
    <w:p>
      <w:pPr>
        <w:pStyle w:val="3"/>
        <w:keepNext w:val="0"/>
        <w:keepLines w:val="0"/>
        <w:widowControl/>
        <w:suppressLineNumbers w:val="0"/>
      </w:pPr>
      <w:r>
        <w:t>金融资产属性</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价值可加性：金融资产是可组合的</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如何划分/累加资产不会影响其价值</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一些资产还嵌入了金融系统的其他部分</w:t>
      </w:r>
    </w:p>
    <w:p>
      <w:pPr>
        <w:keepNext w:val="0"/>
        <w:keepLines w:val="0"/>
        <w:widowControl/>
        <w:numPr>
          <w:ilvl w:val="0"/>
          <w:numId w:val="32"/>
        </w:numPr>
        <w:suppressLineNumbers w:val="0"/>
        <w:spacing w:before="0" w:beforeAutospacing="1" w:after="0" w:afterAutospacing="1"/>
        <w:ind w:left="1440" w:hanging="360"/>
      </w:pPr>
    </w:p>
    <w:p>
      <w:pPr>
        <w:pStyle w:val="4"/>
        <w:keepNext w:val="0"/>
        <w:keepLines w:val="0"/>
        <w:widowControl/>
        <w:suppressLineNumbers w:val="0"/>
      </w:pPr>
      <w:r>
        <w:t>债券的组成部分</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债券是现金流+交易的预先承诺</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从历史上看，定期付款使贷方更加舒适</w:t>
      </w:r>
    </w:p>
    <w:p>
      <w:pPr>
        <w:keepNext w:val="0"/>
        <w:keepLines w:val="0"/>
        <w:widowControl/>
        <w:suppressLineNumbers w:val="0"/>
        <w:jc w:val="left"/>
      </w:pPr>
      <w:r>
        <w:rPr>
          <w:rFonts w:ascii="宋体" w:hAnsi="宋体" w:eastAsia="宋体" w:cs="宋体"/>
          <w:kern w:val="0"/>
          <w:sz w:val="24"/>
          <w:szCs w:val="24"/>
          <w:lang w:val="en-US" w:eastAsia="zh-CN" w:bidi="ar"/>
        </w:rPr>
        <w:t>但没有经济理由保留这种设计</w:t>
      </w:r>
    </w:p>
    <w:p>
      <w:pPr>
        <w:pStyle w:val="2"/>
        <w:keepNext w:val="0"/>
        <w:keepLines w:val="0"/>
        <w:widowControl/>
        <w:suppressLineNumbers w:val="0"/>
      </w:pPr>
      <w:r>
        <w:t>谁在进行交易？</w:t>
      </w:r>
    </w:p>
    <w:p>
      <w:pPr>
        <w:pStyle w:val="3"/>
        <w:keepNext w:val="0"/>
        <w:keepLines w:val="0"/>
        <w:widowControl/>
        <w:suppressLineNumbers w:val="0"/>
      </w:pPr>
      <w:r>
        <w:t>投资者</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散户/投资者</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厌恶风险：更喜欢对有着一样期待值的不确定事物有个确切的假设</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对冲基金和机构</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老练且有见识的</w:t>
      </w:r>
    </w:p>
    <w:p>
      <w:pPr>
        <w:keepNext w:val="0"/>
        <w:keepLines w:val="0"/>
        <w:widowControl/>
        <w:suppressLineNumbers w:val="0"/>
        <w:jc w:val="left"/>
      </w:pPr>
      <w:r>
        <w:rPr>
          <w:rFonts w:ascii="宋体" w:hAnsi="宋体" w:eastAsia="宋体" w:cs="宋体"/>
          <w:kern w:val="0"/>
          <w:sz w:val="24"/>
          <w:szCs w:val="24"/>
          <w:lang w:val="en-US" w:eastAsia="zh-CN" w:bidi="ar"/>
        </w:rPr>
        <w:t>增加财富</w:t>
      </w:r>
    </w:p>
    <w:p>
      <w:pPr>
        <w:keepNext w:val="0"/>
        <w:keepLines w:val="0"/>
        <w:widowControl/>
        <w:suppressLineNumbers w:val="0"/>
        <w:jc w:val="left"/>
      </w:pPr>
      <w:r>
        <w:rPr>
          <w:rFonts w:ascii="宋体" w:hAnsi="宋体" w:eastAsia="宋体" w:cs="宋体"/>
          <w:kern w:val="0"/>
          <w:sz w:val="24"/>
          <w:szCs w:val="24"/>
          <w:lang w:val="en-US" w:eastAsia="zh-CN" w:bidi="ar"/>
        </w:rPr>
        <w:t>对冲风险</w:t>
      </w:r>
    </w:p>
    <w:p>
      <w:pPr>
        <w:keepNext w:val="0"/>
        <w:keepLines w:val="0"/>
        <w:widowControl/>
        <w:suppressLineNumbers w:val="0"/>
        <w:jc w:val="left"/>
      </w:pPr>
      <w:r>
        <w:rPr>
          <w:rFonts w:ascii="宋体" w:hAnsi="宋体" w:eastAsia="宋体" w:cs="宋体"/>
          <w:kern w:val="0"/>
          <w:sz w:val="24"/>
          <w:szCs w:val="24"/>
          <w:lang w:val="en-US" w:eastAsia="zh-CN" w:bidi="ar"/>
        </w:rPr>
        <w:t>制造盈利</w:t>
      </w:r>
    </w:p>
    <w:p>
      <w:pPr>
        <w:keepNext w:val="0"/>
        <w:keepLines w:val="0"/>
        <w:widowControl/>
        <w:suppressLineNumbers w:val="0"/>
        <w:jc w:val="left"/>
      </w:pPr>
      <w:r>
        <w:rPr>
          <w:rFonts w:ascii="宋体" w:hAnsi="宋体" w:eastAsia="宋体" w:cs="宋体"/>
          <w:kern w:val="0"/>
          <w:sz w:val="24"/>
          <w:szCs w:val="24"/>
          <w:lang w:val="en-US" w:eastAsia="zh-CN" w:bidi="ar"/>
        </w:rPr>
        <w:t>隐私信息</w:t>
      </w:r>
    </w:p>
    <w:p>
      <w:pPr>
        <w:pStyle w:val="4"/>
        <w:keepNext w:val="0"/>
        <w:keepLines w:val="0"/>
        <w:widowControl/>
        <w:suppressLineNumbers w:val="0"/>
      </w:pPr>
      <w:r>
        <w:t>散户</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不会因为超前的信息进行交易</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时常有低效的投资组合</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不会合适地多样化准备（因为对于回报有太大的风险）</w:t>
      </w:r>
    </w:p>
    <w:p>
      <w:pPr>
        <w:keepNext w:val="0"/>
        <w:keepLines w:val="0"/>
        <w:widowControl/>
        <w:suppressLineNumbers w:val="0"/>
        <w:jc w:val="left"/>
      </w:pPr>
      <w:r>
        <w:rPr>
          <w:rFonts w:ascii="宋体" w:hAnsi="宋体" w:eastAsia="宋体" w:cs="宋体"/>
          <w:kern w:val="0"/>
          <w:sz w:val="24"/>
          <w:szCs w:val="24"/>
          <w:lang w:val="en-US" w:eastAsia="zh-CN" w:bidi="ar"/>
        </w:rPr>
        <w:t>买到错误的资产类别</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面临极高的交易费用（隐性及显性的）</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做太多交易</w:t>
      </w:r>
    </w:p>
    <w:p>
      <w:pPr>
        <w:keepNext w:val="0"/>
        <w:keepLines w:val="0"/>
        <w:widowControl/>
        <w:numPr>
          <w:ilvl w:val="0"/>
          <w:numId w:val="39"/>
        </w:numPr>
        <w:suppressLineNumbers w:val="0"/>
        <w:spacing w:before="0" w:beforeAutospacing="1" w:after="0" w:afterAutospacing="1"/>
        <w:ind w:left="1440" w:hanging="360"/>
      </w:pPr>
    </w:p>
    <w:p>
      <w:pPr>
        <w:pStyle w:val="4"/>
        <w:keepNext w:val="0"/>
        <w:keepLines w:val="0"/>
        <w:widowControl/>
        <w:suppressLineNumbers w:val="0"/>
      </w:pPr>
      <w:r>
        <w:t>对冲基金投资组合</w:t>
      </w:r>
    </w:p>
    <w:p>
      <w:pPr>
        <w:keepNext w:val="0"/>
        <w:keepLines w:val="0"/>
        <w:widowControl/>
        <w:suppressLineNumbers w:val="0"/>
        <w:jc w:val="left"/>
      </w:pPr>
      <w:r>
        <w:rPr>
          <w:rFonts w:ascii="宋体" w:hAnsi="宋体" w:eastAsia="宋体" w:cs="宋体"/>
          <w:kern w:val="0"/>
          <w:sz w:val="24"/>
          <w:szCs w:val="24"/>
          <w:lang w:val="en-US" w:eastAsia="zh-CN" w:bidi="ar"/>
        </w:rPr>
        <w:t>对冲基金通过募集投资者的资产来制作不同投资投资风险和回报的投资组合</w:t>
      </w:r>
    </w:p>
    <w:p>
      <w:pPr>
        <w:pStyle w:val="4"/>
        <w:keepNext w:val="0"/>
        <w:keepLines w:val="0"/>
        <w:widowControl/>
        <w:suppressLineNumbers w:val="0"/>
      </w:pPr>
      <w:r>
        <w:t>对冲基金与所有权交易</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(经常）对（合法的）私人信息进行杠杆押注</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杠杆就是借钱投资</w:t>
      </w:r>
    </w:p>
    <w:p>
      <w:pPr>
        <w:keepNext w:val="0"/>
        <w:keepLines w:val="0"/>
        <w:widowControl/>
        <w:suppressLineNumbers w:val="0"/>
        <w:jc w:val="left"/>
      </w:pPr>
      <w:r>
        <w:rPr>
          <w:rFonts w:ascii="宋体" w:hAnsi="宋体" w:eastAsia="宋体" w:cs="宋体"/>
          <w:kern w:val="0"/>
          <w:sz w:val="24"/>
          <w:szCs w:val="24"/>
          <w:lang w:val="en-US" w:eastAsia="zh-CN" w:bidi="ar"/>
        </w:rPr>
        <w:t>杠杆增加了风险和回报</w:t>
      </w:r>
    </w:p>
    <w:p>
      <w:pPr>
        <w:pStyle w:val="3"/>
        <w:keepNext w:val="0"/>
        <w:keepLines w:val="0"/>
        <w:widowControl/>
        <w:suppressLineNumbers w:val="0"/>
      </w:pPr>
      <w:r>
        <w:t>杠杆</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做杠杆的最简单方法是借钱投资</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老练的投资者使用衍生证券</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衍生证券的价值与标的资产有关</w:t>
      </w:r>
    </w:p>
    <w:p>
      <w:pPr>
        <w:keepNext w:val="0"/>
        <w:keepLines w:val="0"/>
        <w:widowControl/>
        <w:suppressLineNumbers w:val="0"/>
        <w:jc w:val="left"/>
      </w:pPr>
      <w:r>
        <w:rPr>
          <w:rFonts w:ascii="宋体" w:hAnsi="宋体" w:eastAsia="宋体" w:cs="宋体"/>
          <w:kern w:val="0"/>
          <w:sz w:val="24"/>
          <w:szCs w:val="24"/>
          <w:lang w:val="en-US" w:eastAsia="zh-CN" w:bidi="ar"/>
        </w:rPr>
        <w:t>例如，期权、期货、差价合约</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通常，衍生品交易需要初始保证金</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作为抵押品的安全资产</w:t>
      </w:r>
    </w:p>
    <w:p>
      <w:pPr>
        <w:pStyle w:val="2"/>
        <w:keepNext w:val="0"/>
        <w:keepLines w:val="0"/>
        <w:widowControl/>
        <w:suppressLineNumbers w:val="0"/>
      </w:pPr>
      <w:r>
        <w:t>支付和货币</w:t>
      </w:r>
    </w:p>
    <w:p>
      <w:pPr>
        <w:pStyle w:val="3"/>
        <w:keepNext w:val="0"/>
        <w:keepLines w:val="0"/>
        <w:widowControl/>
        <w:suppressLineNumbers w:val="0"/>
      </w:pPr>
      <w:r>
        <w:t>支付</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处理付款很昂贵</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当前的付款方式在速度、终端、责任方面有所不同</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许多通道允许价值转换</w:t>
      </w:r>
    </w:p>
    <w:p>
      <w:pPr>
        <w:keepNext w:val="0"/>
        <w:keepLines w:val="0"/>
        <w:widowControl/>
        <w:numPr>
          <w:ilvl w:val="0"/>
          <w:numId w:val="46"/>
        </w:numPr>
        <w:suppressLineNumbers w:val="0"/>
        <w:spacing w:before="0" w:beforeAutospacing="1" w:after="0" w:afterAutospacing="1"/>
        <w:ind w:left="1440" w:hanging="360"/>
      </w:pPr>
    </w:p>
    <w:p>
      <w:pPr>
        <w:pStyle w:val="3"/>
        <w:keepNext w:val="0"/>
        <w:keepLines w:val="0"/>
        <w:widowControl/>
        <w:suppressLineNumbers w:val="0"/>
      </w:pPr>
      <w:r>
        <w:t>货币起到三个功能</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（稳定）价值存储</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不会快速贬值</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计价单位</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商品以及服务通过它进行计价</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兑换的中间物</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简单/安全可用在交易中</w:t>
      </w:r>
    </w:p>
    <w:p>
      <w:pPr>
        <w:pStyle w:val="3"/>
        <w:keepNext w:val="0"/>
        <w:keepLines w:val="0"/>
        <w:widowControl/>
        <w:suppressLineNumbers w:val="0"/>
      </w:pPr>
      <w:r>
        <w:t>为什么货币的三个功能很重要</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物物交换需要货币来计价</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货币是一种公认的计量单位</w:t>
      </w:r>
    </w:p>
    <w:p>
      <w:pPr>
        <w:keepNext w:val="0"/>
        <w:keepLines w:val="0"/>
        <w:widowControl/>
        <w:numPr>
          <w:ilvl w:val="0"/>
          <w:numId w:val="51"/>
        </w:numPr>
        <w:suppressLineNumbers w:val="0"/>
        <w:spacing w:before="0" w:beforeAutospacing="1" w:after="0" w:afterAutospacing="1"/>
        <w:ind w:left="1440" w:hanging="360"/>
      </w:pPr>
    </w:p>
    <w:p>
      <w:pPr>
        <w:pStyle w:val="3"/>
        <w:keepNext w:val="0"/>
        <w:keepLines w:val="0"/>
        <w:widowControl/>
        <w:suppressLineNumbers w:val="0"/>
      </w:pPr>
      <w:r>
        <w:t>货币是社会制度上每个人都接受的借条</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只有为了兑换真实的服务和商品时人们才会持有货币</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政府通过接受它作为纳税来做到这一点</w:t>
      </w:r>
    </w:p>
    <w:p>
      <w:pPr>
        <w:keepNext w:val="0"/>
        <w:keepLines w:val="0"/>
        <w:widowControl/>
        <w:suppressLineNumbers w:val="0"/>
        <w:jc w:val="left"/>
      </w:pPr>
      <w:r>
        <w:rPr>
          <w:rFonts w:ascii="宋体" w:hAnsi="宋体" w:eastAsia="宋体" w:cs="宋体"/>
          <w:kern w:val="0"/>
          <w:sz w:val="24"/>
          <w:szCs w:val="24"/>
          <w:lang w:val="en-US" w:eastAsia="zh-CN" w:bidi="ar"/>
        </w:rPr>
        <w:t>政府可以通过“法定货币”的法律</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当价值随时间保持大体稳定时才使用法币（即，在用作交换媒介之前作为接价值储存手段持有</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确保低通胀和稳定通胀是中央银行非常重要的任务。（否则，购买力下降，法币不再是一种稳定的价值储存手段）</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在现代经济中，三种货币按面值流通和交换</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1.实物货币，又称法定货币</w:t>
      </w:r>
    </w:p>
    <w:p>
      <w:pPr>
        <w:keepNext w:val="0"/>
        <w:keepLines w:val="0"/>
        <w:widowControl/>
        <w:suppressLineNumbers w:val="0"/>
        <w:jc w:val="left"/>
      </w:pPr>
      <w:r>
        <w:rPr>
          <w:rStyle w:val="7"/>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这是中央银行给消费者的借条</w:t>
      </w:r>
    </w:p>
    <w:p>
      <w:pPr>
        <w:keepNext w:val="0"/>
        <w:keepLines w:val="0"/>
        <w:widowControl/>
        <w:suppressLineNumbers w:val="0"/>
        <w:jc w:val="left"/>
      </w:pPr>
      <w:r>
        <w:rPr>
          <w:rFonts w:ascii="宋体" w:hAnsi="宋体" w:eastAsia="宋体" w:cs="宋体"/>
          <w:kern w:val="0"/>
          <w:sz w:val="24"/>
          <w:szCs w:val="24"/>
          <w:lang w:val="en-US" w:eastAsia="zh-CN" w:bidi="ar"/>
        </w:rPr>
        <w:t>2.央行准备金</w:t>
      </w:r>
    </w:p>
    <w:p>
      <w:pPr>
        <w:keepNext w:val="0"/>
        <w:keepLines w:val="0"/>
        <w:widowControl/>
        <w:suppressLineNumbers w:val="0"/>
        <w:jc w:val="left"/>
      </w:pPr>
      <w:r>
        <w:rPr>
          <w:rStyle w:val="7"/>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这些是从中央银行到商业银行的借据</w:t>
      </w:r>
    </w:p>
    <w:p>
      <w:pPr>
        <w:keepNext w:val="0"/>
        <w:keepLines w:val="0"/>
        <w:widowControl/>
        <w:suppressLineNumbers w:val="0"/>
        <w:jc w:val="left"/>
      </w:pPr>
      <w:r>
        <w:rPr>
          <w:rFonts w:ascii="宋体" w:hAnsi="宋体" w:eastAsia="宋体" w:cs="宋体"/>
          <w:kern w:val="0"/>
          <w:sz w:val="24"/>
          <w:szCs w:val="24"/>
          <w:lang w:val="en-US" w:eastAsia="zh-CN" w:bidi="ar"/>
        </w:rPr>
        <w:t>3.商业银行的货币</w:t>
      </w:r>
    </w:p>
    <w:p>
      <w:pPr>
        <w:keepNext w:val="0"/>
        <w:keepLines w:val="0"/>
        <w:widowControl/>
        <w:suppressLineNumbers w:val="0"/>
        <w:jc w:val="left"/>
      </w:pPr>
      <w:r>
        <w:rPr>
          <w:rStyle w:val="7"/>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这是银行给消费者的借条</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货币是一种金融资产/负债</w:t>
      </w:r>
    </w:p>
    <w:p>
      <w:pPr>
        <w:keepNext w:val="0"/>
        <w:keepLines w:val="0"/>
        <w:widowControl/>
        <w:numPr>
          <w:ilvl w:val="0"/>
          <w:numId w:val="55"/>
        </w:numPr>
        <w:suppressLineNumbers w:val="0"/>
        <w:spacing w:before="0" w:beforeAutospacing="1" w:after="0" w:afterAutospacing="1"/>
        <w:ind w:left="1440" w:hanging="360"/>
      </w:pPr>
    </w:p>
    <w:p>
      <w:pPr>
        <w:pStyle w:val="3"/>
        <w:keepNext w:val="0"/>
        <w:keepLines w:val="0"/>
        <w:widowControl/>
        <w:suppressLineNumbers w:val="0"/>
      </w:pPr>
      <w:r>
        <w:t>银行做什么？</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银行提供一系列服务</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出于历史原因以这种方式组织</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捆绑这些服务没有经济原因</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捆绑对监管机构的好处：一个实体更容易监管</w:t>
      </w:r>
    </w:p>
    <w:p>
      <w:pPr>
        <w:keepNext w:val="0"/>
        <w:keepLines w:val="0"/>
        <w:widowControl/>
        <w:numPr>
          <w:ilvl w:val="0"/>
          <w:numId w:val="59"/>
        </w:numPr>
        <w:suppressLineNumbers w:val="0"/>
        <w:spacing w:before="0" w:beforeAutospacing="1" w:after="0" w:afterAutospacing="1"/>
        <w:ind w:left="1440" w:hanging="360"/>
      </w:pPr>
    </w:p>
    <w:p>
      <w:pPr>
        <w:pStyle w:val="3"/>
        <w:keepNext w:val="0"/>
        <w:keepLines w:val="0"/>
        <w:widowControl/>
        <w:suppressLineNumbers w:val="0"/>
      </w:pPr>
      <w:r>
        <w:t>标准银行系统以及它们如何赚钱</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人们将钱存入活期存款用于支付</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银行提供部分由存款支持的贷款</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银行有效的创造金钱</w:t>
      </w: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suppressLineNumbers w:val="0"/>
        <w:jc w:val="left"/>
      </w:pPr>
      <w:r>
        <w:rPr>
          <w:rStyle w:val="7"/>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这被称为“内部货币”</w:t>
      </w:r>
    </w:p>
    <w:p>
      <w:pPr>
        <w:keepNext w:val="0"/>
        <w:keepLines w:val="0"/>
        <w:widowControl/>
        <w:suppressLineNumbers w:val="0"/>
        <w:jc w:val="left"/>
      </w:pPr>
      <w:r>
        <w:rPr>
          <w:rStyle w:val="7"/>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这个系统被称为“银行的部分准备金”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3DC4F"/>
    <w:multiLevelType w:val="multilevel"/>
    <w:tmpl w:val="8003D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673B4"/>
    <w:multiLevelType w:val="multilevel"/>
    <w:tmpl w:val="82567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F6AF7A"/>
    <w:multiLevelType w:val="multilevel"/>
    <w:tmpl w:val="85F6A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7513B67"/>
    <w:multiLevelType w:val="multilevel"/>
    <w:tmpl w:val="87513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85321FB"/>
    <w:multiLevelType w:val="multilevel"/>
    <w:tmpl w:val="88532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CEA7B7"/>
    <w:multiLevelType w:val="multilevel"/>
    <w:tmpl w:val="8CCEA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13D5C8"/>
    <w:multiLevelType w:val="multilevel"/>
    <w:tmpl w:val="8D13D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C3CD150"/>
    <w:multiLevelType w:val="multilevel"/>
    <w:tmpl w:val="9C3CD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E0FC64C"/>
    <w:multiLevelType w:val="multilevel"/>
    <w:tmpl w:val="9E0FC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6FB96B7"/>
    <w:multiLevelType w:val="multilevel"/>
    <w:tmpl w:val="A6FB9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04BB788"/>
    <w:multiLevelType w:val="multilevel"/>
    <w:tmpl w:val="B04BB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1CFB373"/>
    <w:multiLevelType w:val="multilevel"/>
    <w:tmpl w:val="B1CFB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660232A"/>
    <w:multiLevelType w:val="multilevel"/>
    <w:tmpl w:val="B6602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A5A7C74"/>
    <w:multiLevelType w:val="multilevel"/>
    <w:tmpl w:val="BA5A7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FB93087"/>
    <w:multiLevelType w:val="multilevel"/>
    <w:tmpl w:val="CFB93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03176AA"/>
    <w:multiLevelType w:val="multilevel"/>
    <w:tmpl w:val="D0317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0DD7CBF"/>
    <w:multiLevelType w:val="multilevel"/>
    <w:tmpl w:val="D0DD7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134883F"/>
    <w:multiLevelType w:val="multilevel"/>
    <w:tmpl w:val="D1348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17B6A88"/>
    <w:multiLevelType w:val="multilevel"/>
    <w:tmpl w:val="D17B6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37829CE"/>
    <w:multiLevelType w:val="multilevel"/>
    <w:tmpl w:val="D3782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A952C30"/>
    <w:multiLevelType w:val="multilevel"/>
    <w:tmpl w:val="EA952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6012554"/>
    <w:multiLevelType w:val="multilevel"/>
    <w:tmpl w:val="F6012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862506E"/>
    <w:multiLevelType w:val="multilevel"/>
    <w:tmpl w:val="F8625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92C27B8"/>
    <w:multiLevelType w:val="multilevel"/>
    <w:tmpl w:val="F92C2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BC90547"/>
    <w:multiLevelType w:val="multilevel"/>
    <w:tmpl w:val="FBC90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E4AD2CC"/>
    <w:multiLevelType w:val="multilevel"/>
    <w:tmpl w:val="FE4AD2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0CC3C03"/>
    <w:multiLevelType w:val="multilevel"/>
    <w:tmpl w:val="00CC3C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15AC59A"/>
    <w:multiLevelType w:val="multilevel"/>
    <w:tmpl w:val="015AC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4C461F1"/>
    <w:multiLevelType w:val="multilevel"/>
    <w:tmpl w:val="04C46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8174539"/>
    <w:multiLevelType w:val="multilevel"/>
    <w:tmpl w:val="081745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2C46C7C"/>
    <w:multiLevelType w:val="multilevel"/>
    <w:tmpl w:val="12C46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6CE4CE0"/>
    <w:multiLevelType w:val="multilevel"/>
    <w:tmpl w:val="16CE4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2F5C414"/>
    <w:multiLevelType w:val="multilevel"/>
    <w:tmpl w:val="22F5C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6AAD106"/>
    <w:multiLevelType w:val="multilevel"/>
    <w:tmpl w:val="26AAD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73F4529"/>
    <w:multiLevelType w:val="multilevel"/>
    <w:tmpl w:val="273F4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74208E1"/>
    <w:multiLevelType w:val="multilevel"/>
    <w:tmpl w:val="27420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9B5FE4D"/>
    <w:multiLevelType w:val="multilevel"/>
    <w:tmpl w:val="29B5F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1E7E772"/>
    <w:multiLevelType w:val="multilevel"/>
    <w:tmpl w:val="31E7E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4FC08F8"/>
    <w:multiLevelType w:val="multilevel"/>
    <w:tmpl w:val="34FC0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A30D7D3"/>
    <w:multiLevelType w:val="multilevel"/>
    <w:tmpl w:val="3A30D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B7567B6"/>
    <w:multiLevelType w:val="multilevel"/>
    <w:tmpl w:val="3B7567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D906559"/>
    <w:multiLevelType w:val="multilevel"/>
    <w:tmpl w:val="3D9065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289753F"/>
    <w:multiLevelType w:val="multilevel"/>
    <w:tmpl w:val="42897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3DB191F"/>
    <w:multiLevelType w:val="multilevel"/>
    <w:tmpl w:val="43DB1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54A19FB"/>
    <w:multiLevelType w:val="multilevel"/>
    <w:tmpl w:val="454A1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A3A0E54"/>
    <w:multiLevelType w:val="multilevel"/>
    <w:tmpl w:val="5A3A0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DA7DA9E"/>
    <w:multiLevelType w:val="multilevel"/>
    <w:tmpl w:val="5DA7D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F3C2160"/>
    <w:multiLevelType w:val="multilevel"/>
    <w:tmpl w:val="5F3C2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F9826FF"/>
    <w:multiLevelType w:val="multilevel"/>
    <w:tmpl w:val="5F982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017DAB9"/>
    <w:multiLevelType w:val="multilevel"/>
    <w:tmpl w:val="6017D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209D811"/>
    <w:multiLevelType w:val="multilevel"/>
    <w:tmpl w:val="6209D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6E44E05"/>
    <w:multiLevelType w:val="multilevel"/>
    <w:tmpl w:val="66E44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79C5253"/>
    <w:multiLevelType w:val="multilevel"/>
    <w:tmpl w:val="679C5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ABFBA0F"/>
    <w:multiLevelType w:val="multilevel"/>
    <w:tmpl w:val="6ABFB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BBAB176"/>
    <w:multiLevelType w:val="multilevel"/>
    <w:tmpl w:val="6BBAB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06EA773"/>
    <w:multiLevelType w:val="multilevel"/>
    <w:tmpl w:val="706EA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1D62615"/>
    <w:multiLevelType w:val="multilevel"/>
    <w:tmpl w:val="71D62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44CBE7C"/>
    <w:multiLevelType w:val="multilevel"/>
    <w:tmpl w:val="744CB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7ADC6429"/>
    <w:multiLevelType w:val="multilevel"/>
    <w:tmpl w:val="7ADC6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7DFC9CD0"/>
    <w:multiLevelType w:val="multilevel"/>
    <w:tmpl w:val="7DFC9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7E498E5C"/>
    <w:multiLevelType w:val="multilevel"/>
    <w:tmpl w:val="7E498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7FF42CAB"/>
    <w:multiLevelType w:val="multilevel"/>
    <w:tmpl w:val="7FF42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6"/>
  </w:num>
  <w:num w:numId="2">
    <w:abstractNumId w:val="52"/>
  </w:num>
  <w:num w:numId="3">
    <w:abstractNumId w:val="11"/>
  </w:num>
  <w:num w:numId="4">
    <w:abstractNumId w:val="30"/>
  </w:num>
  <w:num w:numId="5">
    <w:abstractNumId w:val="17"/>
  </w:num>
  <w:num w:numId="6">
    <w:abstractNumId w:val="54"/>
  </w:num>
  <w:num w:numId="7">
    <w:abstractNumId w:val="0"/>
  </w:num>
  <w:num w:numId="8">
    <w:abstractNumId w:val="55"/>
  </w:num>
  <w:num w:numId="9">
    <w:abstractNumId w:val="26"/>
  </w:num>
  <w:num w:numId="10">
    <w:abstractNumId w:val="2"/>
  </w:num>
  <w:num w:numId="11">
    <w:abstractNumId w:val="53"/>
  </w:num>
  <w:num w:numId="12">
    <w:abstractNumId w:val="47"/>
  </w:num>
  <w:num w:numId="13">
    <w:abstractNumId w:val="34"/>
  </w:num>
  <w:num w:numId="14">
    <w:abstractNumId w:val="13"/>
  </w:num>
  <w:num w:numId="15">
    <w:abstractNumId w:val="10"/>
  </w:num>
  <w:num w:numId="16">
    <w:abstractNumId w:val="19"/>
  </w:num>
  <w:num w:numId="17">
    <w:abstractNumId w:val="50"/>
  </w:num>
  <w:num w:numId="18">
    <w:abstractNumId w:val="9"/>
  </w:num>
  <w:num w:numId="19">
    <w:abstractNumId w:val="5"/>
  </w:num>
  <w:num w:numId="20">
    <w:abstractNumId w:val="43"/>
  </w:num>
  <w:num w:numId="21">
    <w:abstractNumId w:val="20"/>
  </w:num>
  <w:num w:numId="22">
    <w:abstractNumId w:val="39"/>
  </w:num>
  <w:num w:numId="23">
    <w:abstractNumId w:val="58"/>
  </w:num>
  <w:num w:numId="24">
    <w:abstractNumId w:val="21"/>
  </w:num>
  <w:num w:numId="25">
    <w:abstractNumId w:val="44"/>
  </w:num>
  <w:num w:numId="26">
    <w:abstractNumId w:val="51"/>
  </w:num>
  <w:num w:numId="27">
    <w:abstractNumId w:val="31"/>
  </w:num>
  <w:num w:numId="28">
    <w:abstractNumId w:val="6"/>
  </w:num>
  <w:num w:numId="29">
    <w:abstractNumId w:val="61"/>
  </w:num>
  <w:num w:numId="30">
    <w:abstractNumId w:val="40"/>
  </w:num>
  <w:num w:numId="31">
    <w:abstractNumId w:val="1"/>
  </w:num>
  <w:num w:numId="32">
    <w:abstractNumId w:val="12"/>
  </w:num>
  <w:num w:numId="33">
    <w:abstractNumId w:val="33"/>
  </w:num>
  <w:num w:numId="34">
    <w:abstractNumId w:val="49"/>
  </w:num>
  <w:num w:numId="35">
    <w:abstractNumId w:val="25"/>
  </w:num>
  <w:num w:numId="36">
    <w:abstractNumId w:val="8"/>
  </w:num>
  <w:num w:numId="37">
    <w:abstractNumId w:val="29"/>
  </w:num>
  <w:num w:numId="38">
    <w:abstractNumId w:val="4"/>
  </w:num>
  <w:num w:numId="39">
    <w:abstractNumId w:val="18"/>
  </w:num>
  <w:num w:numId="40">
    <w:abstractNumId w:val="27"/>
  </w:num>
  <w:num w:numId="41">
    <w:abstractNumId w:val="14"/>
  </w:num>
  <w:num w:numId="42">
    <w:abstractNumId w:val="56"/>
  </w:num>
  <w:num w:numId="43">
    <w:abstractNumId w:val="35"/>
  </w:num>
  <w:num w:numId="44">
    <w:abstractNumId w:val="38"/>
  </w:num>
  <w:num w:numId="45">
    <w:abstractNumId w:val="15"/>
  </w:num>
  <w:num w:numId="46">
    <w:abstractNumId w:val="42"/>
  </w:num>
  <w:num w:numId="47">
    <w:abstractNumId w:val="48"/>
  </w:num>
  <w:num w:numId="48">
    <w:abstractNumId w:val="59"/>
  </w:num>
  <w:num w:numId="49">
    <w:abstractNumId w:val="28"/>
  </w:num>
  <w:num w:numId="50">
    <w:abstractNumId w:val="60"/>
  </w:num>
  <w:num w:numId="51">
    <w:abstractNumId w:val="32"/>
  </w:num>
  <w:num w:numId="52">
    <w:abstractNumId w:val="41"/>
  </w:num>
  <w:num w:numId="53">
    <w:abstractNumId w:val="7"/>
  </w:num>
  <w:num w:numId="54">
    <w:abstractNumId w:val="24"/>
  </w:num>
  <w:num w:numId="55">
    <w:abstractNumId w:val="37"/>
  </w:num>
  <w:num w:numId="56">
    <w:abstractNumId w:val="57"/>
  </w:num>
  <w:num w:numId="57">
    <w:abstractNumId w:val="3"/>
  </w:num>
  <w:num w:numId="58">
    <w:abstractNumId w:val="22"/>
  </w:num>
  <w:num w:numId="59">
    <w:abstractNumId w:val="36"/>
  </w:num>
  <w:num w:numId="60">
    <w:abstractNumId w:val="23"/>
  </w:num>
  <w:num w:numId="61">
    <w:abstractNumId w:val="16"/>
  </w:num>
  <w:num w:numId="6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wYjQwZTJmOTdkZGI5YmQ1MzRmNGE1YjI5ZDQ2ZWYifQ=="/>
  </w:docVars>
  <w:rsids>
    <w:rsidRoot w:val="30C20539"/>
    <w:rsid w:val="30C2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2022-11-22T04:42:00Z</dcterms:created>
  <dc:creator>荼靡°</dc:creator>
  <cp:lastModifiedBy>荼靡°</cp:lastModifiedBy>
  <dcterms:modified xsi:type="dcterms:W3CDTF">2022-11-22T04:45:40Z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5598386C67814E668446C44C9C92E973</vt:lpwstr>
  </property>
</Properties>
</file>