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CSS</w:t>
      </w:r>
      <w:r>
        <w:rPr>
          <w:rFonts w:eastAsia="等线" w:ascii="Arial" w:cs="Arial" w:hAnsi="Arial"/>
          <w:b w:val="true"/>
          <w:sz w:val="52"/>
        </w:rPr>
        <w:t>基础（12-31）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css</w:t>
      </w:r>
      <w:r>
        <w:rPr>
          <w:rFonts w:eastAsia="等线" w:ascii="Arial" w:cs="Arial" w:hAnsi="Arial"/>
          <w:b w:val="true"/>
          <w:sz w:val="32"/>
        </w:rPr>
        <w:t>语法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规则集由选择器和声明块组成；选择器指向你要设置样式目标元素。声明块由 </w:t>
      </w:r>
      <w:r>
        <w:rPr>
          <w:rFonts w:eastAsia="Consolas" w:ascii="Consolas" w:cs="Consolas" w:hAnsi="Consolas"/>
          <w:sz w:val="22"/>
          <w:shd w:fill="EFF0F1"/>
        </w:rPr>
        <w:t>{</w:t>
      </w:r>
      <w:r>
        <w:rPr>
          <w:rFonts w:eastAsia="等线" w:ascii="Arial" w:cs="Arial" w:hAnsi="Arial"/>
          <w:sz w:val="22"/>
        </w:rPr>
        <w:t xml:space="preserve"> 开始，</w:t>
      </w:r>
      <w:r>
        <w:rPr>
          <w:rFonts w:eastAsia="Consolas" w:ascii="Consolas" w:cs="Consolas" w:hAnsi="Consolas"/>
          <w:sz w:val="22"/>
          <w:shd w:fill="EFF0F1"/>
        </w:rPr>
        <w:t>}</w:t>
      </w:r>
      <w:r>
        <w:rPr>
          <w:rFonts w:eastAsia="等线" w:ascii="Arial" w:cs="Arial" w:hAnsi="Arial"/>
          <w:sz w:val="22"/>
        </w:rPr>
        <w:t xml:space="preserve"> 结束。声明块包含一条或多条声明, 声明之间使用 </w:t>
      </w:r>
      <w:r>
        <w:rPr>
          <w:rFonts w:eastAsia="Consolas" w:ascii="Consolas" w:cs="Consolas" w:hAnsi="Consolas"/>
          <w:sz w:val="22"/>
          <w:shd w:fill="EFF0F1"/>
        </w:rPr>
        <w:t>;</w:t>
      </w:r>
      <w:r>
        <w:rPr>
          <w:rFonts w:eastAsia="等线" w:ascii="Arial" w:cs="Arial" w:hAnsi="Arial"/>
          <w:sz w:val="22"/>
        </w:rPr>
        <w:t xml:space="preserve">分隔。每条声明都包含一个 CSS 属性名称和一个值，以 </w:t>
      </w:r>
      <w:r>
        <w:rPr>
          <w:rFonts w:eastAsia="Consolas" w:ascii="Consolas" w:cs="Consolas" w:hAnsi="Consolas"/>
          <w:sz w:val="22"/>
          <w:shd w:fill="EFF0F1"/>
        </w:rPr>
        <w:t>:</w:t>
      </w:r>
      <w:r>
        <w:rPr>
          <w:rFonts w:eastAsia="等线" w:ascii="Arial" w:cs="Arial" w:hAnsi="Arial"/>
          <w:sz w:val="22"/>
        </w:rPr>
        <w:t xml:space="preserve"> 分隔。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css</w:t>
      </w:r>
      <w:r>
        <w:rPr>
          <w:rFonts w:eastAsia="等线" w:ascii="Arial" w:cs="Arial" w:hAnsi="Arial"/>
          <w:b w:val="true"/>
          <w:sz w:val="32"/>
        </w:rPr>
        <w:t>引入方式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外部 </w:t>
      </w:r>
      <w:r>
        <w:rPr>
          <w:rFonts w:eastAsia="等线" w:ascii="Arial" w:cs="Arial" w:hAnsi="Arial"/>
          <w:b w:val="true"/>
          <w:sz w:val="22"/>
        </w:rPr>
        <w:t>CSS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要使用外部 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，首先要创建 CSS 文件。一个 CSS 文件要以 </w:t>
      </w:r>
      <w:r>
        <w:rPr>
          <w:rFonts w:eastAsia="Consolas" w:ascii="Consolas" w:cs="Consolas" w:hAnsi="Consolas"/>
          <w:sz w:val="22"/>
          <w:shd w:fill="EFF0F1"/>
        </w:rPr>
        <w:t>.css</w:t>
      </w:r>
      <w:r>
        <w:rPr>
          <w:rFonts w:eastAsia="等线" w:ascii="Arial" w:cs="Arial" w:hAnsi="Arial"/>
          <w:sz w:val="22"/>
        </w:rPr>
        <w:t xml:space="preserve"> 扩展名保存；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eg：</w:t>
      </w:r>
      <w:r>
        <w:rPr>
          <w:rFonts w:eastAsia="Consolas" w:ascii="Consolas" w:cs="Consolas" w:hAnsi="Consolas"/>
          <w:sz w:val="22"/>
          <w:shd w:fill="EFF0F1"/>
        </w:rPr>
        <w:t>&lt;link rel="stylesheet" href="styles.css" /&gt;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&lt;link&gt;</w:t>
      </w:r>
      <w:r>
        <w:rPr>
          <w:rFonts w:eastAsia="等线" w:ascii="Arial" w:cs="Arial" w:hAnsi="Arial"/>
          <w:sz w:val="22"/>
        </w:rPr>
        <w:t xml:space="preserve"> 标签里面，我们用属性 </w:t>
      </w:r>
      <w:r>
        <w:rPr>
          <w:rFonts w:eastAsia="Consolas" w:ascii="Consolas" w:cs="Consolas" w:hAnsi="Consolas"/>
          <w:sz w:val="22"/>
          <w:shd w:fill="EFF0F1"/>
        </w:rPr>
        <w:t>rel</w:t>
      </w:r>
      <w:r>
        <w:rPr>
          <w:rFonts w:eastAsia="等线" w:ascii="Arial" w:cs="Arial" w:hAnsi="Arial"/>
          <w:sz w:val="22"/>
        </w:rPr>
        <w:t xml:space="preserve">，让浏览器知道有 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文档存在（所以需要遵守 CSS 样式的规定），并利用属性 </w:t>
      </w:r>
      <w:r>
        <w:rPr>
          <w:rFonts w:eastAsia="Consolas" w:ascii="Consolas" w:cs="Consolas" w:hAnsi="Consolas"/>
          <w:sz w:val="22"/>
          <w:shd w:fill="EFF0F1"/>
        </w:rPr>
        <w:t>href</w:t>
      </w:r>
      <w:r>
        <w:rPr>
          <w:rFonts w:eastAsia="等线" w:ascii="Arial" w:cs="Arial" w:hAnsi="Arial"/>
          <w:sz w:val="22"/>
        </w:rPr>
        <w:t xml:space="preserve"> 指定，寻找 CSS 文件的位置。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内部 </w:t>
      </w:r>
      <w:r>
        <w:rPr>
          <w:rFonts w:eastAsia="等线" w:ascii="Arial" w:cs="Arial" w:hAnsi="Arial"/>
          <w:b w:val="true"/>
          <w:sz w:val="22"/>
        </w:rPr>
        <w:t>CSS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内部 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样式，是在 </w:t>
      </w:r>
      <w:r>
        <w:rPr>
          <w:rFonts w:eastAsia="Consolas" w:ascii="Consolas" w:cs="Consolas" w:hAnsi="Consolas"/>
          <w:sz w:val="22"/>
          <w:shd w:fill="EFF0F1"/>
        </w:rPr>
        <w:t>&lt;head&gt;</w:t>
      </w:r>
      <w:r>
        <w:rPr>
          <w:rFonts w:eastAsia="等线" w:ascii="Arial" w:cs="Arial" w:hAnsi="Arial"/>
          <w:sz w:val="22"/>
        </w:rPr>
        <w:t xml:space="preserve"> 内使用 </w:t>
      </w:r>
      <w:r>
        <w:rPr>
          <w:rFonts w:eastAsia="Consolas" w:ascii="Consolas" w:cs="Consolas" w:hAnsi="Consolas"/>
          <w:sz w:val="22"/>
          <w:shd w:fill="EFF0F1"/>
        </w:rPr>
        <w:t>&lt;style&gt;</w:t>
      </w:r>
      <w:r>
        <w:rPr>
          <w:rFonts w:eastAsia="等线" w:ascii="Arial" w:cs="Arial" w:hAnsi="Arial"/>
          <w:sz w:val="22"/>
        </w:rPr>
        <w:t xml:space="preserve"> 标签定义。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行内 </w:t>
      </w:r>
      <w:r>
        <w:rPr>
          <w:rFonts w:eastAsia="等线" w:ascii="Arial" w:cs="Arial" w:hAnsi="Arial"/>
          <w:b w:val="true"/>
          <w:sz w:val="22"/>
        </w:rPr>
        <w:t>CSS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行内样式（也称内联样式）可用于为单个元素应用唯一的样式。它的使用方法是直接将 </w:t>
      </w:r>
      <w:r>
        <w:rPr>
          <w:rFonts w:eastAsia="Consolas" w:ascii="Consolas" w:cs="Consolas" w:hAnsi="Consolas"/>
          <w:sz w:val="22"/>
          <w:shd w:fill="EFF0F1"/>
        </w:rPr>
        <w:t>style</w:t>
      </w:r>
      <w:r>
        <w:rPr>
          <w:rFonts w:eastAsia="等线" w:ascii="Arial" w:cs="Arial" w:hAnsi="Arial"/>
          <w:sz w:val="22"/>
        </w:rPr>
        <w:t xml:space="preserve"> 作为属性，添加到目标元素上。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如果我们同时使用多种 </w:t>
      </w:r>
      <w:r>
        <w:rPr>
          <w:rFonts w:eastAsia="等线" w:ascii="Arial" w:cs="Arial" w:hAnsi="Arial"/>
          <w:b w:val="true"/>
          <w:sz w:val="22"/>
        </w:rPr>
        <w:t>CSS</w:t>
      </w:r>
      <w:r>
        <w:rPr>
          <w:rFonts w:eastAsia="等线" w:ascii="Arial" w:cs="Arial" w:hAnsi="Arial"/>
          <w:b w:val="true"/>
          <w:sz w:val="22"/>
        </w:rPr>
        <w:t xml:space="preserve"> ，它们的优先级为：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行内样式；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外部和内部样式表（优先级取决于所在位置，后面的覆盖前面的)；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不引入任何 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时，浏览器默认的样式。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css</w:t>
      </w:r>
      <w:r>
        <w:rPr>
          <w:rFonts w:eastAsia="等线" w:ascii="Arial" w:cs="Arial" w:hAnsi="Arial"/>
          <w:b w:val="true"/>
          <w:sz w:val="32"/>
        </w:rPr>
        <w:t>选择器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基本选择器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通用选择器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选择页面上所有元素。语法：</w:t>
      </w:r>
      <w:r>
        <w:rPr>
          <w:rFonts w:eastAsia="Consolas" w:ascii="Consolas" w:cs="Consolas" w:hAnsi="Consolas"/>
          <w:sz w:val="22"/>
          <w:shd w:fill="EFF0F1"/>
        </w:rPr>
        <w:t>*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元素选择器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按照给定的元素名称，选择所有匹配的元素。语法：</w:t>
      </w:r>
      <w:r>
        <w:rPr>
          <w:rFonts w:eastAsia="Consolas" w:ascii="Consolas" w:cs="Consolas" w:hAnsi="Consolas"/>
          <w:sz w:val="22"/>
          <w:shd w:fill="EFF0F1"/>
        </w:rPr>
        <w:t>elementname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eg：</w:t>
      </w:r>
      <w:r>
        <w:rPr>
          <w:rFonts w:eastAsia="Consolas" w:ascii="Consolas" w:cs="Consolas" w:hAnsi="Consolas"/>
          <w:sz w:val="22"/>
          <w:shd w:fill="EFF0F1"/>
        </w:rPr>
        <w:t>/* 匹配所有 &lt;h1&gt; 元素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h1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类选择器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类选择器就是按照给定的 class 属性的值，选择所有匹配的元素。类选择器以 </w:t>
      </w:r>
      <w:r>
        <w:rPr>
          <w:rFonts w:eastAsia="Consolas" w:ascii="Consolas" w:cs="Consolas" w:hAnsi="Consolas"/>
          <w:sz w:val="22"/>
          <w:shd w:fill="EFF0F1"/>
        </w:rPr>
        <w:t>.</w:t>
      </w:r>
      <w:r>
        <w:rPr>
          <w:rFonts w:eastAsia="等线" w:ascii="Arial" w:cs="Arial" w:hAnsi="Arial"/>
          <w:sz w:val="22"/>
        </w:rPr>
        <w:t xml:space="preserve"> 开头，后面跟类名。语法：</w:t>
      </w:r>
      <w:r>
        <w:rPr>
          <w:rFonts w:eastAsia="Consolas" w:ascii="Consolas" w:cs="Consolas" w:hAnsi="Consolas"/>
          <w:sz w:val="22"/>
          <w:shd w:fill="EFF0F1"/>
        </w:rPr>
        <w:t>.classname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匹配所有 class 属性中含有 "one" 类的元素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.one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 选择器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按照 id 属性选择一个与之匹配的元素。需要注意的是，一个文档中，每个 ID 属性都应当是唯一的。id 选择器以 </w:t>
      </w:r>
      <w:r>
        <w:rPr>
          <w:rFonts w:eastAsia="Consolas" w:ascii="Consolas" w:cs="Consolas" w:hAnsi="Consolas"/>
          <w:sz w:val="22"/>
          <w:shd w:fill="EFF0F1"/>
        </w:rPr>
        <w:t>#</w:t>
      </w:r>
      <w:r>
        <w:rPr>
          <w:rFonts w:eastAsia="等线" w:ascii="Arial" w:cs="Arial" w:hAnsi="Arial"/>
          <w:sz w:val="22"/>
        </w:rPr>
        <w:t xml:space="preserve"> 开头，后面跟 id 值。语法：</w:t>
      </w:r>
      <w:r>
        <w:rPr>
          <w:rFonts w:eastAsia="Consolas" w:ascii="Consolas" w:cs="Consolas" w:hAnsi="Consolas"/>
          <w:sz w:val="22"/>
          <w:shd w:fill="EFF0F1"/>
        </w:rPr>
        <w:t>#idname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 id 为 "one" 的元素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#one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属性选择器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按照给定的属性，选择所有匹配的元素。属性选择器，使用 </w:t>
      </w:r>
      <w:r>
        <w:rPr>
          <w:rFonts w:eastAsia="Consolas" w:ascii="Consolas" w:cs="Consolas" w:hAnsi="Consolas"/>
          <w:sz w:val="22"/>
          <w:shd w:fill="EFF0F1"/>
        </w:rPr>
        <w:t>[ ]</w:t>
      </w:r>
      <w:r>
        <w:rPr>
          <w:rFonts w:eastAsia="等线" w:ascii="Arial" w:cs="Arial" w:hAnsi="Arial"/>
          <w:sz w:val="22"/>
        </w:rPr>
        <w:t xml:space="preserve"> 选取带有指定属性的元素。语法：</w:t>
      </w:r>
      <w:r>
        <w:rPr>
          <w:rFonts w:eastAsia="Consolas" w:ascii="Consolas" w:cs="Consolas" w:hAnsi="Consolas"/>
          <w:sz w:val="22"/>
          <w:shd w:fill="EFF0F1"/>
        </w:rPr>
        <w:t>[attr]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分组选择器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选择器列表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选择器列表是将不同的选择器组合在一起的方法，常被称为并集选择器或并集组合器。选择器列表使用 </w:t>
      </w:r>
      <w:r>
        <w:rPr>
          <w:rFonts w:eastAsia="Consolas" w:ascii="Consolas" w:cs="Consolas" w:hAnsi="Consolas"/>
          <w:sz w:val="22"/>
          <w:shd w:fill="EFF0F1"/>
        </w:rPr>
        <w:t>,</w:t>
      </w:r>
      <w:r>
        <w:rPr>
          <w:rFonts w:eastAsia="等线" w:ascii="Arial" w:cs="Arial" w:hAnsi="Arial"/>
          <w:sz w:val="22"/>
        </w:rPr>
        <w:t xml:space="preserve"> 分隔的列表来对选择器进行分组。语法：</w:t>
      </w:r>
      <w:r>
        <w:rPr>
          <w:rFonts w:eastAsia="Consolas" w:ascii="Consolas" w:cs="Consolas" w:hAnsi="Consolas"/>
          <w:sz w:val="22"/>
          <w:shd w:fill="EFF0F1"/>
        </w:rPr>
        <w:t>A, B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同时匹配 &lt;div&gt; 元素和 &lt;span&gt; 元素。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div, span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组合器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后代组合器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选择前一个元素的后代节点。语法：</w:t>
      </w:r>
      <w:r>
        <w:rPr>
          <w:rFonts w:eastAsia="Consolas" w:ascii="Consolas" w:cs="Consolas" w:hAnsi="Consolas"/>
          <w:sz w:val="22"/>
          <w:shd w:fill="EFF0F1"/>
        </w:rPr>
        <w:t>A B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匹配所有位于任意 &lt;div&gt; 元素之内的 &lt;span&gt; 元素。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div span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直接子代组合器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选择前一个元素的直接子代的节点。语法：</w:t>
      </w:r>
      <w:r>
        <w:rPr>
          <w:rFonts w:eastAsia="Consolas" w:ascii="Consolas" w:cs="Consolas" w:hAnsi="Consolas"/>
          <w:sz w:val="22"/>
          <w:shd w:fill="EFF0F1"/>
        </w:rPr>
        <w:t>A &gt; B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匹配直接嵌套在 &lt;ul&gt; 元素内的所有 &lt;li&gt; 元素。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ul &gt; li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一般兄弟组合器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选择兄弟元素，也就是说，后一个节点在前一个节点后面的任意位置，并且共享同一个父节点。语法：</w:t>
      </w:r>
      <w:r>
        <w:rPr>
          <w:rFonts w:eastAsia="Consolas" w:ascii="Consolas" w:cs="Consolas" w:hAnsi="Consolas"/>
          <w:sz w:val="22"/>
          <w:shd w:fill="EFF0F1"/>
        </w:rPr>
        <w:t>A ~ B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匹配同一父元素下，&lt;p&gt; 元素后的所有 &lt;span&gt; 元素。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 ~ span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紧邻兄弟组合器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选择相邻元素，即后一个元素紧跟在前一个之后，并且共享同一个父节点。语法：</w:t>
      </w:r>
      <w:r>
        <w:rPr>
          <w:rFonts w:eastAsia="Consolas" w:ascii="Consolas" w:cs="Consolas" w:hAnsi="Consolas"/>
          <w:sz w:val="22"/>
          <w:shd w:fill="EFF0F1"/>
        </w:rPr>
        <w:t>A + B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匹配所有紧邻在 &lt;p&gt; 元素后的 &lt;span&gt; 元素。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 + span {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伪选择器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伪类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伪类是添加到选择器的关键字，指定要选择的元素的特殊状态。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匹配选择具有焦点的 &lt;input&gt; 元素。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input:focus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伪元素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伪元素是一个附加至选择器末的关键词，允许你对被选择元素的特定部分修改样式。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匹配所有 &lt;p&gt; 元素的第一行。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p::first-line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css</w:t>
      </w:r>
      <w:r>
        <w:rPr>
          <w:rFonts w:eastAsia="等线" w:ascii="Arial" w:cs="Arial" w:hAnsi="Arial"/>
          <w:b w:val="true"/>
          <w:sz w:val="32"/>
        </w:rPr>
        <w:t xml:space="preserve"> 盒模型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中组成一个块级盒子需要：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Content box: 这个区域是用来显示内容，大小可以通过设置 width 和 height.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Padding box: 包围在内容区域外部的空白区域；大小通过 padding 相关属性设置。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Border box: 边框盒包裹内容和内边距。大小通过 border 相关属性设置。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Margin box: 这是最外面的区域，是盒子和其他元素之间的空白区域。大小通过 margin 相关属性设置。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标准盒模型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在标准模型中，如果你给盒设置 width 和 height，实际设置的是 content box。padding 和 border 再加上设置的宽高一起决定整个盒子的大小。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.box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width: 350px;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height: 150px;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margin: 25px;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padding: 25px;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border: 5px solid black;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（margin 不计入实际大小 ，盒子的范围到边框为止 —— 不会延伸到 margin。）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替代（IE）盒模型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使用这个模型，所有宽度都是可见宽度，所以内容宽度是该宽度减去边框和填充部分。也就是说在替代（IE）盒模型下，你设置 </w:t>
      </w:r>
      <w:r>
        <w:rPr>
          <w:rFonts w:eastAsia="Consolas" w:ascii="Consolas" w:cs="Consolas" w:hAnsi="Consolas"/>
          <w:sz w:val="22"/>
          <w:shd w:fill="EFF0F1"/>
        </w:rPr>
        <w:t>width</w:t>
      </w:r>
      <w:r>
        <w:rPr>
          <w:rFonts w:eastAsia="等线" w:ascii="Arial" w:cs="Arial" w:hAnsi="Arial"/>
          <w:sz w:val="22"/>
        </w:rPr>
        <w:t xml:space="preserve"> 属性，已经不仅仅是 </w:t>
      </w:r>
      <w:r>
        <w:rPr>
          <w:rFonts w:eastAsia="Consolas" w:ascii="Consolas" w:cs="Consolas" w:hAnsi="Consolas"/>
          <w:sz w:val="22"/>
          <w:shd w:fill="EFF0F1"/>
        </w:rPr>
        <w:t>content</w:t>
      </w:r>
      <w:r>
        <w:rPr>
          <w:rFonts w:eastAsia="等线" w:ascii="Arial" w:cs="Arial" w:hAnsi="Arial"/>
          <w:sz w:val="22"/>
        </w:rPr>
        <w:t xml:space="preserve"> 的宽度，还包含了 </w:t>
      </w:r>
      <w:r>
        <w:rPr>
          <w:rFonts w:eastAsia="Consolas" w:ascii="Consolas" w:cs="Consolas" w:hAnsi="Consolas"/>
          <w:sz w:val="22"/>
          <w:shd w:fill="EFF0F1"/>
        </w:rPr>
        <w:t>padding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border</w:t>
      </w:r>
      <w:r>
        <w:rPr>
          <w:rFonts w:eastAsia="等线" w:ascii="Arial" w:cs="Arial" w:hAnsi="Arial"/>
          <w:sz w:val="22"/>
        </w:rPr>
        <w:t xml:space="preserve"> 的大小。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改变盒模型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如果你希望所有元素都使用替代模式，而且确实很常用，设置 box-sizing 在 元素上，然后设置所有元素继承该属性。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html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box-sizing: border-box;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使所有元素继承该属性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*,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*::before,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*::after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box-sizing: inherit;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外边距（margin）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margin 属性接受 1~4 个值 。每个值可以是 </w:t>
      </w:r>
      <w:r>
        <w:rPr>
          <w:rFonts w:eastAsia="Consolas" w:ascii="Consolas" w:cs="Consolas" w:hAnsi="Consolas"/>
          <w:sz w:val="22"/>
          <w:shd w:fill="EFF0F1"/>
        </w:rPr>
        <w:t>&lt;length&gt;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&lt;percentage&gt;</w:t>
      </w:r>
      <w:r>
        <w:rPr>
          <w:rFonts w:eastAsia="等线" w:ascii="Arial" w:cs="Arial" w:hAnsi="Arial"/>
          <w:sz w:val="22"/>
        </w:rPr>
        <w:t xml:space="preserve">，或 </w:t>
      </w:r>
      <w:r>
        <w:rPr>
          <w:rFonts w:eastAsia="Consolas" w:ascii="Consolas" w:cs="Consolas" w:hAnsi="Consolas"/>
          <w:sz w:val="22"/>
          <w:shd w:fill="EFF0F1"/>
        </w:rPr>
        <w:t>auto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指定四个值时，依次（顺时针方向）作为上边，右边，下边，和左边的外边距。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length</w:t>
      </w:r>
      <w:r>
        <w:rPr>
          <w:rFonts w:eastAsia="等线" w:ascii="Arial" w:cs="Arial" w:hAnsi="Arial"/>
          <w:sz w:val="22"/>
        </w:rPr>
        <w:t xml:space="preserve"> 以固定值为外边距。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percentage</w:t>
      </w:r>
      <w:r>
        <w:rPr>
          <w:rFonts w:eastAsia="等线" w:ascii="Arial" w:cs="Arial" w:hAnsi="Arial"/>
          <w:sz w:val="22"/>
        </w:rPr>
        <w:t xml:space="preserve"> 相对于包含块的宽度，以百分比值为外边距。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auto</w:t>
      </w:r>
      <w:r>
        <w:rPr>
          <w:rFonts w:eastAsia="等线" w:ascii="Arial" w:cs="Arial" w:hAnsi="Arial"/>
          <w:sz w:val="22"/>
        </w:rPr>
        <w:t xml:space="preserve"> 让浏览器自己选择一个合适的外边距。有时，在一些特殊情况下，该值可以使元素居中。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内边距（padding）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padding 属性接受 1~4 个值。每个值可以是 </w:t>
      </w:r>
      <w:r>
        <w:rPr>
          <w:rFonts w:eastAsia="Consolas" w:ascii="Consolas" w:cs="Consolas" w:hAnsi="Consolas"/>
          <w:sz w:val="22"/>
          <w:shd w:fill="EFF0F1"/>
        </w:rPr>
        <w:t>&lt;length&gt;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&lt;percentage&gt;</w:t>
      </w:r>
      <w:r>
        <w:rPr>
          <w:rFonts w:eastAsia="等线" w:ascii="Arial" w:cs="Arial" w:hAnsi="Arial"/>
          <w:sz w:val="22"/>
        </w:rPr>
        <w:t>。取值不能为负。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指定四个值时，依次（顺时针方向）作为上边，右边，下边，和左边的内边距。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length</w:t>
      </w:r>
      <w:r>
        <w:rPr>
          <w:rFonts w:eastAsia="等线" w:ascii="Arial" w:cs="Arial" w:hAnsi="Arial"/>
          <w:sz w:val="22"/>
        </w:rPr>
        <w:t xml:space="preserve"> 以固定值为内边距。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percentage</w:t>
      </w:r>
      <w:r>
        <w:rPr>
          <w:rFonts w:eastAsia="等线" w:ascii="Arial" w:cs="Arial" w:hAnsi="Arial"/>
          <w:sz w:val="22"/>
        </w:rPr>
        <w:t xml:space="preserve"> 相对于包含块的宽度，以百分比值为内边距。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css</w:t>
      </w:r>
      <w:r>
        <w:rPr>
          <w:rFonts w:eastAsia="等线" w:ascii="Arial" w:cs="Arial" w:hAnsi="Arial"/>
          <w:b w:val="true"/>
          <w:sz w:val="32"/>
        </w:rPr>
        <w:t>背景和边框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背景颜色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background-color</w:t>
      </w:r>
      <w:r>
        <w:rPr>
          <w:rFonts w:eastAsia="等线" w:ascii="Arial" w:cs="Arial" w:hAnsi="Arial"/>
          <w:sz w:val="22"/>
        </w:rPr>
        <w:t xml:space="preserve"> 属性用于定义元素的背景颜色，接受有效的色彩值。 背景色扩展到元素的内容（content）和内边距（padding）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背景图像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background-image</w:t>
      </w:r>
      <w:r>
        <w:rPr>
          <w:rFonts w:eastAsia="等线" w:ascii="Arial" w:cs="Arial" w:hAnsi="Arial"/>
          <w:sz w:val="22"/>
        </w:rPr>
        <w:t xml:space="preserve"> 属性用于定义元素的背景图像，默认情况下图像是平铺重复显示，覆盖元素背景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.bgi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background-image: url(./img/wtflogo.png);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背景平铺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background-repeat</w:t>
      </w:r>
      <w:r>
        <w:rPr>
          <w:rFonts w:eastAsia="等线" w:ascii="Arial" w:cs="Arial" w:hAnsi="Arial"/>
          <w:sz w:val="22"/>
        </w:rPr>
        <w:t xml:space="preserve"> 属性用于控制图像的平铺行为。常用的属性值包含以下几个：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repeat：图像在水平方向与垂直方向重复(默认)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repeat-x：图像在水平方向重复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repeat-y：图像在垂直方向重复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no-repeat：图像仅平铺一次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背景大小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background-size</w:t>
      </w:r>
      <w:r>
        <w:rPr>
          <w:rFonts w:eastAsia="等线" w:ascii="Arial" w:cs="Arial" w:hAnsi="Arial"/>
          <w:sz w:val="22"/>
        </w:rPr>
        <w:t xml:space="preserve"> ，它可以设置长度或百分比值，使背景的大小以适应被填充背景的元素尺寸，常用的属性值包含以下几个：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指定长度或百分比值：按指定大小渲染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auto：以图像的比例缩放作为背景，图像可能会重复展示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cover：图像扩展至足够大，使其完全覆盖整个区域，同时保持其高宽比，图像可能会被裁剪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contain：图像尽可能地缩放并保持宽高比例以适应整个背景区域。缩放会导致背景可能出现部分空白，空白区域会显示由background-color 设置的背景颜色。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背景定位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background-position</w:t>
      </w:r>
      <w:r>
        <w:rPr>
          <w:rFonts w:eastAsia="等线" w:ascii="Arial" w:cs="Arial" w:hAnsi="Arial"/>
          <w:sz w:val="22"/>
        </w:rPr>
        <w:t xml:space="preserve"> 用于设置背景图像的起始位置。框的左上角是 (0,0)，框沿着水平 (x) 和垂直 (y) 轴定位。常见的设置方法如下：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可用任何长度单位，第二个位置(即Y轴方向)如果不声明，默认是50%(两个位置都不设置的话默认0% 0%)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位置关键字（left/right/top/bottom/center），可单双使用（第二个关键字如果不声明默认是center）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混合使用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背景附加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background-attachment</w:t>
      </w:r>
      <w:r>
        <w:rPr>
          <w:rFonts w:eastAsia="等线" w:ascii="Arial" w:cs="Arial" w:hAnsi="Arial"/>
          <w:sz w:val="22"/>
        </w:rPr>
        <w:t>属性用于设置背景图像是否固定或者随着页面的其余部分滚动。 常见的属性值如下：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scroll：背景图片随网页滚动而移动(默认)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fixed：背景图片不会随网页滚动而移动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local： 背景图片会随着元素内容的滚动而滚动。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背景简写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background属性可以实现简写，比单个子属性声明要简洁得多，可少写很多代码。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background: color image repeat attachment position/size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边框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border</w:t>
      </w:r>
      <w:r>
        <w:rPr>
          <w:rFonts w:eastAsia="等线" w:ascii="Arial" w:cs="Arial" w:hAnsi="Arial"/>
          <w:sz w:val="22"/>
        </w:rPr>
        <w:t xml:space="preserve"> 可以为元素的所有四个边设置边框。也可以将border拆分为border-top, border-bottom, border-left, border-right，单独设置一条边。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border由width、style、color三个属性组成，其中width表示边框宽度，style表示边框样式（可以是实线、圆点、虚线等样式），color表示边框颜色。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.solid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border: 3px solid red;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// 等价于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border-width: 3px;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border-style: solid;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border-color: red;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圆角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border-radius</w:t>
      </w:r>
      <w:r>
        <w:rPr>
          <w:rFonts w:eastAsia="等线" w:ascii="Arial" w:cs="Arial" w:hAnsi="Arial"/>
          <w:sz w:val="22"/>
        </w:rPr>
        <w:t xml:space="preserve"> 属性用于设置方框的圆角。可以使用两个长度或百分比作为值，第一个值定义水平半径，第二个值定义垂直半径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.radius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border: 3px solid blue;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border-radius: 20px;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文本方向和内容溢出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书写模式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 xml:space="preserve"> 中的书写模式是指文本的排列方向是横向还是纵向的，使用</w:t>
      </w:r>
      <w:r>
        <w:rPr>
          <w:rFonts w:eastAsia="等线" w:ascii="Arial" w:cs="Arial" w:hAnsi="Arial"/>
          <w:sz w:val="22"/>
        </w:rPr>
        <w:t>writing-mode</w:t>
      </w:r>
      <w:r>
        <w:rPr>
          <w:rFonts w:eastAsia="等线" w:ascii="Arial" w:cs="Arial" w:hAnsi="Arial"/>
          <w:sz w:val="22"/>
        </w:rPr>
        <w:t>设置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writing-mode的三个值分别是：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horizontal-tb: 块流向从上至下。对应的文本方向是横向的。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vertical-rl: 块流向从右向左。对应的文本方向是纵向的。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vertical-lr: 块流向从左向右。对应的文本方向是纵向的。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文本方向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除了书写模式，我们还可以设置文本方向。有些语言（如阿拉伯语）是横向书写的，但是是从右向左。可以使用 </w:t>
      </w:r>
      <w:r>
        <w:rPr>
          <w:rFonts w:eastAsia="等线" w:ascii="Arial" w:cs="Arial" w:hAnsi="Arial"/>
          <w:sz w:val="22"/>
        </w:rPr>
        <w:t>direction</w:t>
      </w:r>
      <w:r>
        <w:rPr>
          <w:rFonts w:eastAsia="等线" w:ascii="Arial" w:cs="Arial" w:hAnsi="Arial"/>
          <w:sz w:val="22"/>
        </w:rPr>
        <w:t xml:space="preserve"> 属性设置文本方向。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direction的常用属性值如下：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ltr：默认，left to right，从左到右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rtl：right to left，从右到左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溢出内容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overflow</w:t>
      </w:r>
      <w:r>
        <w:rPr>
          <w:rFonts w:eastAsia="等线" w:ascii="Arial" w:cs="Arial" w:hAnsi="Arial"/>
          <w:sz w:val="22"/>
        </w:rPr>
        <w:t>属性是控制元素溢出的方式，overflow的默认值为visible，所以内容溢出的时候，我们在默认情况下可以看到它们。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visible：默认值。内容不会被修剪，会呈现在元素框之外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hidden：内容修剪，其余内容是不可见的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scroll：内容修剪，浏览器会显示滚动条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auto：如果内容被修剪，则浏览器会显示滚动条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.overflow &gt; div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height: 10em;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width: 15em;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border: 2px solid blue;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.hidden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overflow: hidden;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.scroll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overflow: scroll;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.auto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overflow: auto;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以上内容是总结/摘选自学习网站：</w:t>
      </w:r>
      <w:r>
        <w:rPr>
          <w:rFonts w:eastAsia="等线" w:ascii="Arial" w:cs="Arial" w:hAnsi="Arial"/>
          <w:i w:val="true"/>
          <w:color w:val="646a73"/>
          <w:sz w:val="22"/>
        </w:rPr>
        <w:t>https://github.com/WTFAcademy/WTF-CSS</w:t>
      </w:r>
      <w:r>
        <w:rPr>
          <w:rFonts w:eastAsia="等线" w:ascii="Arial" w:cs="Arial" w:hAnsi="Arial"/>
          <w:i w:val="true"/>
          <w:color w:val="646a73"/>
          <w:sz w:val="22"/>
        </w:rPr>
        <w:t>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9611">
    <w:lvl>
      <w:numFmt w:val="bullet"/>
      <w:suff w:val="tab"/>
      <w:lvlText w:val="•"/>
      <w:rPr>
        <w:color w:val="3370ff"/>
      </w:rPr>
    </w:lvl>
  </w:abstractNum>
  <w:abstractNum w:abstractNumId="29612">
    <w:lvl>
      <w:numFmt w:val="bullet"/>
      <w:suff w:val="tab"/>
      <w:lvlText w:val="•"/>
      <w:rPr>
        <w:color w:val="3370ff"/>
      </w:rPr>
    </w:lvl>
  </w:abstractNum>
  <w:abstractNum w:abstractNumId="29613">
    <w:lvl>
      <w:numFmt w:val="bullet"/>
      <w:suff w:val="tab"/>
      <w:lvlText w:val="•"/>
      <w:rPr>
        <w:color w:val="3370ff"/>
      </w:rPr>
    </w:lvl>
  </w:abstractNum>
  <w:abstractNum w:abstractNumId="29614">
    <w:lvl>
      <w:start w:val="1"/>
      <w:numFmt w:val="decimal"/>
      <w:suff w:val="tab"/>
      <w:lvlText w:val="%1."/>
      <w:rPr>
        <w:color w:val="3370ff"/>
      </w:rPr>
    </w:lvl>
  </w:abstractNum>
  <w:abstractNum w:abstractNumId="29615">
    <w:lvl>
      <w:start w:val="2"/>
      <w:numFmt w:val="decimal"/>
      <w:suff w:val="tab"/>
      <w:lvlText w:val="%1."/>
      <w:rPr>
        <w:color w:val="3370ff"/>
      </w:rPr>
    </w:lvl>
  </w:abstractNum>
  <w:abstractNum w:abstractNumId="29616">
    <w:lvl>
      <w:start w:val="3"/>
      <w:numFmt w:val="decimal"/>
      <w:suff w:val="tab"/>
      <w:lvlText w:val="%1."/>
      <w:rPr>
        <w:color w:val="3370ff"/>
      </w:rPr>
    </w:lvl>
  </w:abstractNum>
  <w:abstractNum w:abstractNumId="29617">
    <w:lvl>
      <w:numFmt w:val="bullet"/>
      <w:suff w:val="tab"/>
      <w:lvlText w:val="•"/>
      <w:rPr>
        <w:color w:val="3370ff"/>
      </w:rPr>
    </w:lvl>
  </w:abstractNum>
  <w:abstractNum w:abstractNumId="29618">
    <w:lvl>
      <w:start w:val="1"/>
      <w:numFmt w:val="decimal"/>
      <w:suff w:val="tab"/>
      <w:lvlText w:val="%1."/>
      <w:rPr>
        <w:color w:val="3370ff"/>
      </w:rPr>
    </w:lvl>
  </w:abstractNum>
  <w:abstractNum w:abstractNumId="29619">
    <w:lvl>
      <w:start w:val="2"/>
      <w:numFmt w:val="decimal"/>
      <w:suff w:val="tab"/>
      <w:lvlText w:val="%1."/>
      <w:rPr>
        <w:color w:val="3370ff"/>
      </w:rPr>
    </w:lvl>
  </w:abstractNum>
  <w:abstractNum w:abstractNumId="29620">
    <w:lvl>
      <w:start w:val="3"/>
      <w:numFmt w:val="decimal"/>
      <w:suff w:val="tab"/>
      <w:lvlText w:val="%1."/>
      <w:rPr>
        <w:color w:val="3370ff"/>
      </w:rPr>
    </w:lvl>
  </w:abstractNum>
  <w:abstractNum w:abstractNumId="29621">
    <w:lvl>
      <w:start w:val="4"/>
      <w:numFmt w:val="decimal"/>
      <w:suff w:val="tab"/>
      <w:lvlText w:val="%1."/>
      <w:rPr>
        <w:color w:val="3370ff"/>
      </w:rPr>
    </w:lvl>
  </w:abstractNum>
  <w:abstractNum w:abstractNumId="29622">
    <w:lvl>
      <w:start w:val="5"/>
      <w:numFmt w:val="decimal"/>
      <w:suff w:val="tab"/>
      <w:lvlText w:val="%1."/>
      <w:rPr>
        <w:color w:val="3370ff"/>
      </w:rPr>
    </w:lvl>
  </w:abstractNum>
  <w:abstractNum w:abstractNumId="29623">
    <w:lvl>
      <w:numFmt w:val="bullet"/>
      <w:suff w:val="tab"/>
      <w:lvlText w:val="•"/>
      <w:rPr>
        <w:color w:val="3370ff"/>
      </w:rPr>
    </w:lvl>
  </w:abstractNum>
  <w:abstractNum w:abstractNumId="29624">
    <w:lvl>
      <w:start w:val="1"/>
      <w:numFmt w:val="decimal"/>
      <w:suff w:val="tab"/>
      <w:lvlText w:val="%1."/>
      <w:rPr>
        <w:color w:val="3370ff"/>
      </w:rPr>
    </w:lvl>
  </w:abstractNum>
  <w:abstractNum w:abstractNumId="29625">
    <w:lvl>
      <w:numFmt w:val="bullet"/>
      <w:suff w:val="tab"/>
      <w:lvlText w:val="•"/>
      <w:rPr>
        <w:color w:val="3370ff"/>
      </w:rPr>
    </w:lvl>
  </w:abstractNum>
  <w:abstractNum w:abstractNumId="29626">
    <w:lvl>
      <w:start w:val="1"/>
      <w:numFmt w:val="decimal"/>
      <w:suff w:val="tab"/>
      <w:lvlText w:val="%1."/>
      <w:rPr>
        <w:color w:val="3370ff"/>
      </w:rPr>
    </w:lvl>
  </w:abstractNum>
  <w:abstractNum w:abstractNumId="29627">
    <w:lvl>
      <w:start w:val="2"/>
      <w:numFmt w:val="decimal"/>
      <w:suff w:val="tab"/>
      <w:lvlText w:val="%1."/>
      <w:rPr>
        <w:color w:val="3370ff"/>
      </w:rPr>
    </w:lvl>
  </w:abstractNum>
  <w:abstractNum w:abstractNumId="29628">
    <w:lvl>
      <w:start w:val="3"/>
      <w:numFmt w:val="decimal"/>
      <w:suff w:val="tab"/>
      <w:lvlText w:val="%1."/>
      <w:rPr>
        <w:color w:val="3370ff"/>
      </w:rPr>
    </w:lvl>
  </w:abstractNum>
  <w:abstractNum w:abstractNumId="29629">
    <w:lvl>
      <w:start w:val="4"/>
      <w:numFmt w:val="decimal"/>
      <w:suff w:val="tab"/>
      <w:lvlText w:val="%1."/>
      <w:rPr>
        <w:color w:val="3370ff"/>
      </w:rPr>
    </w:lvl>
  </w:abstractNum>
  <w:abstractNum w:abstractNumId="29630">
    <w:lvl>
      <w:numFmt w:val="bullet"/>
      <w:suff w:val="tab"/>
      <w:lvlText w:val="•"/>
      <w:rPr>
        <w:color w:val="3370ff"/>
      </w:rPr>
    </w:lvl>
  </w:abstractNum>
  <w:abstractNum w:abstractNumId="29631">
    <w:lvl>
      <w:start w:val="1"/>
      <w:numFmt w:val="decimal"/>
      <w:suff w:val="tab"/>
      <w:lvlText w:val="%1."/>
      <w:rPr>
        <w:color w:val="3370ff"/>
      </w:rPr>
    </w:lvl>
  </w:abstractNum>
  <w:abstractNum w:abstractNumId="29632">
    <w:lvl>
      <w:start w:val="2"/>
      <w:numFmt w:val="decimal"/>
      <w:suff w:val="tab"/>
      <w:lvlText w:val="%1."/>
      <w:rPr>
        <w:color w:val="3370ff"/>
      </w:rPr>
    </w:lvl>
  </w:abstractNum>
  <w:abstractNum w:abstractNumId="29633">
    <w:lvl>
      <w:start w:val="1"/>
      <w:numFmt w:val="decimal"/>
      <w:suff w:val="tab"/>
      <w:lvlText w:val="%1."/>
      <w:rPr>
        <w:color w:val="3370ff"/>
      </w:rPr>
    </w:lvl>
  </w:abstractNum>
  <w:abstractNum w:abstractNumId="29634">
    <w:lvl>
      <w:start w:val="2"/>
      <w:numFmt w:val="decimal"/>
      <w:suff w:val="tab"/>
      <w:lvlText w:val="%1."/>
      <w:rPr>
        <w:color w:val="3370ff"/>
      </w:rPr>
    </w:lvl>
  </w:abstractNum>
  <w:abstractNum w:abstractNumId="29635">
    <w:lvl>
      <w:start w:val="3"/>
      <w:numFmt w:val="decimal"/>
      <w:suff w:val="tab"/>
      <w:lvlText w:val="%1."/>
      <w:rPr>
        <w:color w:val="3370ff"/>
      </w:rPr>
    </w:lvl>
  </w:abstractNum>
  <w:abstractNum w:abstractNumId="29636">
    <w:lvl>
      <w:start w:val="4"/>
      <w:numFmt w:val="decimal"/>
      <w:suff w:val="tab"/>
      <w:lvlText w:val="%1."/>
      <w:rPr>
        <w:color w:val="3370ff"/>
      </w:rPr>
    </w:lvl>
  </w:abstractNum>
  <w:abstractNum w:abstractNumId="29637">
    <w:lvl>
      <w:numFmt w:val="bullet"/>
      <w:suff w:val="tab"/>
      <w:lvlText w:val="•"/>
      <w:rPr>
        <w:color w:val="3370ff"/>
      </w:rPr>
    </w:lvl>
  </w:abstractNum>
  <w:abstractNum w:abstractNumId="29638">
    <w:lvl>
      <w:numFmt w:val="bullet"/>
      <w:suff w:val="tab"/>
      <w:lvlText w:val="•"/>
      <w:rPr>
        <w:color w:val="3370ff"/>
      </w:rPr>
    </w:lvl>
  </w:abstractNum>
  <w:abstractNum w:abstractNumId="29639">
    <w:lvl>
      <w:numFmt w:val="bullet"/>
      <w:suff w:val="tab"/>
      <w:lvlText w:val="•"/>
      <w:rPr>
        <w:color w:val="3370ff"/>
      </w:rPr>
    </w:lvl>
  </w:abstractNum>
  <w:abstractNum w:abstractNumId="29640">
    <w:lvl>
      <w:numFmt w:val="bullet"/>
      <w:suff w:val="tab"/>
      <w:lvlText w:val="•"/>
      <w:rPr>
        <w:color w:val="3370ff"/>
      </w:rPr>
    </w:lvl>
  </w:abstractNum>
  <w:abstractNum w:abstractNumId="29641">
    <w:lvl>
      <w:start w:val="1"/>
      <w:numFmt w:val="decimal"/>
      <w:suff w:val="tab"/>
      <w:lvlText w:val="%1."/>
      <w:rPr>
        <w:color w:val="3370ff"/>
      </w:rPr>
    </w:lvl>
  </w:abstractNum>
  <w:abstractNum w:abstractNumId="29642">
    <w:lvl>
      <w:start w:val="2"/>
      <w:numFmt w:val="decimal"/>
      <w:suff w:val="tab"/>
      <w:lvlText w:val="%1."/>
      <w:rPr>
        <w:color w:val="3370ff"/>
      </w:rPr>
    </w:lvl>
  </w:abstractNum>
  <w:abstractNum w:abstractNumId="29643">
    <w:lvl>
      <w:start w:val="3"/>
      <w:numFmt w:val="decimal"/>
      <w:suff w:val="tab"/>
      <w:lvlText w:val="%1."/>
      <w:rPr>
        <w:color w:val="3370ff"/>
      </w:rPr>
    </w:lvl>
  </w:abstractNum>
  <w:abstractNum w:abstractNumId="29644">
    <w:lvl>
      <w:start w:val="4"/>
      <w:numFmt w:val="decimal"/>
      <w:suff w:val="tab"/>
      <w:lvlText w:val="%1."/>
      <w:rPr>
        <w:color w:val="3370ff"/>
      </w:rPr>
    </w:lvl>
  </w:abstractNum>
  <w:abstractNum w:abstractNumId="29645">
    <w:lvl>
      <w:numFmt w:val="bullet"/>
      <w:suff w:val="tab"/>
      <w:lvlText w:val="•"/>
      <w:rPr>
        <w:color w:val="3370ff"/>
      </w:rPr>
    </w:lvl>
  </w:abstractNum>
  <w:abstractNum w:abstractNumId="29646">
    <w:lvl>
      <w:start w:val="1"/>
      <w:numFmt w:val="decimal"/>
      <w:suff w:val="tab"/>
      <w:lvlText w:val="%1."/>
      <w:rPr>
        <w:color w:val="3370ff"/>
      </w:rPr>
    </w:lvl>
  </w:abstractNum>
  <w:abstractNum w:abstractNumId="29647">
    <w:lvl>
      <w:start w:val="2"/>
      <w:numFmt w:val="decimal"/>
      <w:suff w:val="tab"/>
      <w:lvlText w:val="%1."/>
      <w:rPr>
        <w:color w:val="3370ff"/>
      </w:rPr>
    </w:lvl>
  </w:abstractNum>
  <w:abstractNum w:abstractNumId="29648">
    <w:lvl>
      <w:start w:val="3"/>
      <w:numFmt w:val="decimal"/>
      <w:suff w:val="tab"/>
      <w:lvlText w:val="%1."/>
      <w:rPr>
        <w:color w:val="3370ff"/>
      </w:rPr>
    </w:lvl>
  </w:abstractNum>
  <w:abstractNum w:abstractNumId="29649">
    <w:lvl>
      <w:numFmt w:val="bullet"/>
      <w:suff w:val="tab"/>
      <w:lvlText w:val="•"/>
      <w:rPr>
        <w:color w:val="3370ff"/>
      </w:rPr>
    </w:lvl>
  </w:abstractNum>
  <w:abstractNum w:abstractNumId="29650">
    <w:lvl>
      <w:numFmt w:val="bullet"/>
      <w:suff w:val="tab"/>
      <w:lvlText w:val="•"/>
      <w:rPr>
        <w:color w:val="3370ff"/>
      </w:rPr>
    </w:lvl>
  </w:abstractNum>
  <w:abstractNum w:abstractNumId="29651">
    <w:lvl>
      <w:numFmt w:val="bullet"/>
      <w:suff w:val="tab"/>
      <w:lvlText w:val="•"/>
      <w:rPr>
        <w:color w:val="3370ff"/>
      </w:rPr>
    </w:lvl>
  </w:abstractNum>
  <w:abstractNum w:abstractNumId="29652">
    <w:lvl>
      <w:start w:val="1"/>
      <w:numFmt w:val="decimal"/>
      <w:suff w:val="tab"/>
      <w:lvlText w:val="%1."/>
      <w:rPr>
        <w:color w:val="3370ff"/>
      </w:rPr>
    </w:lvl>
  </w:abstractNum>
  <w:abstractNum w:abstractNumId="29653">
    <w:lvl>
      <w:start w:val="2"/>
      <w:numFmt w:val="decimal"/>
      <w:suff w:val="tab"/>
      <w:lvlText w:val="%1."/>
      <w:rPr>
        <w:color w:val="3370ff"/>
      </w:rPr>
    </w:lvl>
  </w:abstractNum>
  <w:abstractNum w:abstractNumId="29654">
    <w:lvl>
      <w:start w:val="3"/>
      <w:numFmt w:val="decimal"/>
      <w:suff w:val="tab"/>
      <w:lvlText w:val="%1."/>
      <w:rPr>
        <w:color w:val="3370ff"/>
      </w:rPr>
    </w:lvl>
  </w:abstractNum>
  <w:abstractNum w:abstractNumId="29655">
    <w:lvl>
      <w:start w:val="4"/>
      <w:numFmt w:val="decimal"/>
      <w:suff w:val="tab"/>
      <w:lvlText w:val="%1."/>
      <w:rPr>
        <w:color w:val="3370ff"/>
      </w:rPr>
    </w:lvl>
  </w:abstractNum>
  <w:abstractNum w:abstractNumId="29656">
    <w:lvl>
      <w:numFmt w:val="bullet"/>
      <w:suff w:val="tab"/>
      <w:lvlText w:val="•"/>
      <w:rPr>
        <w:color w:val="3370ff"/>
      </w:rPr>
    </w:lvl>
  </w:abstractNum>
  <w:abstractNum w:abstractNumId="29657">
    <w:lvl>
      <w:start w:val="1"/>
      <w:numFmt w:val="decimal"/>
      <w:suff w:val="tab"/>
      <w:lvlText w:val="%1."/>
      <w:rPr>
        <w:color w:val="3370ff"/>
      </w:rPr>
    </w:lvl>
  </w:abstractNum>
  <w:abstractNum w:abstractNumId="29658">
    <w:lvl>
      <w:start w:val="2"/>
      <w:numFmt w:val="decimal"/>
      <w:suff w:val="tab"/>
      <w:lvlText w:val="%1."/>
      <w:rPr>
        <w:color w:val="3370ff"/>
      </w:rPr>
    </w:lvl>
  </w:abstractNum>
  <w:abstractNum w:abstractNumId="29659">
    <w:lvl>
      <w:start w:val="3"/>
      <w:numFmt w:val="decimal"/>
      <w:suff w:val="tab"/>
      <w:lvlText w:val="%1."/>
      <w:rPr>
        <w:color w:val="3370ff"/>
      </w:rPr>
    </w:lvl>
  </w:abstractNum>
  <w:abstractNum w:abstractNumId="29660">
    <w:lvl>
      <w:start w:val="4"/>
      <w:numFmt w:val="decimal"/>
      <w:suff w:val="tab"/>
      <w:lvlText w:val="%1."/>
      <w:rPr>
        <w:color w:val="3370ff"/>
      </w:rPr>
    </w:lvl>
  </w:abstractNum>
  <w:abstractNum w:abstractNumId="29661">
    <w:lvl>
      <w:numFmt w:val="bullet"/>
      <w:suff w:val="tab"/>
      <w:lvlText w:val="•"/>
      <w:rPr>
        <w:color w:val="3370ff"/>
      </w:rPr>
    </w:lvl>
  </w:abstractNum>
  <w:abstractNum w:abstractNumId="29662">
    <w:lvl>
      <w:start w:val="1"/>
      <w:numFmt w:val="decimal"/>
      <w:suff w:val="tab"/>
      <w:lvlText w:val="%1."/>
      <w:rPr>
        <w:color w:val="3370ff"/>
      </w:rPr>
    </w:lvl>
  </w:abstractNum>
  <w:abstractNum w:abstractNumId="29663">
    <w:lvl>
      <w:start w:val="2"/>
      <w:numFmt w:val="decimal"/>
      <w:suff w:val="tab"/>
      <w:lvlText w:val="%1."/>
      <w:rPr>
        <w:color w:val="3370ff"/>
      </w:rPr>
    </w:lvl>
  </w:abstractNum>
  <w:abstractNum w:abstractNumId="29664">
    <w:lvl>
      <w:start w:val="3"/>
      <w:numFmt w:val="decimal"/>
      <w:suff w:val="tab"/>
      <w:lvlText w:val="%1."/>
      <w:rPr>
        <w:color w:val="3370ff"/>
      </w:rPr>
    </w:lvl>
  </w:abstractNum>
  <w:abstractNum w:abstractNumId="29665">
    <w:lvl>
      <w:numFmt w:val="bullet"/>
      <w:suff w:val="tab"/>
      <w:lvlText w:val="•"/>
      <w:rPr>
        <w:color w:val="3370ff"/>
      </w:rPr>
    </w:lvl>
  </w:abstractNum>
  <w:abstractNum w:abstractNumId="29666">
    <w:lvl>
      <w:start w:val="1"/>
      <w:numFmt w:val="decimal"/>
      <w:suff w:val="tab"/>
      <w:lvlText w:val="%1."/>
      <w:rPr>
        <w:color w:val="3370ff"/>
      </w:rPr>
    </w:lvl>
  </w:abstractNum>
  <w:abstractNum w:abstractNumId="29667">
    <w:lvl>
      <w:start w:val="2"/>
      <w:numFmt w:val="decimal"/>
      <w:suff w:val="tab"/>
      <w:lvlText w:val="%1."/>
      <w:rPr>
        <w:color w:val="3370ff"/>
      </w:rPr>
    </w:lvl>
  </w:abstractNum>
  <w:abstractNum w:abstractNumId="29668">
    <w:lvl>
      <w:start w:val="3"/>
      <w:numFmt w:val="decimal"/>
      <w:suff w:val="tab"/>
      <w:lvlText w:val="%1."/>
      <w:rPr>
        <w:color w:val="3370ff"/>
      </w:rPr>
    </w:lvl>
  </w:abstractNum>
  <w:abstractNum w:abstractNumId="29669">
    <w:lvl>
      <w:numFmt w:val="bullet"/>
      <w:suff w:val="tab"/>
      <w:lvlText w:val="•"/>
      <w:rPr>
        <w:color w:val="3370ff"/>
      </w:rPr>
    </w:lvl>
  </w:abstractNum>
  <w:abstractNum w:abstractNumId="29670">
    <w:lvl>
      <w:numFmt w:val="bullet"/>
      <w:suff w:val="tab"/>
      <w:lvlText w:val="•"/>
      <w:rPr>
        <w:color w:val="3370ff"/>
      </w:rPr>
    </w:lvl>
  </w:abstractNum>
  <w:abstractNum w:abstractNumId="29671">
    <w:lvl>
      <w:numFmt w:val="bullet"/>
      <w:suff w:val="tab"/>
      <w:lvlText w:val="•"/>
      <w:rPr>
        <w:color w:val="3370ff"/>
      </w:rPr>
    </w:lvl>
  </w:abstractNum>
  <w:abstractNum w:abstractNumId="29672">
    <w:lvl>
      <w:numFmt w:val="bullet"/>
      <w:suff w:val="tab"/>
      <w:lvlText w:val="•"/>
      <w:rPr>
        <w:color w:val="3370ff"/>
      </w:rPr>
    </w:lvl>
  </w:abstractNum>
  <w:abstractNum w:abstractNumId="29673">
    <w:lvl>
      <w:start w:val="1"/>
      <w:numFmt w:val="decimal"/>
      <w:suff w:val="tab"/>
      <w:lvlText w:val="%1."/>
      <w:rPr>
        <w:color w:val="3370ff"/>
      </w:rPr>
    </w:lvl>
  </w:abstractNum>
  <w:abstractNum w:abstractNumId="29674">
    <w:lvl>
      <w:start w:val="2"/>
      <w:numFmt w:val="decimal"/>
      <w:suff w:val="tab"/>
      <w:lvlText w:val="%1."/>
      <w:rPr>
        <w:color w:val="3370ff"/>
      </w:rPr>
    </w:lvl>
  </w:abstractNum>
  <w:abstractNum w:abstractNumId="29675">
    <w:lvl>
      <w:start w:val="3"/>
      <w:numFmt w:val="decimal"/>
      <w:suff w:val="tab"/>
      <w:lvlText w:val="%1."/>
      <w:rPr>
        <w:color w:val="3370ff"/>
      </w:rPr>
    </w:lvl>
  </w:abstractNum>
  <w:abstractNum w:abstractNumId="29676">
    <w:lvl>
      <w:numFmt w:val="bullet"/>
      <w:suff w:val="tab"/>
      <w:lvlText w:val="•"/>
      <w:rPr>
        <w:color w:val="3370ff"/>
      </w:rPr>
    </w:lvl>
  </w:abstractNum>
  <w:abstractNum w:abstractNumId="29677">
    <w:lvl>
      <w:start w:val="1"/>
      <w:numFmt w:val="decimal"/>
      <w:suff w:val="tab"/>
      <w:lvlText w:val="%1."/>
      <w:rPr>
        <w:color w:val="3370ff"/>
      </w:rPr>
    </w:lvl>
  </w:abstractNum>
  <w:abstractNum w:abstractNumId="29678">
    <w:lvl>
      <w:start w:val="2"/>
      <w:numFmt w:val="decimal"/>
      <w:suff w:val="tab"/>
      <w:lvlText w:val="%1."/>
      <w:rPr>
        <w:color w:val="3370ff"/>
      </w:rPr>
    </w:lvl>
  </w:abstractNum>
  <w:abstractNum w:abstractNumId="29679">
    <w:lvl>
      <w:numFmt w:val="bullet"/>
      <w:suff w:val="tab"/>
      <w:lvlText w:val="•"/>
      <w:rPr>
        <w:color w:val="3370ff"/>
      </w:rPr>
    </w:lvl>
  </w:abstractNum>
  <w:abstractNum w:abstractNumId="29680">
    <w:lvl>
      <w:start w:val="1"/>
      <w:numFmt w:val="decimal"/>
      <w:suff w:val="tab"/>
      <w:lvlText w:val="%1."/>
      <w:rPr>
        <w:color w:val="3370ff"/>
      </w:rPr>
    </w:lvl>
  </w:abstractNum>
  <w:abstractNum w:abstractNumId="29681">
    <w:lvl>
      <w:start w:val="2"/>
      <w:numFmt w:val="decimal"/>
      <w:suff w:val="tab"/>
      <w:lvlText w:val="%1."/>
      <w:rPr>
        <w:color w:val="3370ff"/>
      </w:rPr>
    </w:lvl>
  </w:abstractNum>
  <w:abstractNum w:abstractNumId="29682">
    <w:lvl>
      <w:start w:val="3"/>
      <w:numFmt w:val="decimal"/>
      <w:suff w:val="tab"/>
      <w:lvlText w:val="%1."/>
      <w:rPr>
        <w:color w:val="3370ff"/>
      </w:rPr>
    </w:lvl>
  </w:abstractNum>
  <w:abstractNum w:abstractNumId="29683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29611"/>
  </w:num>
  <w:num w:numId="2">
    <w:abstractNumId w:val="29612"/>
  </w:num>
  <w:num w:numId="3">
    <w:abstractNumId w:val="29613"/>
  </w:num>
  <w:num w:numId="4">
    <w:abstractNumId w:val="29614"/>
  </w:num>
  <w:num w:numId="5">
    <w:abstractNumId w:val="29615"/>
  </w:num>
  <w:num w:numId="6">
    <w:abstractNumId w:val="29616"/>
  </w:num>
  <w:num w:numId="7">
    <w:abstractNumId w:val="29617"/>
  </w:num>
  <w:num w:numId="8">
    <w:abstractNumId w:val="29618"/>
  </w:num>
  <w:num w:numId="9">
    <w:abstractNumId w:val="29619"/>
  </w:num>
  <w:num w:numId="10">
    <w:abstractNumId w:val="29620"/>
  </w:num>
  <w:num w:numId="11">
    <w:abstractNumId w:val="29621"/>
  </w:num>
  <w:num w:numId="12">
    <w:abstractNumId w:val="29622"/>
  </w:num>
  <w:num w:numId="13">
    <w:abstractNumId w:val="29623"/>
  </w:num>
  <w:num w:numId="14">
    <w:abstractNumId w:val="29624"/>
  </w:num>
  <w:num w:numId="15">
    <w:abstractNumId w:val="29625"/>
  </w:num>
  <w:num w:numId="16">
    <w:abstractNumId w:val="29626"/>
  </w:num>
  <w:num w:numId="17">
    <w:abstractNumId w:val="29627"/>
  </w:num>
  <w:num w:numId="18">
    <w:abstractNumId w:val="29628"/>
  </w:num>
  <w:num w:numId="19">
    <w:abstractNumId w:val="29629"/>
  </w:num>
  <w:num w:numId="20">
    <w:abstractNumId w:val="29630"/>
  </w:num>
  <w:num w:numId="21">
    <w:abstractNumId w:val="29631"/>
  </w:num>
  <w:num w:numId="22">
    <w:abstractNumId w:val="29632"/>
  </w:num>
  <w:num w:numId="23">
    <w:abstractNumId w:val="29633"/>
  </w:num>
  <w:num w:numId="24">
    <w:abstractNumId w:val="29634"/>
  </w:num>
  <w:num w:numId="25">
    <w:abstractNumId w:val="29635"/>
  </w:num>
  <w:num w:numId="26">
    <w:abstractNumId w:val="29636"/>
  </w:num>
  <w:num w:numId="27">
    <w:abstractNumId w:val="29637"/>
  </w:num>
  <w:num w:numId="28">
    <w:abstractNumId w:val="29638"/>
  </w:num>
  <w:num w:numId="29">
    <w:abstractNumId w:val="29639"/>
  </w:num>
  <w:num w:numId="30">
    <w:abstractNumId w:val="29640"/>
  </w:num>
  <w:num w:numId="31">
    <w:abstractNumId w:val="29641"/>
  </w:num>
  <w:num w:numId="32">
    <w:abstractNumId w:val="29642"/>
  </w:num>
  <w:num w:numId="33">
    <w:abstractNumId w:val="29643"/>
  </w:num>
  <w:num w:numId="34">
    <w:abstractNumId w:val="29644"/>
  </w:num>
  <w:num w:numId="35">
    <w:abstractNumId w:val="29645"/>
  </w:num>
  <w:num w:numId="36">
    <w:abstractNumId w:val="29646"/>
  </w:num>
  <w:num w:numId="37">
    <w:abstractNumId w:val="29647"/>
  </w:num>
  <w:num w:numId="38">
    <w:abstractNumId w:val="29648"/>
  </w:num>
  <w:num w:numId="39">
    <w:abstractNumId w:val="29649"/>
  </w:num>
  <w:num w:numId="40">
    <w:abstractNumId w:val="29650"/>
  </w:num>
  <w:num w:numId="41">
    <w:abstractNumId w:val="29651"/>
  </w:num>
  <w:num w:numId="42">
    <w:abstractNumId w:val="29652"/>
  </w:num>
  <w:num w:numId="43">
    <w:abstractNumId w:val="29653"/>
  </w:num>
  <w:num w:numId="44">
    <w:abstractNumId w:val="29654"/>
  </w:num>
  <w:num w:numId="45">
    <w:abstractNumId w:val="29655"/>
  </w:num>
  <w:num w:numId="46">
    <w:abstractNumId w:val="29656"/>
  </w:num>
  <w:num w:numId="47">
    <w:abstractNumId w:val="29657"/>
  </w:num>
  <w:num w:numId="48">
    <w:abstractNumId w:val="29658"/>
  </w:num>
  <w:num w:numId="49">
    <w:abstractNumId w:val="29659"/>
  </w:num>
  <w:num w:numId="50">
    <w:abstractNumId w:val="29660"/>
  </w:num>
  <w:num w:numId="51">
    <w:abstractNumId w:val="29661"/>
  </w:num>
  <w:num w:numId="52">
    <w:abstractNumId w:val="29662"/>
  </w:num>
  <w:num w:numId="53">
    <w:abstractNumId w:val="29663"/>
  </w:num>
  <w:num w:numId="54">
    <w:abstractNumId w:val="29664"/>
  </w:num>
  <w:num w:numId="55">
    <w:abstractNumId w:val="29665"/>
  </w:num>
  <w:num w:numId="56">
    <w:abstractNumId w:val="29666"/>
  </w:num>
  <w:num w:numId="57">
    <w:abstractNumId w:val="29667"/>
  </w:num>
  <w:num w:numId="58">
    <w:abstractNumId w:val="29668"/>
  </w:num>
  <w:num w:numId="59">
    <w:abstractNumId w:val="29669"/>
  </w:num>
  <w:num w:numId="60">
    <w:abstractNumId w:val="29670"/>
  </w:num>
  <w:num w:numId="61">
    <w:abstractNumId w:val="29671"/>
  </w:num>
  <w:num w:numId="62">
    <w:abstractNumId w:val="29672"/>
  </w:num>
  <w:num w:numId="63">
    <w:abstractNumId w:val="29673"/>
  </w:num>
  <w:num w:numId="64">
    <w:abstractNumId w:val="29674"/>
  </w:num>
  <w:num w:numId="65">
    <w:abstractNumId w:val="29675"/>
  </w:num>
  <w:num w:numId="66">
    <w:abstractNumId w:val="29676"/>
  </w:num>
  <w:num w:numId="67">
    <w:abstractNumId w:val="29677"/>
  </w:num>
  <w:num w:numId="68">
    <w:abstractNumId w:val="29678"/>
  </w:num>
  <w:num w:numId="69">
    <w:abstractNumId w:val="29679"/>
  </w:num>
  <w:num w:numId="70">
    <w:abstractNumId w:val="29680"/>
  </w:num>
  <w:num w:numId="71">
    <w:abstractNumId w:val="29681"/>
  </w:num>
  <w:num w:numId="72">
    <w:abstractNumId w:val="29682"/>
  </w:num>
  <w:num w:numId="73">
    <w:abstractNumId w:val="2968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2023-02-12T08:53:01Z</dcterms:created>
  <dc:creator>Apache POI</dc:creator>
</cp:coreProperties>
</file>