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04" w:rsidRDefault="008826B1" w:rsidP="008826B1">
      <w:pPr>
        <w:jc w:val="center"/>
      </w:pPr>
      <w:r>
        <w:rPr>
          <w:rFonts w:hint="eastAsia"/>
        </w:rPr>
        <w:t>对股市的理解</w:t>
      </w:r>
    </w:p>
    <w:p w:rsidR="00C75C56" w:rsidRDefault="00C75C56" w:rsidP="008826B1">
      <w:pPr>
        <w:jc w:val="center"/>
        <w:rPr>
          <w:rFonts w:hint="eastAsia"/>
        </w:rPr>
      </w:pPr>
    </w:p>
    <w:p w:rsidR="008826B1" w:rsidRDefault="008826B1" w:rsidP="008826B1">
      <w:pPr>
        <w:jc w:val="left"/>
        <w:rPr>
          <w:sz w:val="18"/>
          <w:szCs w:val="18"/>
        </w:rPr>
      </w:pPr>
      <w:r>
        <w:tab/>
      </w:r>
      <w:r w:rsidRPr="008826B1">
        <w:rPr>
          <w:rFonts w:hint="eastAsia"/>
          <w:sz w:val="18"/>
          <w:szCs w:val="18"/>
        </w:rPr>
        <w:t>中国的股市由两个方面推动，一方面是政策，一方面是资金。</w:t>
      </w:r>
      <w:r>
        <w:rPr>
          <w:rFonts w:hint="eastAsia"/>
          <w:sz w:val="18"/>
          <w:szCs w:val="18"/>
        </w:rPr>
        <w:t>资金是推动股市波动的唯一原因，资金背后投射的是人的行为活动，能够准确预测资金的动向就可以准确获得股票的涨跌</w:t>
      </w:r>
      <w:r w:rsidR="005F5ED5">
        <w:rPr>
          <w:rFonts w:hint="eastAsia"/>
          <w:sz w:val="18"/>
          <w:szCs w:val="18"/>
        </w:rPr>
        <w:t>预测</w:t>
      </w:r>
      <w:r>
        <w:rPr>
          <w:rFonts w:hint="eastAsia"/>
          <w:sz w:val="18"/>
          <w:szCs w:val="18"/>
        </w:rPr>
        <w:t>。</w:t>
      </w:r>
      <w:r w:rsidR="005F5ED5">
        <w:rPr>
          <w:rFonts w:hint="eastAsia"/>
          <w:sz w:val="18"/>
          <w:szCs w:val="18"/>
        </w:rPr>
        <w:t>但是</w:t>
      </w:r>
      <w:r>
        <w:rPr>
          <w:rFonts w:hint="eastAsia"/>
          <w:sz w:val="18"/>
          <w:szCs w:val="18"/>
        </w:rPr>
        <w:t>没有任何技巧可以准确获得资金的动向，不管是</w:t>
      </w:r>
      <w:r w:rsidR="005F5ED5">
        <w:rPr>
          <w:rFonts w:hint="eastAsia"/>
          <w:sz w:val="18"/>
          <w:szCs w:val="18"/>
        </w:rPr>
        <w:t>资金分析，还是技术分析，只能在一定时间内，获得资金的大概率流向，但是绝不可能准确预测，这里也说明了股市的风险来源。</w:t>
      </w:r>
    </w:p>
    <w:p w:rsidR="005F5ED5" w:rsidRDefault="005F5ED5" w:rsidP="008826B1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目前所使用的技术步骤如下：</w:t>
      </w:r>
    </w:p>
    <w:p w:rsidR="005F5ED5" w:rsidRPr="005F5ED5" w:rsidRDefault="005F5ED5" w:rsidP="005F5ED5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5F5ED5">
        <w:rPr>
          <w:rFonts w:hint="eastAsia"/>
          <w:sz w:val="18"/>
          <w:szCs w:val="18"/>
        </w:rPr>
        <w:t>判断当前大盘情况，是反弹大盘，还是下跌大盘，或者是上升。要对大局面有一个判断，这是当前</w:t>
      </w:r>
      <w:proofErr w:type="gramStart"/>
      <w:r w:rsidRPr="005F5ED5">
        <w:rPr>
          <w:rFonts w:hint="eastAsia"/>
          <w:sz w:val="18"/>
          <w:szCs w:val="18"/>
        </w:rPr>
        <w:t>仓位</w:t>
      </w:r>
      <w:proofErr w:type="gramEnd"/>
      <w:r w:rsidRPr="005F5ED5">
        <w:rPr>
          <w:rFonts w:hint="eastAsia"/>
          <w:sz w:val="18"/>
          <w:szCs w:val="18"/>
        </w:rPr>
        <w:t>建立的基础。如果是下跌大盘，那么</w:t>
      </w:r>
      <w:proofErr w:type="gramStart"/>
      <w:r w:rsidRPr="005F5ED5">
        <w:rPr>
          <w:rFonts w:hint="eastAsia"/>
          <w:sz w:val="18"/>
          <w:szCs w:val="18"/>
        </w:rPr>
        <w:t>仓位</w:t>
      </w:r>
      <w:proofErr w:type="gramEnd"/>
      <w:r w:rsidRPr="005F5ED5">
        <w:rPr>
          <w:rFonts w:hint="eastAsia"/>
          <w:sz w:val="18"/>
          <w:szCs w:val="18"/>
        </w:rPr>
        <w:t>应该控制在3成左右，反弹大盘，大概是4-5成。上升大盘大概是7成板块。</w:t>
      </w:r>
    </w:p>
    <w:p w:rsidR="005F5ED5" w:rsidRDefault="005F5ED5" w:rsidP="005F5ED5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判断板块情况，A股有非常明显的板块轮动，在疫情的时候，明显医药股走强，包含医疗器械与服务等，后期西药，中药，走强。其中爱尔眼科，迈瑞医疗，英科医疗，等等走出连续上升趋势。之后的电子半导体板块，元件，新能源汽车等都是非常值得关注的板块。再后来的食品饮料加工等，这里需要借助软件着重关注5日资金，13日资金连续流入的板块，通常这样的板块，比较难以迅速下跌。</w:t>
      </w:r>
    </w:p>
    <w:p w:rsidR="00003AAE" w:rsidRDefault="005F5ED5" w:rsidP="00003AAE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对于个股的趋势把握，还是要小心对待各种指标，包块MACD，MACD最大的好处在于能够判断出，当前这个股市处于下跌的反弹，还是上升的下跌，这个对于判断是否继续持有具有重要的指导意义。</w:t>
      </w:r>
      <w:r w:rsidR="00BF7847">
        <w:rPr>
          <w:rFonts w:hint="eastAsia"/>
          <w:sz w:val="18"/>
          <w:szCs w:val="18"/>
        </w:rPr>
        <w:t>另一项买入点的判断，即使是买入的</w:t>
      </w:r>
      <w:r w:rsidR="000C0B28">
        <w:rPr>
          <w:rFonts w:hint="eastAsia"/>
          <w:sz w:val="18"/>
          <w:szCs w:val="18"/>
        </w:rPr>
        <w:t>股票呈现出MACD的DIFF上升趋势，</w:t>
      </w:r>
      <w:r w:rsidR="004E665B">
        <w:rPr>
          <w:rFonts w:hint="eastAsia"/>
          <w:sz w:val="18"/>
          <w:szCs w:val="18"/>
        </w:rPr>
        <w:t xml:space="preserve"> </w:t>
      </w:r>
      <w:r w:rsidR="007901FD">
        <w:rPr>
          <w:rFonts w:hint="eastAsia"/>
          <w:sz w:val="18"/>
          <w:szCs w:val="18"/>
        </w:rPr>
        <w:t>仍然可能买在回调之前的高点，因此要耐心等待短期资金的调整到位，选择3日资金低点进入。</w:t>
      </w:r>
    </w:p>
    <w:p w:rsidR="007901FD" w:rsidRDefault="007901FD" w:rsidP="007901FD">
      <w:pPr>
        <w:ind w:left="420"/>
        <w:jc w:val="left"/>
        <w:rPr>
          <w:sz w:val="18"/>
          <w:szCs w:val="18"/>
        </w:rPr>
      </w:pPr>
    </w:p>
    <w:p w:rsidR="007901FD" w:rsidRDefault="007901FD" w:rsidP="007901FD">
      <w:pPr>
        <w:ind w:left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习惯培养方面：</w:t>
      </w:r>
    </w:p>
    <w:p w:rsidR="007901FD" w:rsidRPr="007901FD" w:rsidRDefault="007901FD" w:rsidP="007901FD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多</w:t>
      </w:r>
      <w:r w:rsidRPr="007901FD">
        <w:rPr>
          <w:rFonts w:hint="eastAsia"/>
          <w:sz w:val="18"/>
          <w:szCs w:val="18"/>
        </w:rPr>
        <w:t>查看近期各个行业，板块，资金流入流出情况。</w:t>
      </w:r>
    </w:p>
    <w:p w:rsidR="007901FD" w:rsidRPr="007901FD" w:rsidRDefault="007901FD" w:rsidP="007901F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对资金异动的股票要查看财务报表。</w:t>
      </w:r>
    </w:p>
    <w:p w:rsidR="007901FD" w:rsidRPr="007901FD" w:rsidRDefault="007901FD" w:rsidP="007901FD">
      <w:pPr>
        <w:ind w:left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3．一旦选定股票必须要做到M</w:t>
      </w:r>
      <w:r>
        <w:rPr>
          <w:sz w:val="18"/>
          <w:szCs w:val="18"/>
        </w:rPr>
        <w:t>ACD</w:t>
      </w:r>
      <w:r>
        <w:rPr>
          <w:rFonts w:hint="eastAsia"/>
          <w:sz w:val="18"/>
          <w:szCs w:val="18"/>
        </w:rPr>
        <w:t>不到日</w:t>
      </w:r>
      <w:proofErr w:type="gramStart"/>
      <w:r>
        <w:rPr>
          <w:rFonts w:hint="eastAsia"/>
          <w:sz w:val="18"/>
          <w:szCs w:val="18"/>
        </w:rPr>
        <w:t>死叉不放手</w:t>
      </w:r>
      <w:proofErr w:type="gramEnd"/>
      <w:r>
        <w:rPr>
          <w:rFonts w:hint="eastAsia"/>
          <w:sz w:val="18"/>
          <w:szCs w:val="18"/>
        </w:rPr>
        <w:t>的交易习惯。</w:t>
      </w:r>
    </w:p>
    <w:p w:rsidR="007901FD" w:rsidRDefault="007901FD" w:rsidP="007901FD">
      <w:pPr>
        <w:ind w:left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4.对于优质股票应该保持长期做T，中期持股的方式。</w:t>
      </w:r>
    </w:p>
    <w:p w:rsidR="007901FD" w:rsidRPr="007901FD" w:rsidRDefault="007901FD" w:rsidP="007901FD">
      <w:pPr>
        <w:ind w:left="4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5.心态培养方面，不该为股票的波荡起伏而惶恐不安，认识不论什么样的股票一定是波动的，升</w:t>
      </w:r>
      <w:proofErr w:type="gramStart"/>
      <w:r>
        <w:rPr>
          <w:rFonts w:hint="eastAsia"/>
          <w:sz w:val="18"/>
          <w:szCs w:val="18"/>
        </w:rPr>
        <w:t>升降</w:t>
      </w:r>
      <w:proofErr w:type="gramEnd"/>
      <w:r>
        <w:rPr>
          <w:rFonts w:hint="eastAsia"/>
          <w:sz w:val="18"/>
          <w:szCs w:val="18"/>
        </w:rPr>
        <w:t>降，不会稳定。</w:t>
      </w:r>
    </w:p>
    <w:p w:rsidR="00003AAE" w:rsidRDefault="00003AAE" w:rsidP="00003AAE">
      <w:pPr>
        <w:jc w:val="left"/>
        <w:rPr>
          <w:sz w:val="18"/>
          <w:szCs w:val="18"/>
        </w:rPr>
      </w:pPr>
    </w:p>
    <w:p w:rsidR="007901FD" w:rsidRDefault="007901FD" w:rsidP="00003AAE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对于白马股的考察选项：</w:t>
      </w:r>
    </w:p>
    <w:p w:rsidR="00AA3C05" w:rsidRDefault="007901FD" w:rsidP="00003AAE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003AAE">
        <w:rPr>
          <w:rFonts w:hint="eastAsia"/>
          <w:sz w:val="18"/>
          <w:szCs w:val="18"/>
        </w:rPr>
        <w:t>资产负债表</w:t>
      </w:r>
      <w:r w:rsidR="00AA3C05">
        <w:rPr>
          <w:rFonts w:hint="eastAsia"/>
          <w:sz w:val="18"/>
          <w:szCs w:val="18"/>
        </w:rPr>
        <w:t>:应收账款总额，存货，应收账款越来越多，说明回款不顺利，存货多了说明销售不畅</w:t>
      </w:r>
    </w:p>
    <w:p w:rsidR="00003AAE" w:rsidRDefault="007901FD" w:rsidP="00003AA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003AAE">
        <w:rPr>
          <w:rFonts w:hint="eastAsia"/>
          <w:sz w:val="18"/>
          <w:szCs w:val="18"/>
        </w:rPr>
        <w:t>现金流量表</w:t>
      </w:r>
      <w:r w:rsidR="00AA3C05">
        <w:rPr>
          <w:rFonts w:hint="eastAsia"/>
          <w:sz w:val="18"/>
          <w:szCs w:val="18"/>
        </w:rPr>
        <w:t>：现金流越来越多，说明兜里有钱。</w:t>
      </w:r>
    </w:p>
    <w:p w:rsidR="00003AAE" w:rsidRDefault="007901FD" w:rsidP="00003AA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003AAE">
        <w:rPr>
          <w:rFonts w:hint="eastAsia"/>
          <w:sz w:val="18"/>
          <w:szCs w:val="18"/>
        </w:rPr>
        <w:t>利润表</w:t>
      </w:r>
      <w:r w:rsidR="00AA3C05">
        <w:rPr>
          <w:rFonts w:hint="eastAsia"/>
          <w:sz w:val="18"/>
          <w:szCs w:val="18"/>
        </w:rPr>
        <w:t>：净利润，主营业务收入，主营业务是不是稳定增长</w:t>
      </w:r>
    </w:p>
    <w:p w:rsidR="00AA3C05" w:rsidRDefault="007901FD" w:rsidP="00003AAE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AA3C05">
        <w:rPr>
          <w:rFonts w:hint="eastAsia"/>
          <w:sz w:val="18"/>
          <w:szCs w:val="18"/>
        </w:rPr>
        <w:t>估值区域开口向上</w:t>
      </w:r>
    </w:p>
    <w:p w:rsidR="00003AAE" w:rsidRDefault="00003AAE" w:rsidP="00003AAE">
      <w:pPr>
        <w:jc w:val="left"/>
        <w:rPr>
          <w:sz w:val="18"/>
          <w:szCs w:val="18"/>
        </w:rPr>
      </w:pPr>
    </w:p>
    <w:p w:rsidR="000F52F5" w:rsidRDefault="000F52F5" w:rsidP="00003AAE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一些感悟:</w:t>
      </w:r>
    </w:p>
    <w:p w:rsidR="000F52F5" w:rsidRDefault="000F52F5" w:rsidP="00003AA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做股票就像种田，种花，春耕秋收，中间有风风雨雨要小心被旱涝，洪水摧毁，所以要记得照料。平时没有什么事情的时候，就静静的等着股票慢慢生长，等到秋天的时候及时收获。实际上半年，一年能做的股票非常有限，所以要买多只股票，防止出现问题，并且最好是不同领域的股票。</w:t>
      </w:r>
      <w:r w:rsidR="004E665B" w:rsidRPr="00003AAE">
        <w:rPr>
          <w:rFonts w:hint="eastAsia"/>
          <w:sz w:val="18"/>
          <w:szCs w:val="18"/>
        </w:rPr>
        <w:t xml:space="preserve">     </w:t>
      </w:r>
    </w:p>
    <w:p w:rsidR="005F5ED5" w:rsidRPr="00003AAE" w:rsidRDefault="000F52F5" w:rsidP="00003AAE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短线也是一种方式，但是不能做垃圾股的短线，不做概念股的短线，那些只是揠苗助长。</w:t>
      </w:r>
      <w:bookmarkStart w:id="0" w:name="_GoBack"/>
      <w:bookmarkEnd w:id="0"/>
      <w:r w:rsidR="004E665B" w:rsidRPr="00003AAE">
        <w:rPr>
          <w:rFonts w:hint="eastAs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</w:t>
      </w:r>
    </w:p>
    <w:sectPr w:rsidR="005F5ED5" w:rsidRPr="0000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94CE3"/>
    <w:multiLevelType w:val="hybridMultilevel"/>
    <w:tmpl w:val="70CA7CD6"/>
    <w:lvl w:ilvl="0" w:tplc="81901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772DF8"/>
    <w:multiLevelType w:val="hybridMultilevel"/>
    <w:tmpl w:val="CE10DEC8"/>
    <w:lvl w:ilvl="0" w:tplc="E1E838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E5"/>
    <w:rsid w:val="00003AAE"/>
    <w:rsid w:val="000C0B28"/>
    <w:rsid w:val="000F52F5"/>
    <w:rsid w:val="003C2F04"/>
    <w:rsid w:val="004E665B"/>
    <w:rsid w:val="005F5ED5"/>
    <w:rsid w:val="006100E5"/>
    <w:rsid w:val="007901FD"/>
    <w:rsid w:val="008826B1"/>
    <w:rsid w:val="00AA3C05"/>
    <w:rsid w:val="00BF7847"/>
    <w:rsid w:val="00C7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C435"/>
  <w15:chartTrackingRefBased/>
  <w15:docId w15:val="{502D9E2D-0A3B-4F1A-A80F-D2B690BA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6A-407</dc:creator>
  <cp:keywords/>
  <dc:description/>
  <cp:lastModifiedBy>6A-407</cp:lastModifiedBy>
  <cp:revision>3</cp:revision>
  <dcterms:created xsi:type="dcterms:W3CDTF">2020-05-26T08:51:00Z</dcterms:created>
  <dcterms:modified xsi:type="dcterms:W3CDTF">2020-05-27T02:55:00Z</dcterms:modified>
</cp:coreProperties>
</file>