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ATS SCORING ENGINE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 Core — Architecture, Plan, Rules &amp; Agent Context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TensorFlow  →  TFLite  →  Flutter  →  Firebase</w:t>
      </w:r>
    </w:p>
    <w:p>
      <w:pPr>
        <w:spacing w:before="80" w:after="80"/>
      </w:pPr>
      <w:r>
        <w:t xml:space="preserve"/>
      </w:r>
    </w:p>
    <w:p>
      <w:pPr>
        <w:shd w:fill="DEEAF1" w:val="clear"/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AI Engineering Intern Reference Document  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  PROJECT OVERVIEW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What You Are Building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You are an AI Engineering Intern responsible for the ATS (Applicant Tracking System) Scoring Engine — the AI core of a mobile resume analysis application. The app has two AI features; you own the first one.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ATS Scoring Engine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Compares a resume to a job description. Outputs a score (0–100), missing keywords, and actionable feedback.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Sai (You)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Resume Summary Generator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Takes resume builder form inputs and generates a 3–4 line professional summary.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Another Team Member — NOT your scope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Tech Chain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Your model is trained in TensorFlow, converted to TFLite, stored in Firebase, and called on-device by the Flutter app. You deliver the .tflite file and the I/O schema. The Flutter team handles everything after that.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4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Does It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Train TensorFlow/Keras model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Convert to TFLite (.tflite)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Write I/O schema (IO_SCHEMA.md)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Upload to Firebase Storage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Flutter team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Call model in Flutter app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Flutter team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Core Design Principles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Five rules that guide every technical decision in this project: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 experience bias — freshers and experienced candidates are scored by the same rubric based on alignment, not years of experience.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Domain-agnostic by default — the model auto-detects the domain from the job description and adjusts scoring weights accordingly.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Hybrid intelligence — deep learning handles semantic similarity; rule-based systems handle keyword extraction and feedback. This keeps the model small.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On-device inference — no cloud calls during inference. Firebase is for storage and deployment only, not model serving.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Single TFLite artifact — both features are packaged into one .tflite file under 30MB.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B  SYSTEM ARCHITECTURE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ATS Engine Pipeline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ATS Scoring Engine follows a linear pipeline from raw text inputs to score, domain label, keywords, and feedback.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Neural Model (TFLite) — Two Outputs Only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TFLite model takes two text strings and outputs exactly two values: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200"/>
        <w:gridCol w:w="900"/>
        <w:gridCol w:w="45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Tensor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Input 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resume_text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[1]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Full resume text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Input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jd_text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[1]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Full job description text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Output 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ats_score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float32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[1]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Score in [0.0, 1.0] — multiply by 100 for display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Output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domain_label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int32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[1]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Domain index 0–6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Domain Label Mapping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8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</w:t>
            </w:r>
          </w:p>
        </w:tc>
        <w:tc>
          <w:tcPr>
            <w:tcW w:type="dxa" w:w="8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IT / Software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Non-IT / Management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Design / Creative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Healthcare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Finance / Banking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8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Education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Post-Processing (NOT inside TFLite)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These two outputs are computed AFTER the model runs, using the score and domain label as inputs. They are never tensors.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It's Computed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Missing Keywords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TF-IDF keyword gap between JD and resume vocabulary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src/keyword_gap/extractor.py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Feedback List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Rule lookup using score band + domain index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src/feedback/feedback_mapper.py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Model Architecture Inside the Neural Network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Keras model has three main components: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Shared Encoder: Universal Sentence Encoder Lite (USE Lite) from TFHub. Frozen initially. Converts both resume and JD text to 512-dimensional vectors.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Similarity Head: Computes cosine similarity + dot product between resume and JD vectors. Dense layers produce a scalar in [0.0, 1.0].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Domain Classifier Head: 7-class softmax over the JD embedding vector. Outputs a domain probability distribution.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  SCORING RUBRIC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The Five Scoring Dimensions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Every domain uses the same five dimensions but with different weights. The neural model learns to predict scores that approximate these weighted dimensions.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Skill Alignment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How well the candidate's skills match the skills demanded in the JD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Semantic Contextual Fit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Deep meaning-level similarity between resume content and JD context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Keyword Coverage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Presence of domain-specific and JD-specific keywords in the resume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Structural Completeness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Whether the resume has all relevant sections (Education, Skills, Projects, etc.)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Achievement &amp; Impact Signals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Presence of quantified results, action verbs, and outcome-oriented language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Domain Weight Table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These weights define how much each dimension contributes to the final score per domain. Each row sums to 100%.</w:t>
      </w:r>
    </w:p>
    <w:p>
      <w:pPr>
        <w:spacing w:before="80"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900"/>
        <w:gridCol w:w="1200"/>
        <w:gridCol w:w="900"/>
        <w:gridCol w:w="900"/>
        <w:gridCol w:w="10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Non-IT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Healthcare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Skill Alignment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Semantic Contextual Fit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Keyword Coverage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25%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Structural Completeness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15%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Achievement &amp; Impact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15%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Fresher Treatment Rules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Rubric Handles It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Fresher with no work experience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Projects, internships, and academic work are treated equivalent to professional experience in scoring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Fresher with strong skill match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Skill Alignment and Keyword Coverage carry full weight regardless of experience level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Experienced candidate with poor JD alignment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Score reflects poor alignment — experience alone does not inflate the score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JD requires X years of experience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Only flagged as a keyword gap — NOT a hard score deduction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Certifications present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Treated as a positive signal in Skill Alignment across all domains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Score Bands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4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for User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85 – 100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Excellent Match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Resume is strongly aligned; ready to apply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65 – 84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Good Match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Minor gaps; a few targeted improvements needed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45 – 64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Moderate Match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Notable gaps; resume needs work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25 – 44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Weak Match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Significant misalignment; major revision recommended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 – 24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Poor Match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Resume and JD are in very different domains or levels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D  EXECUTION PLAN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Sprint Plan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Ten sprints from data collection to handoff. Each sprint has a single deliverable.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6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Collection &amp; EDA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Cleaned datasets + exploration notebook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Preprocessing Pipeline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text_cleaner.py, section_segmenter.py, normalizer.py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Label Generation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Weak-labeled resume-JD pairs + annotation scaffolding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Encoder Setup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use_lite_encoder.py + embedding validation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ATS Model Architecture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model.py with similarity head + domain classifier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Training &amp; Evaluation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Trained model saved to model/ats_model/ + eval report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Keyword Gap Module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extractor.py + classifier.py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Feedback Engine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feedback_rules.json + feedback_mapper.py (175 rules)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TFLite Conversion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ats_core.tflite under 30MB + output parity validation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Handoff &amp; Documentation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IO_SCHEMA.md + HANDOFF.md + v1.0-ats-core tag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Target Metrics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Score prediction MAE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 8.0 (on 0–100 scale)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Domain classification F1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&gt; 0.85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TFLite model file size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 30MB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TFLite vs Keras output diff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 0.02 on [0.0, 1.0] scale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E  CODING RULES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Technology Rules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Forbidden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TensorFlow 2.x / Keras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PyTorch, JAX, ONNX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 encoding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 Lite / MobileBERT (TFLite-compatible)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OpenAI embeddings, non-TFLite HuggingFace models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Keyword extraction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scikit-learn TF-IDF (training phase)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Rake-NLTK at inference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NLP utilities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spaCy (training phase only)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NLTK, Stanza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Dask, PySpark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Model conversion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tf.lite.TFLiteConverter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ONNX converter, coremltools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Code Style Rules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Type hints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Required on all function signatures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Docstrings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Required on all public functions and classes (Google style)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Max line length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100 characters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Wildcard imports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Forbidden — no 'from x import *'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File naming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snake_case.py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Class naming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PascalCase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Constants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UPPER_SNAKE_CASE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File paths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Always use pathlib.Path; no hardcoded strings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Hyperparameters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 config.py only — never hardcoded in model files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Model Rules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I/O contract is sacred — output tensor order and shape must never change without updating IO_SCHEMA.md and notifying the Flutter team.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Score is relative, not absolute — never use years of experience as a direct scoring signal.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Feedback and keyword gap are NOT model outputs — they are post-processing code, not tensors.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30MB hard limit — validate file size after every conversion.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Frozen encoder first — only unfreeze USE Lite layers if MAE is above 10.0 after full training.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 data leakage — train/val/test split must happen BEFORE TF-IDF fitting.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F  AGENT CONTEXT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Guide for the AI Agent (Claude Opus / AntiGravity IDE)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section is written directly to the AI coding agent. Read it before acting on any task.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Scope Boundaries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You are assisting with Sai's scope only. The boundaries are: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rPr>
          <w:tblHeader/>
        </w:trP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 (Touch This)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 (Never Touch)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src/preprocessing/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src/summary_generator/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src/encoding/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Any .dart Flutter files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src/ats_engine/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Firebase config files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src/keyword_gap/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notebooks/04_summary_model_training.ipynb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src/feedback/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rubrics/summary_templates.json (summary generator's)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src/conversion/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rubrics/domain_weights.json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rubrics/feedback_rules.json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evaluation/ats_eval.py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model/tflite/IO_SCHEMA.md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How to Approach Any Task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Follow this sequence for every task Sai gives you: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Step 1: Identify which sprint the task belongs to (see PLAN.md)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Step 2: Check RULES.md for any constraint that applies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Step 3: Check ARCHITECTURE.md Section 3.2 for the pipeline position of the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Step 4: Generate one complete file with full docstrings and type hints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Step 5: Include unit tests in a mirrored tests/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Step 6: If anything is ambiguous, state the assumption clearly before writing code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Common Tasks Quick Reference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Phrase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to Create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Build the text cleaner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src/preprocessing/text_cleaner.py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Build the section segmenter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src/preprocessing/section_segmenter.py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Set up the encoder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src/encoding/use_lite_encoder.py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Build the ATS model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src/ats_engine/model.py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Build the training script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src/ats_engine/trainer.py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Build the keyword extractor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src/keyword_gap/extractor.py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Build the feedback mapper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src/feedback/feedback_mapper.py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Convert to TFLite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src/conversion/convert_to_tflite.py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Write domain weights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rubrics/domain_weights.json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Write feedback rules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rubrics/feedback_rules.json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Things to Never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Never use GPT, LLaMA, or any generative LLM in any module.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Never put feedback strings or keyword lists inside the TFLite model as output tensors.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Never commit raw data files or trained model weights.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Never hardcode file paths — always use pathlib.Path.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Never change the TFLite I/O tensor order without updating IO_SCHEMA.md first.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Never overwrite gold labels with weak labels.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Never apply changes to rubrics/feedback_rules.json directly — propose as a diff.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12.5 Definition of Done for Every Sprint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Type hints, docstrings, no hardcoded paths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Unit tests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At least 3 test cases per module in tests/ mirror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Rubric compliance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domain_weights.json rows sum to 1.0; validated programmatically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TFLite output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Parity check: Keras vs TFLite diff &lt; 0.02 on 5 sample inputs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File size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ats_core.tflite &lt; 30MB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I/O schema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IO_SCHEMA.md updated before any tensor shape change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G  DATASETS &amp; FOLDER STRUCTURE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Datasets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Resume Dataset (2484 resumes)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Kaggle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Multi-domain resume text corpus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LinkedIn Job Postings 2023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Kaggle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JD text corpus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Monster.com Job Listings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Kaggle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JD domain diversity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UpdatedResumeDataSet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Kaggle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Additional multi-domain resumes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Synthetic resume-JD pairs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Generated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Score-labeled pairs for supervised training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Label Generation Strategy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Since no public dataset includes pre-labeled ATS scores, labels are generated in two phases: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Phase 1 — Weak Labels: TF-IDF cosine similarity + keyword overlap heuristic produces initial scores for all pairs automatically. Saved to data/labeled/weak_labels.csv.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Phase 2 — Gold Labels: 300–500 pairs are manually reviewed by domain experts. These gold labels are used to fine-tune the model. Saved to data/labeled/gold_labels.csv.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Project Folder Structure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ats-ai-core/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ARCHITECTURE.md          ← Full design document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PLAN.md                  ← Sprint-wise execution plan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RULES.md                 ← Coding rules and agent guidelines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CONTEXT.md               ← Project context for IDE agent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data/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raw/                 ← Kaggle datasets (gitignored)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processed/           ← Cleaned + normalized data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labeled/             ← Weak labels + gold labels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synthetic/           ← Generated resume-JD pairs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model/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ats_model/           ← Saved Keras model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tflite/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├── ats_core.tflite  ← Final export (&lt;30MB)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└── IO_SCHEMA.md     ← Tensor contract for Flutter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src/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preprocessing/       ← text_cleaner, section_segmenter, normalizer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encoding/            ← use_lite_encoder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ats_engine/          ← model, trainer, rubric_layer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keyword_gap/         ← extractor, classifier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feedback/            ← feedback_mapper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conversion/          ← convert_to_tflite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rubrics/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domain_weights.json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feedback_rules.json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evaluation/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ats_eval.py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└── notebooks/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├── 01_data_exploration.ipynb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├── 02_label_generation.ipynb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├── 03_ats_model_training.ipynb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none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└── 05_tflite_conversion.ipynb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Handoff Checklist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At the end of the internship, Sai hands off the following to the Flutter team: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ats_core.tflite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model/tflite/ats_core.tflite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Sprint 9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I/O Schema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model/tflite/IO_SCHEMA.md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Sprint 9–10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Keyword Gap Module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src/keyword_gap/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Feedback Mapper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src/feedback/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Sprint 8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Eval Report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evaluation/ats_eval.py + report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Handoff Doc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HANDOFF.md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Sprint 10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 Flutter team should be able to integrate the TFLite model without any follow-up questions.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2"/>
      </w:pBdr>
      <w:tabs>
        <w:tab w:val="right" w:pos="9000"/>
      </w:tabs>
      <w:spacing w:before="120" w:after="0"/>
    </w:pPr>
    <w:r>
      <w:rPr>
        <w:rFonts w:ascii="Arial" w:cs="Arial" w:eastAsia="Arial" w:hAnsi="Arial"/>
        <w:color w:val="999999"/>
        <w:sz w:val="16"/>
        <w:szCs w:val="16"/>
      </w:rPr>
      <w:t xml:space="preserve">ATS AI Core v1.0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spacing w:before="0"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ATS Scoring Engine — AI Core Documentation</w:t>
    </w:r>
    <w:r>
      <w:rPr>
        <w:rFonts w:ascii="Arial" w:cs="Arial" w:eastAsia="Arial" w:hAnsi="Arial"/>
        <w:color w:val="999999"/>
        <w:sz w:val="16"/>
        <w:szCs w:val="16"/>
      </w:rPr>
      <w:t xml:space="preserve">    |    Confidential — Development Team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2026-03-10T14:15:33.612Z</dcterms:created>
  <dcterms:modified xsi:type="dcterms:W3CDTF">2026-03-10T14:15:33.612Z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