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067BD9D" w:rsidR="00A325D0" w:rsidRPr="006B4954" w:rsidRDefault="0023114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(Web-based Game Application</w:t>
      </w:r>
      <w:r w:rsidR="00953A74">
        <w:rPr>
          <w:rFonts w:asciiTheme="majorHAnsi" w:hAnsiTheme="majorHAnsi" w:cstheme="majorHAnsi"/>
          <w:sz w:val="22"/>
          <w:szCs w:val="22"/>
        </w:rPr>
        <w:t>)</w:t>
      </w:r>
    </w:p>
    <w:p w14:paraId="3053A3B2" w14:textId="094D7155"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r w:rsidR="00231146">
        <w:rPr>
          <w:rFonts w:asciiTheme="majorHAnsi" w:hAnsiTheme="majorHAnsi" w:cstheme="majorHAnsi"/>
          <w:b/>
        </w:rPr>
        <w:t>Wdempsey</w:t>
      </w:r>
    </w:p>
    <w:p w14:paraId="13BBB424" w14:textId="28C80A8C"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2903CD">
        <w:rPr>
          <w:rFonts w:asciiTheme="majorHAnsi" w:hAnsiTheme="majorHAnsi" w:cstheme="majorHAnsi"/>
          <w:szCs w:val="22"/>
        </w:rPr>
        <w:t>3</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7E31ABB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477CCE">
            <w:rPr>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00477CCE">
            <w:rPr>
              <w:rFonts w:asciiTheme="majorHAnsi" w:hAnsiTheme="majorHAnsi" w:cstheme="majorHAnsi"/>
              <w:b/>
              <w:bCs/>
              <w:noProof/>
              <w:webHidden/>
              <w:u w:val="single"/>
            </w:rPr>
            <w:t>4</w:t>
          </w:r>
        </w:p>
        <w:p w14:paraId="33FDC57B" w14:textId="55D59F8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477CCE">
            <w:rPr>
              <w:rFonts w:asciiTheme="majorHAnsi" w:hAnsiTheme="majorHAnsi" w:cstheme="majorHAnsi"/>
              <w:b/>
              <w:bCs/>
              <w:noProof/>
            </w:rPr>
            <w:t>Domain Model</w:t>
          </w:r>
          <w:r w:rsidRPr="00B902AF">
            <w:rPr>
              <w:rFonts w:asciiTheme="majorHAnsi" w:hAnsiTheme="majorHAnsi" w:cstheme="majorHAnsi"/>
              <w:b/>
              <w:bCs/>
              <w:noProof/>
              <w:webHidden/>
              <w:u w:val="single"/>
            </w:rPr>
            <w:tab/>
          </w:r>
          <w:r w:rsidR="00477CCE">
            <w:rPr>
              <w:rFonts w:asciiTheme="majorHAnsi" w:hAnsiTheme="majorHAnsi" w:cstheme="majorHAnsi"/>
              <w:b/>
              <w:bCs/>
              <w:noProof/>
              <w:webHidden/>
              <w:u w:val="single"/>
            </w:rPr>
            <w:t>4</w:t>
          </w:r>
        </w:p>
        <w:p w14:paraId="298DCB70" w14:textId="3AC52E2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477CCE">
            <w:rPr>
              <w:rFonts w:asciiTheme="majorHAnsi" w:hAnsiTheme="majorHAnsi" w:cstheme="majorHAnsi"/>
              <w:b/>
              <w:bCs/>
              <w:noProof/>
            </w:rPr>
            <w:t>Evaluation</w:t>
          </w:r>
          <w:r w:rsidRPr="00B902AF">
            <w:rPr>
              <w:rFonts w:asciiTheme="majorHAnsi" w:hAnsiTheme="majorHAnsi" w:cstheme="majorHAnsi"/>
              <w:b/>
              <w:bCs/>
              <w:noProof/>
              <w:webHidden/>
              <w:u w:val="single"/>
            </w:rPr>
            <w:tab/>
          </w:r>
          <w:r w:rsidR="00477CCE">
            <w:rPr>
              <w:rFonts w:asciiTheme="majorHAnsi" w:hAnsiTheme="majorHAnsi" w:cstheme="majorHAnsi"/>
              <w:b/>
              <w:bCs/>
              <w:noProof/>
              <w:webHidden/>
              <w:u w:val="single"/>
            </w:rPr>
            <w:t>6</w:t>
          </w:r>
        </w:p>
        <w:p w14:paraId="3FC253AA" w14:textId="530F536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7A74B7">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477CCE">
            <w:rPr>
              <w:rFonts w:asciiTheme="majorHAnsi" w:hAnsiTheme="majorHAnsi" w:cstheme="majorHAnsi"/>
              <w:b/>
              <w:bCs/>
              <w:noProof/>
              <w:webHidden/>
              <w:u w:val="single"/>
            </w:rPr>
            <w:t>8</w:t>
          </w:r>
        </w:p>
        <w:p w14:paraId="00973B00" w14:textId="0F14EB64" w:rsidR="00A325D0" w:rsidRPr="006B4954" w:rsidRDefault="00730BFB" w:rsidP="007B63FA">
          <w:pPr>
            <w:tabs>
              <w:tab w:val="left" w:pos="7956"/>
            </w:tabs>
            <w:suppressAutoHyphens/>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r w:rsidR="007B63FA">
            <w:rPr>
              <w:rFonts w:asciiTheme="majorHAnsi" w:hAnsiTheme="majorHAnsi" w:cstheme="majorHAnsi"/>
              <w:szCs w:val="22"/>
            </w:rPr>
            <w:tab/>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343BEA0" w:rsidR="00A325D0" w:rsidRPr="006B4954" w:rsidRDefault="00162C5B" w:rsidP="006B4954">
            <w:pPr>
              <w:suppressAutoHyphens/>
              <w:contextualSpacing/>
              <w:rPr>
                <w:rFonts w:asciiTheme="majorHAnsi" w:hAnsiTheme="majorHAnsi" w:cstheme="majorHAnsi"/>
                <w:szCs w:val="22"/>
              </w:rPr>
            </w:pPr>
            <w:r>
              <w:rPr>
                <w:rFonts w:asciiTheme="majorHAnsi" w:hAnsiTheme="majorHAnsi" w:cstheme="majorHAnsi"/>
                <w:szCs w:val="22"/>
              </w:rPr>
              <w:t>03/18/2026</w:t>
            </w:r>
          </w:p>
        </w:tc>
        <w:tc>
          <w:tcPr>
            <w:tcW w:w="1725" w:type="dxa"/>
          </w:tcPr>
          <w:p w14:paraId="093CD81A" w14:textId="4E352F74" w:rsidR="00A325D0" w:rsidRPr="006B4954" w:rsidRDefault="00162C5B" w:rsidP="006B4954">
            <w:pPr>
              <w:suppressAutoHyphens/>
              <w:contextualSpacing/>
              <w:rPr>
                <w:rFonts w:asciiTheme="majorHAnsi" w:hAnsiTheme="majorHAnsi" w:cstheme="majorHAnsi"/>
                <w:szCs w:val="22"/>
              </w:rPr>
            </w:pPr>
            <w:r>
              <w:rPr>
                <w:rFonts w:asciiTheme="majorHAnsi" w:hAnsiTheme="majorHAnsi" w:cstheme="majorHAnsi"/>
                <w:szCs w:val="22"/>
              </w:rPr>
              <w:t>Whitney Dempsey</w:t>
            </w:r>
          </w:p>
        </w:tc>
        <w:tc>
          <w:tcPr>
            <w:tcW w:w="5109" w:type="dxa"/>
          </w:tcPr>
          <w:p w14:paraId="7E3B24A0" w14:textId="23CF3E0D" w:rsidR="00A325D0" w:rsidRPr="006B4954" w:rsidRDefault="00231146"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version of the software design document including executive summary, design constraints, domain model, evaluation of platforms, and system recommendations. </w:t>
            </w:r>
          </w:p>
        </w:tc>
      </w:tr>
      <w:tr w:rsidR="00790E44" w:rsidRPr="006B4954" w14:paraId="56E79CE0" w14:textId="77777777" w:rsidTr="005F49E3">
        <w:trPr>
          <w:tblHeader/>
        </w:trPr>
        <w:tc>
          <w:tcPr>
            <w:tcW w:w="978" w:type="dxa"/>
          </w:tcPr>
          <w:p w14:paraId="1CC539AC" w14:textId="44387FBB" w:rsidR="00790E44" w:rsidRPr="006B4954" w:rsidRDefault="00790E44"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55422B70" w14:textId="369CA1B1" w:rsidR="00790E44" w:rsidRDefault="00790E44" w:rsidP="006B4954">
            <w:pPr>
              <w:suppressAutoHyphens/>
              <w:contextualSpacing/>
              <w:rPr>
                <w:rFonts w:asciiTheme="majorHAnsi" w:hAnsiTheme="majorHAnsi" w:cstheme="majorHAnsi"/>
                <w:szCs w:val="22"/>
              </w:rPr>
            </w:pPr>
            <w:r>
              <w:rPr>
                <w:rFonts w:asciiTheme="majorHAnsi" w:hAnsiTheme="majorHAnsi" w:cstheme="majorHAnsi"/>
                <w:szCs w:val="22"/>
              </w:rPr>
              <w:t>03/31/2026</w:t>
            </w:r>
          </w:p>
        </w:tc>
        <w:tc>
          <w:tcPr>
            <w:tcW w:w="1725" w:type="dxa"/>
          </w:tcPr>
          <w:p w14:paraId="66894B1E" w14:textId="50ABC9A9" w:rsidR="00790E44" w:rsidRDefault="00790E44" w:rsidP="006B4954">
            <w:pPr>
              <w:suppressAutoHyphens/>
              <w:contextualSpacing/>
              <w:rPr>
                <w:rFonts w:asciiTheme="majorHAnsi" w:hAnsiTheme="majorHAnsi" w:cstheme="majorHAnsi"/>
                <w:szCs w:val="22"/>
              </w:rPr>
            </w:pPr>
            <w:r>
              <w:rPr>
                <w:rFonts w:asciiTheme="majorHAnsi" w:hAnsiTheme="majorHAnsi" w:cstheme="majorHAnsi"/>
                <w:szCs w:val="22"/>
              </w:rPr>
              <w:t xml:space="preserve">Whitney </w:t>
            </w:r>
            <w:r>
              <w:rPr>
                <w:rFonts w:asciiTheme="majorHAnsi" w:hAnsiTheme="majorHAnsi" w:cstheme="majorHAnsi"/>
                <w:szCs w:val="22"/>
              </w:rPr>
              <w:br/>
              <w:t xml:space="preserve">Dempsey </w:t>
            </w:r>
          </w:p>
        </w:tc>
        <w:tc>
          <w:tcPr>
            <w:tcW w:w="5109" w:type="dxa"/>
          </w:tcPr>
          <w:p w14:paraId="3C139929" w14:textId="57AAC9A8" w:rsidR="00790E44" w:rsidRDefault="00790E44"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Updated Evaluation table for clarity and to more directly address platform differences, including hosting capabilities, cross platform compatibility, and development tool considerations. </w:t>
            </w:r>
          </w:p>
        </w:tc>
      </w:tr>
      <w:tr w:rsidR="00790E44" w:rsidRPr="006B4954" w14:paraId="08C76C62" w14:textId="77777777" w:rsidTr="005F49E3">
        <w:trPr>
          <w:tblHeader/>
        </w:trPr>
        <w:tc>
          <w:tcPr>
            <w:tcW w:w="978" w:type="dxa"/>
          </w:tcPr>
          <w:p w14:paraId="0E7A1532" w14:textId="54A30F58" w:rsidR="00790E44" w:rsidRPr="006B4954" w:rsidRDefault="00636F33" w:rsidP="006B4954">
            <w:pPr>
              <w:suppressAutoHyphens/>
              <w:contextualSpacing/>
              <w:jc w:val="center"/>
              <w:rPr>
                <w:rFonts w:asciiTheme="majorHAnsi" w:hAnsiTheme="majorHAnsi" w:cstheme="majorHAnsi"/>
                <w:szCs w:val="22"/>
              </w:rPr>
            </w:pPr>
            <w:r>
              <w:rPr>
                <w:rFonts w:asciiTheme="majorHAnsi" w:hAnsiTheme="majorHAnsi" w:cstheme="majorHAnsi"/>
                <w:szCs w:val="22"/>
              </w:rPr>
              <w:t>1.3</w:t>
            </w:r>
          </w:p>
        </w:tc>
        <w:tc>
          <w:tcPr>
            <w:tcW w:w="1530" w:type="dxa"/>
          </w:tcPr>
          <w:p w14:paraId="7C8BCE24" w14:textId="73B7C0D3" w:rsidR="00790E44" w:rsidRDefault="00636F33" w:rsidP="006B4954">
            <w:pPr>
              <w:suppressAutoHyphens/>
              <w:contextualSpacing/>
              <w:rPr>
                <w:rFonts w:asciiTheme="majorHAnsi" w:hAnsiTheme="majorHAnsi" w:cstheme="majorHAnsi"/>
                <w:szCs w:val="22"/>
              </w:rPr>
            </w:pPr>
            <w:r>
              <w:rPr>
                <w:rFonts w:asciiTheme="majorHAnsi" w:hAnsiTheme="majorHAnsi" w:cstheme="majorHAnsi"/>
                <w:szCs w:val="22"/>
              </w:rPr>
              <w:t>4/</w:t>
            </w:r>
            <w:r w:rsidR="00580C32">
              <w:rPr>
                <w:rFonts w:asciiTheme="majorHAnsi" w:hAnsiTheme="majorHAnsi" w:cstheme="majorHAnsi"/>
                <w:szCs w:val="22"/>
              </w:rPr>
              <w:t>14</w:t>
            </w:r>
            <w:r>
              <w:rPr>
                <w:rFonts w:asciiTheme="majorHAnsi" w:hAnsiTheme="majorHAnsi" w:cstheme="majorHAnsi"/>
                <w:szCs w:val="22"/>
              </w:rPr>
              <w:t>/2026</w:t>
            </w:r>
          </w:p>
        </w:tc>
        <w:tc>
          <w:tcPr>
            <w:tcW w:w="1725" w:type="dxa"/>
          </w:tcPr>
          <w:p w14:paraId="1A703703" w14:textId="18EF8139" w:rsidR="00790E44" w:rsidRDefault="00636F33" w:rsidP="006B4954">
            <w:pPr>
              <w:suppressAutoHyphens/>
              <w:contextualSpacing/>
              <w:rPr>
                <w:rFonts w:asciiTheme="majorHAnsi" w:hAnsiTheme="majorHAnsi" w:cstheme="majorHAnsi"/>
                <w:szCs w:val="22"/>
              </w:rPr>
            </w:pPr>
            <w:r>
              <w:rPr>
                <w:rFonts w:asciiTheme="majorHAnsi" w:hAnsiTheme="majorHAnsi" w:cstheme="majorHAnsi"/>
                <w:szCs w:val="22"/>
              </w:rPr>
              <w:t xml:space="preserve">Whitney </w:t>
            </w:r>
            <w:r>
              <w:rPr>
                <w:rFonts w:asciiTheme="majorHAnsi" w:hAnsiTheme="majorHAnsi" w:cstheme="majorHAnsi"/>
                <w:szCs w:val="22"/>
              </w:rPr>
              <w:br/>
              <w:t xml:space="preserve">Dempsey </w:t>
            </w:r>
          </w:p>
        </w:tc>
        <w:tc>
          <w:tcPr>
            <w:tcW w:w="5109" w:type="dxa"/>
          </w:tcPr>
          <w:p w14:paraId="5DFB3259" w14:textId="3A60D223" w:rsidR="00790E44" w:rsidRDefault="00580C32" w:rsidP="006B4954">
            <w:pPr>
              <w:suppressAutoHyphens/>
              <w:contextualSpacing/>
              <w:rPr>
                <w:rFonts w:asciiTheme="majorHAnsi" w:hAnsiTheme="majorHAnsi" w:cstheme="majorHAnsi"/>
                <w:szCs w:val="22"/>
              </w:rPr>
            </w:pPr>
            <w:r>
              <w:rPr>
                <w:rFonts w:asciiTheme="majorHAnsi" w:hAnsiTheme="majorHAnsi" w:cstheme="majorHAnsi"/>
                <w:szCs w:val="22"/>
              </w:rPr>
              <w:t xml:space="preserve">Revised recommendation section to include more detailed explanations of operating platform, architecture, memory and storage management, distribution systems, and security considerations to better align with project requirements.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696A47F9"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4CB3A3F7" w:rsidR="00A325D0" w:rsidRDefault="00951A07" w:rsidP="00987146">
      <w:r>
        <w:t xml:space="preserve">The Gaming Room has requested a web-based version of “Draw It or Lose It” to expand the game beyond its current Android platform. The primary goal is to build a scalable, efficient application that supports multiple teams and players while maintaining </w:t>
      </w:r>
      <w:r w:rsidR="00181929">
        <w:t xml:space="preserve">a </w:t>
      </w:r>
      <w:r>
        <w:t xml:space="preserve">smooth performance across different locations. </w:t>
      </w:r>
      <w:r w:rsidR="00181929">
        <w:br/>
        <w:t xml:space="preserve">To achieve this, I have implemented a structured object-oriented design. The system uses a centralized service class to manage game data, ensuring only one instance of the game environment exists in memory at a time using a Singleton design pattern. I also included logic to enforce unique naming for games, teams, and players, which prevents duplicate entries and keeps the data clean. </w:t>
      </w:r>
      <w:r w:rsidR="00181929">
        <w:br/>
        <w:t xml:space="preserve">Additionally, the solution uses a base Entity class to standardize shared attributes like ID’s and names. This makes the code more reusable and easier to maintain, providing a solid foundation for future features while meeting all current requirements.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0AB2C173" w:rsidR="007B28D2" w:rsidRPr="00444CFB" w:rsidRDefault="00444CFB" w:rsidP="007B28D2">
      <w:pPr>
        <w:rPr>
          <w:iCs/>
          <w:szCs w:val="22"/>
        </w:rPr>
      </w:pPr>
      <w:bookmarkStart w:id="9" w:name="_Hlk115077100"/>
      <w:r w:rsidRPr="00444CFB">
        <w:rPr>
          <w:iCs/>
          <w:szCs w:val="22"/>
        </w:rPr>
        <w:t>The Gaming Room needs</w:t>
      </w:r>
      <w:r>
        <w:rPr>
          <w:iCs/>
          <w:szCs w:val="22"/>
        </w:rPr>
        <w:t xml:space="preserve"> a web-based version of Draw It or Lose It that works across multiple platforms while supporting various teams and players. The core requirement is that every game can host one or more teams, and those teams can each consist of multiple players. </w:t>
      </w:r>
      <w:r>
        <w:rPr>
          <w:iCs/>
          <w:szCs w:val="22"/>
        </w:rPr>
        <w:br/>
        <w:t xml:space="preserve">To keep the data clean, the system has to ensure that all names for games, teams, and players are unique. This prevents any confusion or duplication and allows users to check if a name is available before they sign up. We also need to make sure that only one instance of the game service is running in memory at a time, which is essential for keeping the game state consistent for everyone playing. </w:t>
      </w:r>
      <w:r>
        <w:rPr>
          <w:iCs/>
          <w:szCs w:val="22"/>
        </w:rPr>
        <w:br/>
        <w:t xml:space="preserve">Technically, the app needs to thrive in a distributed environment and handle a wide range of client devices. It is built to be scalable so it can grow alongside the player base, with a heavy focus on staying fast, reliable, and easy to maintain as we add new features. </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D55FD6C" w:rsidR="00A325D0" w:rsidRPr="006B4954" w:rsidRDefault="00444CFB"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Draw It or Lose It for a web-based, distributed environment comes with specific design constraints that directly shape the build. One of the primary factors is platform compatibility. Since the game needs to work across various devices and operating systems, the design has to be flexible and platform independent. Java and web-based technologies are ideal because they allow the app to run in multiple environments without needing major code changes for each one. </w:t>
      </w:r>
      <w:r>
        <w:rPr>
          <w:rFonts w:asciiTheme="majorHAnsi" w:hAnsiTheme="majorHAnsi" w:cstheme="majorHAnsi"/>
          <w:szCs w:val="22"/>
        </w:rPr>
        <w:br/>
        <w:t xml:space="preserve">Another key constraint is ensuring that only one instance of the game service exists in memory at any given time. To handle this, I used the Singleton design pattern within the GameService class. This keeps all game data centralized and consistent, which is vital when you have multiple users interacting with the system simultaneously. </w:t>
      </w:r>
      <w:r>
        <w:rPr>
          <w:rFonts w:asciiTheme="majorHAnsi" w:hAnsiTheme="majorHAnsi" w:cstheme="majorHAnsi"/>
          <w:szCs w:val="22"/>
        </w:rPr>
        <w:br/>
        <w:t xml:space="preserve">The requirement for unique names for games, teams, and players also adds a layer of complexity to the development. Before creating any new object, the application has to verify that the name isn’t already in use. I addressed this by building specific logic into the service layer using iterator based methods to scan existing data. </w:t>
      </w:r>
      <w:r>
        <w:rPr>
          <w:rFonts w:asciiTheme="majorHAnsi" w:hAnsiTheme="majorHAnsi" w:cstheme="majorHAnsi"/>
          <w:szCs w:val="22"/>
        </w:rPr>
        <w:br/>
        <w:t xml:space="preserve">Because the application operates in a distributed environment, network communication is a major consideration. The design must account for potential connectivity issues, data synchronization, and lag between the clients and the server. These factors influence how we manage real time updates to ensure every player sees the same state of the game. </w:t>
      </w:r>
      <w:r>
        <w:rPr>
          <w:rFonts w:asciiTheme="majorHAnsi" w:hAnsiTheme="majorHAnsi" w:cstheme="majorHAnsi"/>
          <w:szCs w:val="22"/>
        </w:rPr>
        <w:br/>
        <w:t xml:space="preserve">Finally, the system needs to stay scalable and easy to maintain as it grows. By leaning on object oriented principles like inheritance, encapsulation, and modular design, we have created a structure that supports future expansion while keeping the codebase organized and simple to update.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Pr="008233E4" w:rsidRDefault="00730BFB" w:rsidP="006B4954">
      <w:pPr>
        <w:suppressAutoHyphens/>
        <w:contextualSpacing/>
        <w:rPr>
          <w:rFonts w:asciiTheme="majorHAnsi" w:hAnsiTheme="majorHAnsi" w:cstheme="majorHAnsi"/>
          <w:i/>
          <w:iCs/>
          <w:szCs w:val="22"/>
        </w:rPr>
      </w:pPr>
      <w:r w:rsidRPr="008233E4">
        <w:rPr>
          <w:rFonts w:asciiTheme="majorHAnsi" w:hAnsiTheme="majorHAnsi" w:cstheme="majorHAnsi"/>
          <w:i/>
          <w:iCs/>
          <w:szCs w:val="22"/>
        </w:rPr>
        <w:t>Please note: There is nothing required here</w:t>
      </w:r>
      <w:r w:rsidR="00F53DDC" w:rsidRPr="008233E4">
        <w:rPr>
          <w:rFonts w:asciiTheme="majorHAnsi" w:hAnsiTheme="majorHAnsi" w:cstheme="majorHAnsi"/>
          <w:i/>
          <w:iCs/>
          <w:szCs w:val="22"/>
        </w:rPr>
        <w:t xml:space="preserve"> for these projects</w:t>
      </w:r>
      <w:r w:rsidRPr="008233E4">
        <w:rPr>
          <w:rFonts w:asciiTheme="majorHAnsi" w:hAnsiTheme="majorHAnsi" w:cstheme="majorHAnsi"/>
          <w:i/>
          <w:iCs/>
          <w:szCs w:val="22"/>
        </w:rPr>
        <w:t xml:space="preserve">, but this section serves as a reminder that describing the system and subsystem architecture present in the application, including physical components or </w:t>
      </w:r>
      <w:proofErr w:type="gramStart"/>
      <w:r w:rsidRPr="008233E4">
        <w:rPr>
          <w:rFonts w:asciiTheme="majorHAnsi" w:hAnsiTheme="majorHAnsi" w:cstheme="majorHAnsi"/>
          <w:i/>
          <w:iCs/>
          <w:szCs w:val="22"/>
        </w:rPr>
        <w:t>tiers</w:t>
      </w:r>
      <w:proofErr w:type="gramEnd"/>
      <w:r w:rsidRPr="008233E4">
        <w:rPr>
          <w:rFonts w:asciiTheme="majorHAnsi" w:hAnsiTheme="majorHAnsi" w:cstheme="majorHAnsi"/>
          <w:i/>
          <w:iCs/>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04C3E06B" w:rsidR="00A325D0" w:rsidRPr="00176827" w:rsidRDefault="0017682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domain model for the Draw It or Lose It application is represented through a UML class diagram that illustrates the relationship between the core entities: Entity, Game, Team, Player, and GameService. </w:t>
      </w:r>
      <w:r>
        <w:rPr>
          <w:rFonts w:asciiTheme="majorHAnsi" w:hAnsiTheme="majorHAnsi" w:cstheme="majorHAnsi"/>
          <w:szCs w:val="22"/>
        </w:rPr>
        <w:br/>
        <w:t xml:space="preserve">At the core of the model is the Entity class, which acts as a base for holding shared attributes like unique IDs and names. By having the Game, Team, and Player classes extend Entity, we are applying the principle of inheritance to reuse the code, which reduces redundancy and makes the system much easier to maintain. The relationships between these classes are straightforward. A Game instance contains a collection of Team objects, and each Team then contains its own collection of Player objects. Both of these represent a one-to-many association, allowing a single game to support multiple teams and players. </w:t>
      </w:r>
      <w:r>
        <w:rPr>
          <w:rFonts w:asciiTheme="majorHAnsi" w:hAnsiTheme="majorHAnsi" w:cstheme="majorHAnsi"/>
          <w:szCs w:val="22"/>
        </w:rPr>
        <w:br/>
        <w:t xml:space="preserve">To manage these entities, I implemented a GameService class as a centralized controller. It uses the Singleton pattern to ensure only one instance of the service exists in memory at a time, keeping the game environment consistent. Within the service, I have used iterators to search through collections, which prevents duplicate names and ensures every entity remains unique. Overall, this design relies on key OOP principles like inheritance and encapsulation to create a modular system. It efficiently manages relationships while staying scalable enough to meet all the clients requirements.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w:t>
      </w:r>
      <w:r w:rsidRPr="006B4954">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68A561F" w:rsidR="00A325D0" w:rsidRPr="006B4954" w:rsidRDefault="00717A31"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is reliable and user friendly yet primarily optimized for development. While it supports server-side deployment, it is rarely the first choice for </w:t>
            </w:r>
            <w:r w:rsidR="00D57FE5">
              <w:rPr>
                <w:rFonts w:asciiTheme="majorHAnsi" w:hAnsiTheme="majorHAnsi" w:cstheme="majorHAnsi"/>
                <w:szCs w:val="22"/>
              </w:rPr>
              <w:t>large-scale</w:t>
            </w:r>
            <w:r>
              <w:rPr>
                <w:rFonts w:asciiTheme="majorHAnsi" w:hAnsiTheme="majorHAnsi" w:cstheme="majorHAnsi"/>
                <w:szCs w:val="22"/>
              </w:rPr>
              <w:t xml:space="preserve"> web hosting. Licensing is less cost effective and harder to scale to thousands of users compared to industry standard server environments, </w:t>
            </w:r>
          </w:p>
        </w:tc>
        <w:tc>
          <w:tcPr>
            <w:tcW w:w="1890" w:type="dxa"/>
            <w:tcMar>
              <w:top w:w="0" w:type="dxa"/>
              <w:left w:w="115" w:type="dxa"/>
              <w:bottom w:w="0" w:type="dxa"/>
              <w:right w:w="115" w:type="dxa"/>
            </w:tcMar>
          </w:tcPr>
          <w:p w14:paraId="26FEAA67" w14:textId="4B5F8C85" w:rsidR="00A325D0" w:rsidRPr="006B4954" w:rsidRDefault="00717A31" w:rsidP="006B4954">
            <w:pPr>
              <w:suppressAutoHyphens/>
              <w:contextualSpacing/>
              <w:rPr>
                <w:rFonts w:asciiTheme="majorHAnsi" w:hAnsiTheme="majorHAnsi" w:cstheme="majorHAnsi"/>
                <w:szCs w:val="22"/>
              </w:rPr>
            </w:pPr>
            <w:r>
              <w:rPr>
                <w:rFonts w:asciiTheme="majorHAnsi" w:hAnsiTheme="majorHAnsi" w:cstheme="majorHAnsi"/>
                <w:szCs w:val="22"/>
              </w:rPr>
              <w:t>H</w:t>
            </w:r>
            <w:r w:rsidR="00C9705F">
              <w:rPr>
                <w:rFonts w:asciiTheme="majorHAnsi" w:hAnsiTheme="majorHAnsi" w:cstheme="majorHAnsi"/>
                <w:szCs w:val="22"/>
              </w:rPr>
              <w:t xml:space="preserve">ighly scalable, secure, </w:t>
            </w:r>
            <w:r>
              <w:rPr>
                <w:rFonts w:asciiTheme="majorHAnsi" w:hAnsiTheme="majorHAnsi" w:cstheme="majorHAnsi"/>
                <w:szCs w:val="22"/>
              </w:rPr>
              <w:t xml:space="preserve">Linux offers a robust </w:t>
            </w:r>
            <w:r w:rsidR="00D57FE5">
              <w:rPr>
                <w:rFonts w:asciiTheme="majorHAnsi" w:hAnsiTheme="majorHAnsi" w:cstheme="majorHAnsi"/>
                <w:szCs w:val="22"/>
              </w:rPr>
              <w:t>server-based</w:t>
            </w:r>
            <w:r>
              <w:rPr>
                <w:rFonts w:asciiTheme="majorHAnsi" w:hAnsiTheme="majorHAnsi" w:cstheme="majorHAnsi"/>
                <w:szCs w:val="22"/>
              </w:rPr>
              <w:t xml:space="preserve"> deployment method ideal for hosting web applications. It is the best choice for scaling to thousands</w:t>
            </w:r>
            <w:r w:rsidR="005226DD">
              <w:rPr>
                <w:rFonts w:asciiTheme="majorHAnsi" w:hAnsiTheme="majorHAnsi" w:cstheme="majorHAnsi"/>
                <w:szCs w:val="22"/>
              </w:rPr>
              <w:t xml:space="preserve"> of players in a distributed environment. As an </w:t>
            </w:r>
            <w:r w:rsidR="00D57FE5">
              <w:rPr>
                <w:rFonts w:asciiTheme="majorHAnsi" w:hAnsiTheme="majorHAnsi" w:cstheme="majorHAnsi"/>
                <w:szCs w:val="22"/>
              </w:rPr>
              <w:t>open-source</w:t>
            </w:r>
            <w:r w:rsidR="005226DD">
              <w:rPr>
                <w:rFonts w:asciiTheme="majorHAnsi" w:hAnsiTheme="majorHAnsi" w:cstheme="majorHAnsi"/>
                <w:szCs w:val="22"/>
              </w:rPr>
              <w:t xml:space="preserve"> platform, it has no licensing costs for the OS, making it the most </w:t>
            </w:r>
            <w:r w:rsidR="00D57FE5">
              <w:rPr>
                <w:rFonts w:asciiTheme="majorHAnsi" w:hAnsiTheme="majorHAnsi" w:cstheme="majorHAnsi"/>
                <w:szCs w:val="22"/>
              </w:rPr>
              <w:t>cost-effective</w:t>
            </w:r>
            <w:r w:rsidR="005226DD">
              <w:rPr>
                <w:rFonts w:asciiTheme="majorHAnsi" w:hAnsiTheme="majorHAnsi" w:cstheme="majorHAnsi"/>
                <w:szCs w:val="22"/>
              </w:rPr>
              <w:t xml:space="preserve"> choice for The Gaming Room. However, it requires higher technical expertise to manage. </w:t>
            </w:r>
          </w:p>
        </w:tc>
        <w:tc>
          <w:tcPr>
            <w:tcW w:w="1890" w:type="dxa"/>
            <w:tcMar>
              <w:top w:w="0" w:type="dxa"/>
              <w:left w:w="115" w:type="dxa"/>
              <w:bottom w:w="0" w:type="dxa"/>
              <w:right w:w="115" w:type="dxa"/>
            </w:tcMar>
          </w:tcPr>
          <w:p w14:paraId="12DBF5D5" w14:textId="7F0C8FB6" w:rsidR="00A325D0" w:rsidRPr="006B4954" w:rsidRDefault="00C9705F" w:rsidP="006B4954">
            <w:pPr>
              <w:suppressAutoHyphens/>
              <w:contextualSpacing/>
              <w:rPr>
                <w:rFonts w:asciiTheme="majorHAnsi" w:hAnsiTheme="majorHAnsi" w:cstheme="majorHAnsi"/>
                <w:szCs w:val="22"/>
              </w:rPr>
            </w:pPr>
            <w:r>
              <w:rPr>
                <w:rFonts w:asciiTheme="majorHAnsi" w:hAnsiTheme="majorHAnsi" w:cstheme="majorHAnsi"/>
                <w:szCs w:val="22"/>
              </w:rPr>
              <w:t>Windows server</w:t>
            </w:r>
            <w:r w:rsidR="005226DD">
              <w:rPr>
                <w:rFonts w:asciiTheme="majorHAnsi" w:hAnsiTheme="majorHAnsi" w:cstheme="majorHAnsi"/>
                <w:szCs w:val="22"/>
              </w:rPr>
              <w:t xml:space="preserve"> provides a </w:t>
            </w:r>
            <w:r w:rsidR="00D57FE5">
              <w:rPr>
                <w:rFonts w:asciiTheme="majorHAnsi" w:hAnsiTheme="majorHAnsi" w:cstheme="majorHAnsi"/>
                <w:szCs w:val="22"/>
              </w:rPr>
              <w:t>user-friendly</w:t>
            </w:r>
            <w:r w:rsidR="005226DD">
              <w:rPr>
                <w:rFonts w:asciiTheme="majorHAnsi" w:hAnsiTheme="majorHAnsi" w:cstheme="majorHAnsi"/>
                <w:szCs w:val="22"/>
              </w:rPr>
              <w:t xml:space="preserve"> interface and a viable </w:t>
            </w:r>
            <w:r w:rsidR="00D57FE5">
              <w:rPr>
                <w:rFonts w:asciiTheme="majorHAnsi" w:hAnsiTheme="majorHAnsi" w:cstheme="majorHAnsi"/>
                <w:szCs w:val="22"/>
              </w:rPr>
              <w:t>server-based</w:t>
            </w:r>
            <w:r w:rsidR="005226DD">
              <w:rPr>
                <w:rFonts w:asciiTheme="majorHAnsi" w:hAnsiTheme="majorHAnsi" w:cstheme="majorHAnsi"/>
                <w:szCs w:val="22"/>
              </w:rPr>
              <w:t xml:space="preserve"> deployment method with strong enterprise support. While it handles scaling well, the high licensing costs for the OS and specialized server software wi</w:t>
            </w:r>
            <w:r w:rsidR="00D57FE5">
              <w:rPr>
                <w:rFonts w:asciiTheme="majorHAnsi" w:hAnsiTheme="majorHAnsi" w:cstheme="majorHAnsi"/>
                <w:szCs w:val="22"/>
              </w:rPr>
              <w:t>ll</w:t>
            </w:r>
            <w:r w:rsidR="005226DD">
              <w:rPr>
                <w:rFonts w:asciiTheme="majorHAnsi" w:hAnsiTheme="majorHAnsi" w:cstheme="majorHAnsi"/>
                <w:szCs w:val="22"/>
              </w:rPr>
              <w:t xml:space="preserve"> increase the clients overall expenses. It is more resource intensive compared to Linux but easier for a general IT team to manage. </w:t>
            </w:r>
          </w:p>
        </w:tc>
        <w:tc>
          <w:tcPr>
            <w:tcW w:w="2080" w:type="dxa"/>
            <w:tcMar>
              <w:top w:w="0" w:type="dxa"/>
              <w:left w:w="115" w:type="dxa"/>
              <w:bottom w:w="0" w:type="dxa"/>
              <w:right w:w="115" w:type="dxa"/>
            </w:tcMar>
          </w:tcPr>
          <w:p w14:paraId="1B7299A3" w14:textId="09572657" w:rsidR="00A325D0" w:rsidRPr="006B4954" w:rsidRDefault="00C9705F"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w:t>
            </w:r>
            <w:r w:rsidR="005226DD">
              <w:rPr>
                <w:rFonts w:asciiTheme="majorHAnsi" w:hAnsiTheme="majorHAnsi" w:cstheme="majorHAnsi"/>
                <w:szCs w:val="22"/>
              </w:rPr>
              <w:t xml:space="preserve">platforms are not suitable for </w:t>
            </w:r>
            <w:r w:rsidR="00D57FE5">
              <w:rPr>
                <w:rFonts w:asciiTheme="majorHAnsi" w:hAnsiTheme="majorHAnsi" w:cstheme="majorHAnsi"/>
                <w:szCs w:val="22"/>
              </w:rPr>
              <w:t>server-side</w:t>
            </w:r>
            <w:r w:rsidR="005226DD">
              <w:rPr>
                <w:rFonts w:asciiTheme="majorHAnsi" w:hAnsiTheme="majorHAnsi" w:cstheme="majorHAnsi"/>
                <w:szCs w:val="22"/>
              </w:rPr>
              <w:t xml:space="preserve"> hosting as they lack the resources and reliability for high traffic web applications. They instead act as clients in a distributed architecture, connecting to a centralized server where all primary processing and scaling are handled.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6491978" w:rsidR="00A325D0" w:rsidRPr="006B4954" w:rsidRDefault="00C9705F"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devices provide a smooth user experience and </w:t>
            </w:r>
            <w:r w:rsidR="005226DD">
              <w:rPr>
                <w:rFonts w:asciiTheme="majorHAnsi" w:hAnsiTheme="majorHAnsi" w:cstheme="majorHAnsi"/>
                <w:szCs w:val="22"/>
              </w:rPr>
              <w:t xml:space="preserve">high performance. They are fully capable of running the web-based application through Safari and other modern browsers. This platform is essential for testing responsive design to ensure the application remains compatible across both Mac and non-Apple ecosystems. </w:t>
            </w:r>
          </w:p>
        </w:tc>
        <w:tc>
          <w:tcPr>
            <w:tcW w:w="1890" w:type="dxa"/>
            <w:tcMar>
              <w:top w:w="0" w:type="dxa"/>
              <w:left w:w="115" w:type="dxa"/>
              <w:bottom w:w="0" w:type="dxa"/>
              <w:right w:w="115" w:type="dxa"/>
            </w:tcMar>
          </w:tcPr>
          <w:p w14:paraId="71F419DD" w14:textId="1667688E" w:rsidR="00A325D0" w:rsidRPr="006B4954" w:rsidRDefault="00C9705F" w:rsidP="006B4954">
            <w:pPr>
              <w:suppressAutoHyphens/>
              <w:contextualSpacing/>
              <w:rPr>
                <w:rFonts w:asciiTheme="majorHAnsi" w:hAnsiTheme="majorHAnsi" w:cstheme="majorHAnsi"/>
                <w:szCs w:val="22"/>
              </w:rPr>
            </w:pPr>
            <w:r>
              <w:rPr>
                <w:rFonts w:asciiTheme="majorHAnsi" w:hAnsiTheme="majorHAnsi" w:cstheme="majorHAnsi"/>
                <w:szCs w:val="22"/>
              </w:rPr>
              <w:t>Linux clients are flexible and cost effective</w:t>
            </w:r>
            <w:r w:rsidR="005226DD">
              <w:rPr>
                <w:rFonts w:asciiTheme="majorHAnsi" w:hAnsiTheme="majorHAnsi" w:cstheme="majorHAnsi"/>
                <w:szCs w:val="22"/>
              </w:rPr>
              <w:t>. By using a responsive HTML interface, the application remains compatible across all major browsers. This allows users to access the game without a separate client application. Ensuring compatibility requires thorough browser testing to</w:t>
            </w:r>
            <w:r w:rsidR="00D57FE5">
              <w:rPr>
                <w:rFonts w:asciiTheme="majorHAnsi" w:hAnsiTheme="majorHAnsi" w:cstheme="majorHAnsi"/>
                <w:szCs w:val="22"/>
              </w:rPr>
              <w:t xml:space="preserve"> ensure cross-browser compatibility across different desktop environments.</w:t>
            </w:r>
            <w:r w:rsidR="005226DD">
              <w:rPr>
                <w:rFonts w:asciiTheme="majorHAnsi" w:hAnsiTheme="majorHAnsi" w:cstheme="majorHAnsi"/>
                <w:szCs w:val="22"/>
              </w:rPr>
              <w:t xml:space="preserve"> </w:t>
            </w:r>
          </w:p>
        </w:tc>
        <w:tc>
          <w:tcPr>
            <w:tcW w:w="1890" w:type="dxa"/>
            <w:tcMar>
              <w:top w:w="0" w:type="dxa"/>
              <w:left w:w="115" w:type="dxa"/>
              <w:bottom w:w="0" w:type="dxa"/>
              <w:right w:w="115" w:type="dxa"/>
            </w:tcMar>
          </w:tcPr>
          <w:p w14:paraId="3C911584" w14:textId="1AF811CB" w:rsidR="00A325D0" w:rsidRPr="006B4954" w:rsidRDefault="00C9705F"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w:t>
            </w:r>
            <w:r w:rsidR="005226DD">
              <w:rPr>
                <w:rFonts w:asciiTheme="majorHAnsi" w:hAnsiTheme="majorHAnsi" w:cstheme="majorHAnsi"/>
                <w:szCs w:val="22"/>
              </w:rPr>
              <w:t xml:space="preserve">the most common client platform. The application will run as a responsive web app through any modern browser, requiring no additional installation. Because Windows users are a broad demographic, developers must ensure performance consistency and cross-browser compatibility across various versions of the OS. </w:t>
            </w:r>
            <w:r>
              <w:rPr>
                <w:rFonts w:asciiTheme="majorHAnsi" w:hAnsiTheme="majorHAnsi" w:cstheme="majorHAnsi"/>
                <w:szCs w:val="22"/>
              </w:rPr>
              <w:t xml:space="preserve"> </w:t>
            </w:r>
          </w:p>
        </w:tc>
        <w:tc>
          <w:tcPr>
            <w:tcW w:w="2080" w:type="dxa"/>
            <w:tcMar>
              <w:top w:w="0" w:type="dxa"/>
              <w:left w:w="115" w:type="dxa"/>
              <w:bottom w:w="0" w:type="dxa"/>
              <w:right w:w="115" w:type="dxa"/>
            </w:tcMar>
          </w:tcPr>
          <w:p w14:paraId="24F347E4" w14:textId="52F21EAA" w:rsidR="00A325D0" w:rsidRPr="006B4954" w:rsidRDefault="00C9705F" w:rsidP="006B4954">
            <w:pPr>
              <w:suppressAutoHyphens/>
              <w:contextualSpacing/>
              <w:rPr>
                <w:rFonts w:asciiTheme="majorHAnsi" w:hAnsiTheme="majorHAnsi" w:cstheme="majorHAnsi"/>
                <w:szCs w:val="22"/>
              </w:rPr>
            </w:pPr>
            <w:r>
              <w:rPr>
                <w:rFonts w:asciiTheme="majorHAnsi" w:hAnsiTheme="majorHAnsi" w:cstheme="majorHAnsi"/>
                <w:szCs w:val="22"/>
              </w:rPr>
              <w:t>Mobile devices are essential for accessibility</w:t>
            </w:r>
            <w:r w:rsidR="005226DD">
              <w:rPr>
                <w:rFonts w:asciiTheme="majorHAnsi" w:hAnsiTheme="majorHAnsi" w:cstheme="majorHAnsi"/>
                <w:szCs w:val="22"/>
              </w:rPr>
              <w:t xml:space="preserve">, allowing players to access the game from anywhere. The application must be delivered through a touch-friendly responsive web interface. This requires specific expertise in mobile performance optimization and network reliability for both iOS and Android browsers.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45D2687F" w:rsidR="00A325D0" w:rsidRPr="006B4954" w:rsidRDefault="00B12D57"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tools include Xcode, which is free, though the requirement for Apple hardware increases the entry cost. A development team often requires at least one Mac system to ensure full compatibility and performance for Apple users, though a unified web-development team can still manage the code. </w:t>
            </w:r>
            <w:r w:rsidR="00C9705F">
              <w:rPr>
                <w:rFonts w:asciiTheme="majorHAnsi" w:hAnsiTheme="majorHAnsi" w:cstheme="majorHAnsi"/>
                <w:szCs w:val="22"/>
              </w:rPr>
              <w:t xml:space="preserve"> </w:t>
            </w:r>
          </w:p>
        </w:tc>
        <w:tc>
          <w:tcPr>
            <w:tcW w:w="1890" w:type="dxa"/>
            <w:tcMar>
              <w:top w:w="0" w:type="dxa"/>
              <w:left w:w="115" w:type="dxa"/>
              <w:bottom w:w="0" w:type="dxa"/>
              <w:right w:w="115" w:type="dxa"/>
            </w:tcMar>
          </w:tcPr>
          <w:p w14:paraId="3466B885" w14:textId="36894D0C" w:rsidR="00A325D0" w:rsidRPr="006B4954" w:rsidRDefault="00B12D57" w:rsidP="006B4954">
            <w:pPr>
              <w:suppressAutoHyphens/>
              <w:contextualSpacing/>
              <w:rPr>
                <w:rFonts w:asciiTheme="majorHAnsi" w:hAnsiTheme="majorHAnsi" w:cstheme="majorHAnsi"/>
                <w:szCs w:val="22"/>
              </w:rPr>
            </w:pPr>
            <w:r>
              <w:rPr>
                <w:rFonts w:asciiTheme="majorHAnsi" w:hAnsiTheme="majorHAnsi" w:cstheme="majorHAnsi"/>
                <w:szCs w:val="22"/>
              </w:rPr>
              <w:t xml:space="preserve">Tools include Java, JavaScript, and frameworks using IDEs like Eclipse and VS Code. These tools are mostly free, reducing overhead. While providing a unified environment, the development team must be proficient with command line tools, which may require specific hiring considerations. </w:t>
            </w:r>
            <w:r w:rsidR="00360B28">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6111288C" w:rsidR="00A325D0" w:rsidRPr="006B4954" w:rsidRDefault="00B12D57"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Supports a beginner friendly ecosystem including Visual Studio and .NET. While some tools require licensing fees, the high availability of developers skilled in Microsoft environments can reduce recruitment time and costs. This allows for a faster development lifecycle with a widely available talent pool. </w:t>
            </w:r>
          </w:p>
        </w:tc>
        <w:tc>
          <w:tcPr>
            <w:tcW w:w="2080" w:type="dxa"/>
            <w:tcMar>
              <w:top w:w="0" w:type="dxa"/>
              <w:left w:w="115" w:type="dxa"/>
              <w:bottom w:w="0" w:type="dxa"/>
              <w:right w:w="115" w:type="dxa"/>
            </w:tcMar>
          </w:tcPr>
          <w:p w14:paraId="16D38893" w14:textId="2944F798" w:rsidR="00A325D0" w:rsidRPr="006B4954" w:rsidRDefault="00B12D57" w:rsidP="006B4954">
            <w:pPr>
              <w:suppressAutoHyphens/>
              <w:contextualSpacing/>
              <w:rPr>
                <w:rFonts w:asciiTheme="majorHAnsi" w:hAnsiTheme="majorHAnsi" w:cstheme="majorHAnsi"/>
                <w:szCs w:val="22"/>
              </w:rPr>
            </w:pPr>
            <w:r>
              <w:rPr>
                <w:rFonts w:asciiTheme="majorHAnsi" w:hAnsiTheme="majorHAnsi" w:cstheme="majorHAnsi"/>
                <w:szCs w:val="22"/>
              </w:rPr>
              <w:t xml:space="preserve">Focuses on web technologies like HTML5 and CSS3 to ensure cross platform compatibility. This web-based approach reduces the need for separate native development teams, significantly lowering development time and total cost while still reaching the widest possible mobile audience. </w:t>
            </w:r>
          </w:p>
        </w:tc>
      </w:tr>
      <w:tr w:rsidR="00B12D57" w:rsidRPr="006B4954" w14:paraId="5DB8828D" w14:textId="77777777" w:rsidTr="00987146">
        <w:trPr>
          <w:tblHeader/>
        </w:trPr>
        <w:tc>
          <w:tcPr>
            <w:tcW w:w="1520" w:type="dxa"/>
            <w:tcMar>
              <w:top w:w="0" w:type="dxa"/>
              <w:left w:w="115" w:type="dxa"/>
              <w:bottom w:w="0" w:type="dxa"/>
              <w:right w:w="115" w:type="dxa"/>
            </w:tcMar>
          </w:tcPr>
          <w:p w14:paraId="69F45EFF" w14:textId="77777777" w:rsidR="00B12D57" w:rsidRPr="006B4954" w:rsidRDefault="00B12D57" w:rsidP="006B4954">
            <w:pPr>
              <w:suppressAutoHyphens/>
              <w:contextualSpacing/>
              <w:rPr>
                <w:rFonts w:asciiTheme="majorHAnsi" w:hAnsiTheme="majorHAnsi" w:cstheme="majorHAnsi"/>
                <w:b/>
                <w:szCs w:val="22"/>
              </w:rPr>
            </w:pPr>
          </w:p>
        </w:tc>
        <w:tc>
          <w:tcPr>
            <w:tcW w:w="1980" w:type="dxa"/>
            <w:tcMar>
              <w:top w:w="0" w:type="dxa"/>
              <w:left w:w="115" w:type="dxa"/>
              <w:bottom w:w="0" w:type="dxa"/>
              <w:right w:w="115" w:type="dxa"/>
            </w:tcMar>
          </w:tcPr>
          <w:p w14:paraId="5EED5738" w14:textId="77777777" w:rsidR="00B12D57" w:rsidRDefault="00B12D57"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237DF7A" w14:textId="77777777" w:rsidR="00B12D57" w:rsidRDefault="00B12D57"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48526E2" w14:textId="77777777" w:rsidR="00B12D57" w:rsidRDefault="00B12D57"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43318498" w14:textId="77777777" w:rsidR="00B12D57" w:rsidRDefault="00B12D57"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190BB2B5" w:rsidR="00A325D0" w:rsidRPr="007B63FA" w:rsidRDefault="006B4954" w:rsidP="007B63FA">
      <w:pPr>
        <w:rPr>
          <w:rFonts w:asciiTheme="majorHAnsi" w:hAnsiTheme="majorHAnsi" w:cstheme="majorHAnsi"/>
          <w:b/>
          <w:szCs w:val="22"/>
        </w:rPr>
      </w:pPr>
      <w:r>
        <w:rPr>
          <w:rFonts w:asciiTheme="majorHAnsi" w:hAnsiTheme="majorHAnsi" w:cstheme="majorHAnsi"/>
          <w:b/>
          <w:szCs w:val="22"/>
        </w:rPr>
        <w:br w:type="page"/>
      </w:r>
      <w:bookmarkStart w:id="17" w:name="_Toc115077326"/>
      <w:r w:rsidR="00730BFB"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EB2F4D4" w:rsidR="00A325D0" w:rsidRPr="006B4954" w:rsidRDefault="00730BFB" w:rsidP="00FD2C32">
      <w:pPr>
        <w:pStyle w:val="List"/>
      </w:pPr>
      <w:r w:rsidRPr="006B4954">
        <w:rPr>
          <w:b/>
        </w:rPr>
        <w:t>Operating Platform</w:t>
      </w:r>
      <w:r w:rsidRPr="006B4954">
        <w:t xml:space="preserve">: </w:t>
      </w:r>
      <w:r w:rsidR="009D7176">
        <w:t xml:space="preserve">I recommend using a Linux-based server environment for hosting the game. Linux </w:t>
      </w:r>
      <w:r w:rsidR="006F14B8">
        <w:t>is a widely adopted platform</w:t>
      </w:r>
      <w:r w:rsidR="009D7176">
        <w:t xml:space="preserve"> for web applications because it is stable, performs well, and scales easily as the user base grows. It is also very cost effective since it is open source and integrates seamlessly with most cloud hosting providers, making it a practical fit for a multi-user gaming application.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2D6EE34" w:rsidR="00A325D0" w:rsidRPr="006B4954" w:rsidRDefault="00730BFB" w:rsidP="00607744">
      <w:pPr>
        <w:pStyle w:val="List"/>
      </w:pPr>
      <w:r w:rsidRPr="006B4954">
        <w:rPr>
          <w:b/>
        </w:rPr>
        <w:t>Operating Systems Architectures</w:t>
      </w:r>
      <w:r w:rsidRPr="006B4954">
        <w:t xml:space="preserve">: </w:t>
      </w:r>
      <w:r w:rsidR="009D7176">
        <w:t>The application will follow a client server architecture to ensure</w:t>
      </w:r>
      <w:r w:rsidR="00607744">
        <w:t xml:space="preserve"> consistency and scalability across platforms. In this model, the server manages all core game logic, data processing, and synchronization while clients interact with the system through web browsers. This centralized approach ensures that all players experience the same game state in real time, regardless of device or operating system. </w:t>
      </w:r>
      <w:r w:rsidR="00607744">
        <w:br/>
      </w:r>
      <w:r w:rsidR="00607744">
        <w:br/>
        <w:t>Additionally, the system can be designed using a layered or microservices based architecture, where components such as game logic, user management and image delivery are handled by separate services. This improves scalability and allows individual components to be updated or scaled independently without affecting the entire system.</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9E226AC" w:rsidR="00A325D0" w:rsidRDefault="00730BFB" w:rsidP="00FD2C32">
      <w:pPr>
        <w:pStyle w:val="List"/>
      </w:pPr>
      <w:r w:rsidRPr="005B5879">
        <w:rPr>
          <w:b/>
        </w:rPr>
        <w:t>Storage Management</w:t>
      </w:r>
      <w:r w:rsidRPr="006B4954">
        <w:t xml:space="preserve">: </w:t>
      </w:r>
      <w:r w:rsidR="008348FB">
        <w:t xml:space="preserve">A combination of relational databases and </w:t>
      </w:r>
      <w:r w:rsidR="006F14B8">
        <w:t>cloud-based</w:t>
      </w:r>
      <w:r w:rsidR="008348FB">
        <w:t xml:space="preserve"> object storage is recommended to manage the system’s data efficiently. Structured data such as player profiles, team information, and scores should be stored in a relational database like MySQL or P</w:t>
      </w:r>
      <w:r w:rsidR="00C678E3">
        <w:t>o</w:t>
      </w:r>
      <w:r w:rsidR="008348FB">
        <w:t xml:space="preserve">stgreSQL </w:t>
      </w:r>
      <w:r w:rsidR="008F7A56">
        <w:t>for fast querying and reliability</w:t>
      </w:r>
    </w:p>
    <w:p w14:paraId="56B35F0D" w14:textId="77777777" w:rsidR="008F7A56" w:rsidRDefault="008F7A56" w:rsidP="008F7A56">
      <w:pPr>
        <w:pStyle w:val="ListParagraph"/>
      </w:pPr>
    </w:p>
    <w:p w14:paraId="2767DDC4" w14:textId="5B3542FE" w:rsidR="008F7A56" w:rsidRPr="006B4954" w:rsidRDefault="008F7A56" w:rsidP="008F7A56">
      <w:pPr>
        <w:pStyle w:val="List"/>
        <w:numPr>
          <w:ilvl w:val="0"/>
          <w:numId w:val="0"/>
        </w:numPr>
        <w:ind w:left="720"/>
      </w:pPr>
      <w:r>
        <w:t xml:space="preserve">For large media assets, </w:t>
      </w:r>
      <w:r w:rsidR="009700D5">
        <w:t xml:space="preserve">including the image library, </w:t>
      </w:r>
      <w:r w:rsidR="006F14B8">
        <w:t>cloud-based</w:t>
      </w:r>
      <w:r w:rsidR="009700D5">
        <w:t xml:space="preserve"> storage solutions such as AWS S3 or Azure Blob Storage should be used. These platforms provide scalable, </w:t>
      </w:r>
      <w:proofErr w:type="gramStart"/>
      <w:r w:rsidR="009700D5">
        <w:t>cost effective</w:t>
      </w:r>
      <w:proofErr w:type="gramEnd"/>
      <w:r w:rsidR="009700D5">
        <w:t xml:space="preserve"> storage that can grow alongside the application. This separation of structured data and media storage improves performance and ensures the system can handle increasing data demands over time.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10CEBCC" w:rsidR="00A325D0" w:rsidRPr="006B4954" w:rsidRDefault="00730BFB" w:rsidP="00FD2C32">
      <w:pPr>
        <w:pStyle w:val="List"/>
      </w:pPr>
      <w:r w:rsidRPr="006B4954">
        <w:rPr>
          <w:b/>
        </w:rPr>
        <w:t>Memory Management</w:t>
      </w:r>
      <w:r w:rsidRPr="006B4954">
        <w:t xml:space="preserve">: </w:t>
      </w:r>
      <w:r w:rsidR="009D7176">
        <w:t xml:space="preserve">Memory management </w:t>
      </w:r>
      <w:r w:rsidR="00BE434C">
        <w:t xml:space="preserve">will be handled by the Java Virtual Machine (JVM), which uses automatic garbage collection and efficient object allocation. To maintain performance, the application should use dynamic loading so that only the images required for the current round are stored in memory. </w:t>
      </w:r>
      <w:r w:rsidR="00BE434C">
        <w:br/>
      </w:r>
      <w:r w:rsidR="00BE434C">
        <w:br/>
        <w:t xml:space="preserve">Additional techniques such as caching recently used images and preloading upcoming images will reduce delays and improve responsiveness. Memory must also be carefully managed across multiple concurrent game sessions by isolating resources per session and releasing memory immediately after use. These strategies ensure the system remains stable and responsive even under heavy user load.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7FE6668" w:rsidR="00A325D0" w:rsidRPr="006B4954" w:rsidRDefault="00730BFB" w:rsidP="00FD2C32">
      <w:pPr>
        <w:pStyle w:val="List"/>
      </w:pPr>
      <w:r w:rsidRPr="006B4954">
        <w:rPr>
          <w:b/>
        </w:rPr>
        <w:t>Distributed Systems and Networks</w:t>
      </w:r>
      <w:r w:rsidRPr="006B4954">
        <w:t xml:space="preserve">: </w:t>
      </w:r>
      <w:r w:rsidR="00D775A8">
        <w:t xml:space="preserve">Since the game operates in a distributed environment, </w:t>
      </w:r>
      <w:r w:rsidR="007A74B7">
        <w:t xml:space="preserve">communication between clients and the server will occur over standard web protocols such as HTTPS using RESTful APIs. This allows users on different platforms and locations to interact with the system seamlessly. </w:t>
      </w:r>
      <w:r w:rsidR="007A74B7">
        <w:br/>
      </w:r>
      <w:r w:rsidR="007A74B7">
        <w:lastRenderedPageBreak/>
        <w:br/>
        <w:t xml:space="preserve">To maintain a consistent experience, the system must handle network challenges such as latency and intermittent connectivity. Techniques such as asynchronous communication, load balancing, and scalable cloud infrastructure help ensure reliable performance and synchronization across all users.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5F9C681" w:rsidR="00A325D0" w:rsidRPr="006B4954" w:rsidRDefault="00730BFB" w:rsidP="00FD2C32">
      <w:pPr>
        <w:pStyle w:val="List"/>
      </w:pPr>
      <w:r w:rsidRPr="006B4954">
        <w:rPr>
          <w:b/>
        </w:rPr>
        <w:t>Security</w:t>
      </w:r>
      <w:r w:rsidRPr="006B4954">
        <w:t xml:space="preserve">: </w:t>
      </w:r>
      <w:r w:rsidR="000472F2">
        <w:t xml:space="preserve">To </w:t>
      </w:r>
      <w:r w:rsidR="00447A41">
        <w:t>protect user information and maintain system integrity, multiple layers of security should be implemented. All communication between clients and the server will be encrypted using HTTPS to prevent unauthorized access. Authentication</w:t>
      </w:r>
      <w:r w:rsidR="006F14B8">
        <w:t xml:space="preserve">, authorization, and role-based access controls will manage user permissions and ensure only permitted actions can be performed. </w:t>
      </w:r>
      <w:r w:rsidR="00447A41">
        <w:br/>
      </w:r>
      <w:r w:rsidR="00447A41">
        <w:br/>
        <w:t xml:space="preserve">Additional protections such as secure password storage, input validation, and </w:t>
      </w:r>
      <w:proofErr w:type="gramStart"/>
      <w:r w:rsidR="00447A41">
        <w:t>server side</w:t>
      </w:r>
      <w:proofErr w:type="gramEnd"/>
      <w:r w:rsidR="00447A41">
        <w:t xml:space="preserve"> monitoring will help prevent common security threats. Regular system updates and firewall configurations further strengthen the system, ensuring a safe and reliable experience for users across all platforms. </w:t>
      </w:r>
      <w:r w:rsidR="000472F2">
        <w:t xml:space="preserve">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4E58D" w14:textId="77777777" w:rsidR="00C820B0" w:rsidRDefault="00C820B0">
      <w:r>
        <w:separator/>
      </w:r>
    </w:p>
  </w:endnote>
  <w:endnote w:type="continuationSeparator" w:id="0">
    <w:p w14:paraId="67298978" w14:textId="77777777" w:rsidR="00C820B0" w:rsidRDefault="00C82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9E524" w14:textId="77777777" w:rsidR="00C820B0" w:rsidRDefault="00C820B0">
      <w:r>
        <w:separator/>
      </w:r>
    </w:p>
  </w:footnote>
  <w:footnote w:type="continuationSeparator" w:id="0">
    <w:p w14:paraId="24D61BD8" w14:textId="77777777" w:rsidR="00C820B0" w:rsidRDefault="00C82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72F2"/>
    <w:rsid w:val="0004748C"/>
    <w:rsid w:val="00060745"/>
    <w:rsid w:val="00060E0E"/>
    <w:rsid w:val="00087EC1"/>
    <w:rsid w:val="00090EDA"/>
    <w:rsid w:val="000E2C35"/>
    <w:rsid w:val="000E368B"/>
    <w:rsid w:val="000F5165"/>
    <w:rsid w:val="00162C5B"/>
    <w:rsid w:val="00163A96"/>
    <w:rsid w:val="00176827"/>
    <w:rsid w:val="00181929"/>
    <w:rsid w:val="001B7DDA"/>
    <w:rsid w:val="00231146"/>
    <w:rsid w:val="00231A6C"/>
    <w:rsid w:val="002903CD"/>
    <w:rsid w:val="002C25EE"/>
    <w:rsid w:val="002D1B79"/>
    <w:rsid w:val="00360B28"/>
    <w:rsid w:val="003723B7"/>
    <w:rsid w:val="00405101"/>
    <w:rsid w:val="004269FD"/>
    <w:rsid w:val="0043672B"/>
    <w:rsid w:val="00444CFB"/>
    <w:rsid w:val="00447A41"/>
    <w:rsid w:val="00477CCE"/>
    <w:rsid w:val="004C5263"/>
    <w:rsid w:val="004D630E"/>
    <w:rsid w:val="00520EC2"/>
    <w:rsid w:val="005226DD"/>
    <w:rsid w:val="00580C32"/>
    <w:rsid w:val="005B5879"/>
    <w:rsid w:val="005E3957"/>
    <w:rsid w:val="005F49E3"/>
    <w:rsid w:val="00602728"/>
    <w:rsid w:val="00607744"/>
    <w:rsid w:val="00625884"/>
    <w:rsid w:val="00636F33"/>
    <w:rsid w:val="00686B96"/>
    <w:rsid w:val="00691EB9"/>
    <w:rsid w:val="006B4954"/>
    <w:rsid w:val="006F14B8"/>
    <w:rsid w:val="00717A31"/>
    <w:rsid w:val="00717FC1"/>
    <w:rsid w:val="00730BFB"/>
    <w:rsid w:val="00790E44"/>
    <w:rsid w:val="007A74B7"/>
    <w:rsid w:val="007B28D2"/>
    <w:rsid w:val="007B63FA"/>
    <w:rsid w:val="007C45C0"/>
    <w:rsid w:val="007F3EC1"/>
    <w:rsid w:val="008233E4"/>
    <w:rsid w:val="008348FB"/>
    <w:rsid w:val="00872FC2"/>
    <w:rsid w:val="00897672"/>
    <w:rsid w:val="008A485F"/>
    <w:rsid w:val="008E602D"/>
    <w:rsid w:val="008F7A56"/>
    <w:rsid w:val="00951A07"/>
    <w:rsid w:val="00953A74"/>
    <w:rsid w:val="009649F5"/>
    <w:rsid w:val="00967E36"/>
    <w:rsid w:val="009700D5"/>
    <w:rsid w:val="00987146"/>
    <w:rsid w:val="009C2374"/>
    <w:rsid w:val="009D7176"/>
    <w:rsid w:val="00A325D0"/>
    <w:rsid w:val="00A55558"/>
    <w:rsid w:val="00A6136E"/>
    <w:rsid w:val="00AC35A8"/>
    <w:rsid w:val="00AD5948"/>
    <w:rsid w:val="00B12D57"/>
    <w:rsid w:val="00B20A2D"/>
    <w:rsid w:val="00B902AF"/>
    <w:rsid w:val="00BB4494"/>
    <w:rsid w:val="00BE434C"/>
    <w:rsid w:val="00C03497"/>
    <w:rsid w:val="00C3182F"/>
    <w:rsid w:val="00C678E3"/>
    <w:rsid w:val="00C820B0"/>
    <w:rsid w:val="00C9705F"/>
    <w:rsid w:val="00D00BD5"/>
    <w:rsid w:val="00D34CEA"/>
    <w:rsid w:val="00D57FE5"/>
    <w:rsid w:val="00D775A8"/>
    <w:rsid w:val="00D97062"/>
    <w:rsid w:val="00DE3821"/>
    <w:rsid w:val="00E0390F"/>
    <w:rsid w:val="00E041A9"/>
    <w:rsid w:val="00E61BA3"/>
    <w:rsid w:val="00E6447B"/>
    <w:rsid w:val="00EF4CF7"/>
    <w:rsid w:val="00F355EE"/>
    <w:rsid w:val="00F52D35"/>
    <w:rsid w:val="00F53DDC"/>
    <w:rsid w:val="00F971A3"/>
    <w:rsid w:val="00FB1E6A"/>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94083DFD-678B-4B5D-9C01-3859A772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077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2354</Words>
  <Characters>13421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Whitney Dempsey</cp:lastModifiedBy>
  <cp:revision>9</cp:revision>
  <dcterms:created xsi:type="dcterms:W3CDTF">2026-04-15T14:37:00Z</dcterms:created>
  <dcterms:modified xsi:type="dcterms:W3CDTF">2026-04-23T15:48:00Z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