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516E" w14:textId="0803B4F2" w:rsidR="00D926CD" w:rsidRPr="007E4DCB" w:rsidRDefault="00236567" w:rsidP="007E4DCB">
      <w:pPr>
        <w:jc w:val="center"/>
        <w:rPr>
          <w:b/>
          <w:bCs/>
          <w:sz w:val="28"/>
          <w:szCs w:val="28"/>
        </w:rPr>
      </w:pPr>
      <w:r w:rsidRPr="007E4DCB">
        <w:rPr>
          <w:b/>
          <w:bCs/>
          <w:sz w:val="28"/>
          <w:szCs w:val="28"/>
        </w:rPr>
        <w:t>D</w:t>
      </w:r>
      <w:r w:rsidR="00566B45" w:rsidRPr="007E4DCB">
        <w:rPr>
          <w:b/>
          <w:bCs/>
          <w:sz w:val="28"/>
          <w:szCs w:val="28"/>
        </w:rPr>
        <w:t>inamik</w:t>
      </w:r>
      <w:r w:rsidRPr="007E4DCB">
        <w:rPr>
          <w:b/>
          <w:bCs/>
          <w:sz w:val="28"/>
          <w:szCs w:val="28"/>
        </w:rPr>
        <w:t xml:space="preserve"> model</w:t>
      </w:r>
    </w:p>
    <w:p w14:paraId="7692A293" w14:textId="77777777" w:rsidR="00F71906" w:rsidRDefault="00F71906" w:rsidP="00F71906">
      <w:pPr>
        <w:keepNext/>
      </w:pPr>
      <w:r>
        <w:rPr>
          <w:noProof/>
        </w:rPr>
        <w:drawing>
          <wp:inline distT="0" distB="0" distL="0" distR="0" wp14:anchorId="192F46F5" wp14:editId="3D31880B">
            <wp:extent cx="3289411" cy="2234317"/>
            <wp:effectExtent l="0" t="0" r="635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59" cy="224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B40F" w14:textId="5E3306BB" w:rsidR="00F71906" w:rsidRDefault="00F71906" w:rsidP="00F71906">
      <w:pPr>
        <w:pStyle w:val="ResimYazs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F26999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: Barbaros ida </w:t>
      </w:r>
      <w:r w:rsidR="00565289">
        <w:t>koordinat</w:t>
      </w:r>
      <w:r>
        <w:t xml:space="preserve"> </w:t>
      </w:r>
      <w:r w:rsidR="00566B45">
        <w:t>sistemi (</w:t>
      </w:r>
      <w:r w:rsidR="00565289">
        <w:t>u ve v hız vektörleridir)</w:t>
      </w:r>
    </w:p>
    <w:p w14:paraId="02E71468" w14:textId="743C5208" w:rsidR="00565289" w:rsidRDefault="00565289">
      <w:r>
        <w:t>Yukardaki figürde dünya ekseni çizgileri ve aracın eksen çizgileri verilmiştir. X ekseninden aracın pozitif dikey hızına olan açı aracın yönelimidir.</w:t>
      </w:r>
    </w:p>
    <w:p w14:paraId="7377407B" w14:textId="5E86022C" w:rsidR="00B74A68" w:rsidRPr="00B62254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=u*cosω-v*sinω</m:t>
          </m:r>
        </m:oMath>
      </m:oMathPara>
    </w:p>
    <w:p w14:paraId="5903CBE0" w14:textId="46485823" w:rsidR="00B62254" w:rsidRPr="00B62254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=u*sinω+v*cosω</m:t>
          </m:r>
        </m:oMath>
      </m:oMathPara>
    </w:p>
    <w:p w14:paraId="4FA3559A" w14:textId="49517CDA" w:rsidR="00B62254" w:rsidRPr="00B62254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=r</m:t>
          </m:r>
        </m:oMath>
      </m:oMathPara>
    </w:p>
    <w:p w14:paraId="79D3FF05" w14:textId="22BE08D1" w:rsidR="005C5B7D" w:rsidRDefault="005C5B7D" w:rsidP="005C5B7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5C5B7D" w14:paraId="6F50D563" w14:textId="77777777" w:rsidTr="00B37825">
        <w:tc>
          <w:tcPr>
            <w:tcW w:w="3623" w:type="dxa"/>
            <w:gridSpan w:val="2"/>
          </w:tcPr>
          <w:p w14:paraId="4BD8304A" w14:textId="2840820D" w:rsidR="005C5B7D" w:rsidRDefault="00565289" w:rsidP="005C5B7D">
            <w:r>
              <w:t>Serbestlik Derecesi</w:t>
            </w:r>
          </w:p>
        </w:tc>
        <w:tc>
          <w:tcPr>
            <w:tcW w:w="1813" w:type="dxa"/>
          </w:tcPr>
          <w:p w14:paraId="3FC1600C" w14:textId="0E5B59AA" w:rsidR="005C5B7D" w:rsidRDefault="00565289" w:rsidP="005C5B7D">
            <w:r>
              <w:t>Kuvvet</w:t>
            </w:r>
            <w:r w:rsidR="00210592">
              <w:t xml:space="preserve"> </w:t>
            </w:r>
            <w:r>
              <w:t>ve</w:t>
            </w:r>
            <w:r w:rsidR="00210592">
              <w:t xml:space="preserve"> </w:t>
            </w:r>
            <w:r>
              <w:t>Momentum (</w:t>
            </w:r>
            <m:oMath>
              <m:r>
                <w:rPr>
                  <w:rFonts w:ascii="Cambria Math" w:hAnsi="Cambria Math" w:cstheme="minorHAnsi"/>
                </w:rPr>
                <m:t>τ</m:t>
              </m:r>
            </m:oMath>
            <w:r w:rsidR="00210592">
              <w:rPr>
                <w:rFonts w:eastAsiaTheme="minorEastAsia"/>
              </w:rPr>
              <w:t>)</w:t>
            </w:r>
          </w:p>
        </w:tc>
        <w:tc>
          <w:tcPr>
            <w:tcW w:w="1813" w:type="dxa"/>
          </w:tcPr>
          <w:p w14:paraId="788E8C0A" w14:textId="23CF7B03" w:rsidR="005C5B7D" w:rsidRDefault="00565289" w:rsidP="005C5B7D">
            <w:r>
              <w:t>Hız (</w:t>
            </w:r>
            <m:oMath>
              <m:r>
                <w:rPr>
                  <w:rFonts w:ascii="Cambria Math" w:hAnsi="Cambria Math" w:cstheme="minorHAnsi"/>
                </w:rPr>
                <m:t>ν</m:t>
              </m:r>
            </m:oMath>
            <w:r w:rsidR="00210592">
              <w:t>)</w:t>
            </w:r>
          </w:p>
        </w:tc>
        <w:tc>
          <w:tcPr>
            <w:tcW w:w="1813" w:type="dxa"/>
          </w:tcPr>
          <w:p w14:paraId="0F9F5A1D" w14:textId="72825A9C" w:rsidR="005C5B7D" w:rsidRDefault="00B62254" w:rsidP="005C5B7D">
            <w:r>
              <w:t>Pozisyon (</w:t>
            </w:r>
            <m:oMath>
              <m:r>
                <w:rPr>
                  <w:rFonts w:ascii="Cambria Math" w:hAnsi="Cambria Math" w:cstheme="minorHAnsi"/>
                </w:rPr>
                <m:t>η)</m:t>
              </m:r>
            </m:oMath>
          </w:p>
        </w:tc>
      </w:tr>
      <w:tr w:rsidR="005C5B7D" w14:paraId="38DEEA58" w14:textId="77777777" w:rsidTr="005C5B7D">
        <w:tc>
          <w:tcPr>
            <w:tcW w:w="1811" w:type="dxa"/>
            <w:vMerge w:val="restart"/>
          </w:tcPr>
          <w:p w14:paraId="6CA664E4" w14:textId="6EF85A12" w:rsidR="005C5B7D" w:rsidRDefault="00565289" w:rsidP="005C5B7D">
            <w:r>
              <w:t>Çizgisel Hareket</w:t>
            </w:r>
          </w:p>
        </w:tc>
        <w:tc>
          <w:tcPr>
            <w:tcW w:w="1812" w:type="dxa"/>
          </w:tcPr>
          <w:p w14:paraId="467976CA" w14:textId="10F9634E" w:rsidR="005C5B7D" w:rsidRDefault="005C5B7D" w:rsidP="005C5B7D">
            <w:r>
              <w:t>x</w:t>
            </w:r>
          </w:p>
        </w:tc>
        <w:tc>
          <w:tcPr>
            <w:tcW w:w="1813" w:type="dxa"/>
          </w:tcPr>
          <w:p w14:paraId="41A80CFE" w14:textId="339E136E" w:rsidR="005C5B7D" w:rsidRDefault="00210592" w:rsidP="005C5B7D">
            <w:r>
              <w:t>X</w:t>
            </w:r>
          </w:p>
        </w:tc>
        <w:tc>
          <w:tcPr>
            <w:tcW w:w="1813" w:type="dxa"/>
          </w:tcPr>
          <w:p w14:paraId="3CCEF5E1" w14:textId="45AF9036" w:rsidR="005C5B7D" w:rsidRDefault="00210592" w:rsidP="005C5B7D">
            <w:r>
              <w:t>u</w:t>
            </w:r>
          </w:p>
        </w:tc>
        <w:tc>
          <w:tcPr>
            <w:tcW w:w="1813" w:type="dxa"/>
          </w:tcPr>
          <w:p w14:paraId="6ABB920D" w14:textId="7B3C419A" w:rsidR="005C5B7D" w:rsidRDefault="00210592" w:rsidP="005C5B7D">
            <w:r>
              <w:t>x</w:t>
            </w:r>
          </w:p>
        </w:tc>
      </w:tr>
      <w:tr w:rsidR="005C5B7D" w14:paraId="388F579E" w14:textId="77777777" w:rsidTr="005C5B7D">
        <w:tc>
          <w:tcPr>
            <w:tcW w:w="1811" w:type="dxa"/>
            <w:vMerge/>
          </w:tcPr>
          <w:p w14:paraId="5AD101D7" w14:textId="77777777" w:rsidR="005C5B7D" w:rsidRDefault="005C5B7D" w:rsidP="005C5B7D"/>
        </w:tc>
        <w:tc>
          <w:tcPr>
            <w:tcW w:w="1812" w:type="dxa"/>
          </w:tcPr>
          <w:p w14:paraId="1F408713" w14:textId="4A6358CA" w:rsidR="005C5B7D" w:rsidRDefault="005C5B7D" w:rsidP="005C5B7D">
            <w:r>
              <w:t>y</w:t>
            </w:r>
          </w:p>
        </w:tc>
        <w:tc>
          <w:tcPr>
            <w:tcW w:w="1813" w:type="dxa"/>
          </w:tcPr>
          <w:p w14:paraId="1B19EF3B" w14:textId="525C21D3" w:rsidR="005C5B7D" w:rsidRDefault="00210592" w:rsidP="005C5B7D">
            <w:r>
              <w:t>Y</w:t>
            </w:r>
          </w:p>
        </w:tc>
        <w:tc>
          <w:tcPr>
            <w:tcW w:w="1813" w:type="dxa"/>
          </w:tcPr>
          <w:p w14:paraId="098AA1F2" w14:textId="77AD129A" w:rsidR="005C5B7D" w:rsidRDefault="00210592" w:rsidP="005C5B7D">
            <w:r>
              <w:t>v</w:t>
            </w:r>
          </w:p>
        </w:tc>
        <w:tc>
          <w:tcPr>
            <w:tcW w:w="1813" w:type="dxa"/>
          </w:tcPr>
          <w:p w14:paraId="267383AD" w14:textId="51ADB6EB" w:rsidR="005C5B7D" w:rsidRDefault="00210592" w:rsidP="005C5B7D">
            <w:r>
              <w:t>y</w:t>
            </w:r>
          </w:p>
        </w:tc>
      </w:tr>
      <w:tr w:rsidR="005C5B7D" w14:paraId="7827C584" w14:textId="77777777" w:rsidTr="005C5B7D">
        <w:tc>
          <w:tcPr>
            <w:tcW w:w="1811" w:type="dxa"/>
            <w:vMerge/>
          </w:tcPr>
          <w:p w14:paraId="6E212515" w14:textId="77777777" w:rsidR="005C5B7D" w:rsidRDefault="005C5B7D" w:rsidP="005C5B7D"/>
        </w:tc>
        <w:tc>
          <w:tcPr>
            <w:tcW w:w="1812" w:type="dxa"/>
          </w:tcPr>
          <w:p w14:paraId="08988AEC" w14:textId="605212B9" w:rsidR="005C5B7D" w:rsidRDefault="005C5B7D" w:rsidP="005C5B7D">
            <w:r>
              <w:t>z</w:t>
            </w:r>
          </w:p>
        </w:tc>
        <w:tc>
          <w:tcPr>
            <w:tcW w:w="1813" w:type="dxa"/>
          </w:tcPr>
          <w:p w14:paraId="62EF7E13" w14:textId="338A84B4" w:rsidR="005C5B7D" w:rsidRDefault="00210592" w:rsidP="005C5B7D">
            <w:r>
              <w:t>Z</w:t>
            </w:r>
          </w:p>
        </w:tc>
        <w:tc>
          <w:tcPr>
            <w:tcW w:w="1813" w:type="dxa"/>
          </w:tcPr>
          <w:p w14:paraId="5F162F9D" w14:textId="52FE0FB2" w:rsidR="005C5B7D" w:rsidRDefault="00210592" w:rsidP="005C5B7D">
            <w:r>
              <w:t>w</w:t>
            </w:r>
          </w:p>
        </w:tc>
        <w:tc>
          <w:tcPr>
            <w:tcW w:w="1813" w:type="dxa"/>
          </w:tcPr>
          <w:p w14:paraId="712D767E" w14:textId="104F2686" w:rsidR="005C5B7D" w:rsidRDefault="00210592" w:rsidP="005C5B7D">
            <w:r>
              <w:t>z</w:t>
            </w:r>
          </w:p>
        </w:tc>
      </w:tr>
      <w:tr w:rsidR="005C5B7D" w14:paraId="388CC619" w14:textId="77777777" w:rsidTr="005C5B7D">
        <w:tc>
          <w:tcPr>
            <w:tcW w:w="1811" w:type="dxa"/>
            <w:vMerge w:val="restart"/>
          </w:tcPr>
          <w:p w14:paraId="28D16200" w14:textId="0A845DF8" w:rsidR="005C5B7D" w:rsidRDefault="00565289" w:rsidP="005C5B7D">
            <w:r>
              <w:t>Açısal Hareket</w:t>
            </w:r>
          </w:p>
        </w:tc>
        <w:tc>
          <w:tcPr>
            <w:tcW w:w="1812" w:type="dxa"/>
          </w:tcPr>
          <w:p w14:paraId="03A95606" w14:textId="3D0E3899" w:rsidR="005C5B7D" w:rsidRDefault="005C5B7D" w:rsidP="005C5B7D">
            <w:r>
              <w:t>x(</w:t>
            </w:r>
            <w:r w:rsidR="00A7399B" w:rsidRPr="00A7399B">
              <w:t>yuvarlanma</w:t>
            </w:r>
            <w:r>
              <w:t>)</w:t>
            </w:r>
          </w:p>
        </w:tc>
        <w:tc>
          <w:tcPr>
            <w:tcW w:w="1813" w:type="dxa"/>
          </w:tcPr>
          <w:p w14:paraId="4430A482" w14:textId="6411BA31" w:rsidR="005C5B7D" w:rsidRDefault="00210592" w:rsidP="005C5B7D">
            <w:r>
              <w:t>K</w:t>
            </w:r>
          </w:p>
        </w:tc>
        <w:tc>
          <w:tcPr>
            <w:tcW w:w="1813" w:type="dxa"/>
          </w:tcPr>
          <w:p w14:paraId="1255C441" w14:textId="188F7812" w:rsidR="005C5B7D" w:rsidRDefault="00210592" w:rsidP="005C5B7D">
            <w:r>
              <w:t>p</w:t>
            </w:r>
          </w:p>
        </w:tc>
        <w:tc>
          <w:tcPr>
            <w:tcW w:w="1813" w:type="dxa"/>
          </w:tcPr>
          <w:p w14:paraId="7F569B32" w14:textId="6C5AC2CA" w:rsidR="005C5B7D" w:rsidRPr="00210592" w:rsidRDefault="00210592" w:rsidP="00210592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φ</m:t>
                </m:r>
              </m:oMath>
            </m:oMathPara>
          </w:p>
        </w:tc>
      </w:tr>
      <w:tr w:rsidR="005C5B7D" w14:paraId="30F051B7" w14:textId="77777777" w:rsidTr="005C5B7D">
        <w:tc>
          <w:tcPr>
            <w:tcW w:w="1811" w:type="dxa"/>
            <w:vMerge/>
          </w:tcPr>
          <w:p w14:paraId="0B988D85" w14:textId="77777777" w:rsidR="005C5B7D" w:rsidRDefault="005C5B7D" w:rsidP="005C5B7D"/>
        </w:tc>
        <w:tc>
          <w:tcPr>
            <w:tcW w:w="1812" w:type="dxa"/>
          </w:tcPr>
          <w:p w14:paraId="7679D206" w14:textId="23290FD9" w:rsidR="005C5B7D" w:rsidRDefault="005C5B7D" w:rsidP="005C5B7D">
            <w:r>
              <w:t>y(</w:t>
            </w:r>
            <w:r w:rsidR="00A7399B">
              <w:t>yunuslama</w:t>
            </w:r>
            <w:r>
              <w:t>)</w:t>
            </w:r>
          </w:p>
        </w:tc>
        <w:tc>
          <w:tcPr>
            <w:tcW w:w="1813" w:type="dxa"/>
          </w:tcPr>
          <w:p w14:paraId="0EC5A47A" w14:textId="1720CA9C" w:rsidR="005C5B7D" w:rsidRDefault="00210592" w:rsidP="005C5B7D">
            <w:r>
              <w:t>M</w:t>
            </w:r>
          </w:p>
        </w:tc>
        <w:tc>
          <w:tcPr>
            <w:tcW w:w="1813" w:type="dxa"/>
          </w:tcPr>
          <w:p w14:paraId="3A7B1E8D" w14:textId="5607D08F" w:rsidR="005C5B7D" w:rsidRDefault="00210592" w:rsidP="005C5B7D">
            <w:r>
              <w:t>q</w:t>
            </w:r>
          </w:p>
        </w:tc>
        <w:tc>
          <w:tcPr>
            <w:tcW w:w="1813" w:type="dxa"/>
          </w:tcPr>
          <w:p w14:paraId="204FD021" w14:textId="4AA91650" w:rsidR="005C5B7D" w:rsidRPr="00210592" w:rsidRDefault="00210592" w:rsidP="00210592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θ</m:t>
                </m:r>
              </m:oMath>
            </m:oMathPara>
          </w:p>
        </w:tc>
      </w:tr>
      <w:tr w:rsidR="005C5B7D" w14:paraId="3F7B5FE7" w14:textId="77777777" w:rsidTr="005C5B7D">
        <w:tc>
          <w:tcPr>
            <w:tcW w:w="1811" w:type="dxa"/>
            <w:vMerge/>
          </w:tcPr>
          <w:p w14:paraId="0E7B9726" w14:textId="77777777" w:rsidR="005C5B7D" w:rsidRDefault="005C5B7D" w:rsidP="005C5B7D"/>
        </w:tc>
        <w:tc>
          <w:tcPr>
            <w:tcW w:w="1812" w:type="dxa"/>
          </w:tcPr>
          <w:p w14:paraId="36625317" w14:textId="6CD03AF4" w:rsidR="005C5B7D" w:rsidRDefault="005C5B7D" w:rsidP="005C5B7D">
            <w:r>
              <w:t>z(</w:t>
            </w:r>
            <w:r w:rsidR="00A7399B">
              <w:t>Savrulma</w:t>
            </w:r>
            <w:r>
              <w:t>)</w:t>
            </w:r>
          </w:p>
        </w:tc>
        <w:tc>
          <w:tcPr>
            <w:tcW w:w="1813" w:type="dxa"/>
          </w:tcPr>
          <w:p w14:paraId="6D779C36" w14:textId="2C2736A8" w:rsidR="005C5B7D" w:rsidRDefault="00210592" w:rsidP="005C5B7D">
            <w:r>
              <w:t>N</w:t>
            </w:r>
          </w:p>
        </w:tc>
        <w:tc>
          <w:tcPr>
            <w:tcW w:w="1813" w:type="dxa"/>
          </w:tcPr>
          <w:p w14:paraId="751A5B5D" w14:textId="17B931A1" w:rsidR="005C5B7D" w:rsidRDefault="00210592" w:rsidP="005C5B7D">
            <w:r>
              <w:t>r</w:t>
            </w:r>
          </w:p>
        </w:tc>
        <w:tc>
          <w:tcPr>
            <w:tcW w:w="1813" w:type="dxa"/>
          </w:tcPr>
          <w:p w14:paraId="0F2FFFF7" w14:textId="4F13E375" w:rsidR="005C5B7D" w:rsidRPr="00210592" w:rsidRDefault="00632365" w:rsidP="00210592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ψ</m:t>
                </m:r>
              </m:oMath>
            </m:oMathPara>
          </w:p>
        </w:tc>
      </w:tr>
    </w:tbl>
    <w:p w14:paraId="66145F0C" w14:textId="77777777" w:rsidR="005C5B7D" w:rsidRPr="005C5B7D" w:rsidRDefault="005C5B7D" w:rsidP="005C5B7D"/>
    <w:p w14:paraId="10D802C6" w14:textId="49EF113D" w:rsidR="00B74A68" w:rsidRDefault="00B74A68"/>
    <w:p w14:paraId="73752A8C" w14:textId="76A0136B" w:rsidR="00B74A68" w:rsidRDefault="00B74A68"/>
    <w:p w14:paraId="7CEBD487" w14:textId="7E453174" w:rsidR="00B74A68" w:rsidRDefault="00B74A68"/>
    <w:p w14:paraId="3F873D6E" w14:textId="424C7C67" w:rsidR="00B74A68" w:rsidRDefault="00B74A68"/>
    <w:p w14:paraId="0B4D5449" w14:textId="30A73855" w:rsidR="00B74A68" w:rsidRDefault="00B74A68"/>
    <w:p w14:paraId="1A28D71E" w14:textId="2BD16341" w:rsidR="00B74A68" w:rsidRDefault="00B74A68"/>
    <w:p w14:paraId="1AD987C9" w14:textId="263AF553" w:rsidR="00B74A68" w:rsidRDefault="00B74A68"/>
    <w:p w14:paraId="3EE239AF" w14:textId="07CBC1D3" w:rsidR="00B74A68" w:rsidRDefault="00B74A68"/>
    <w:p w14:paraId="2ED76790" w14:textId="18ACC3BA" w:rsidR="00B74A68" w:rsidRDefault="00B74A68"/>
    <w:p w14:paraId="36DD63D4" w14:textId="45341A64" w:rsidR="00B74A68" w:rsidRDefault="00B74A68"/>
    <w:p w14:paraId="7B17575E" w14:textId="497FAD01" w:rsidR="00B74A68" w:rsidRDefault="00B74A68"/>
    <w:p w14:paraId="1C64407E" w14:textId="46083192" w:rsidR="00B74A68" w:rsidRDefault="00B74A68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52"/>
      </w:tblGrid>
      <w:tr w:rsidR="00F26999" w14:paraId="1E6B5F52" w14:textId="77777777" w:rsidTr="00F26999">
        <w:tc>
          <w:tcPr>
            <w:tcW w:w="2410" w:type="dxa"/>
            <w:tcBorders>
              <w:top w:val="single" w:sz="24" w:space="0" w:color="auto"/>
              <w:bottom w:val="single" w:sz="4" w:space="0" w:color="auto"/>
            </w:tcBorders>
          </w:tcPr>
          <w:p w14:paraId="3CA65CBB" w14:textId="39C76E93" w:rsidR="00F26999" w:rsidRDefault="00F26999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Sembol</w:t>
            </w:r>
          </w:p>
        </w:tc>
        <w:tc>
          <w:tcPr>
            <w:tcW w:w="6652" w:type="dxa"/>
            <w:tcBorders>
              <w:top w:val="single" w:sz="24" w:space="0" w:color="auto"/>
              <w:bottom w:val="single" w:sz="4" w:space="0" w:color="auto"/>
            </w:tcBorders>
          </w:tcPr>
          <w:p w14:paraId="55404A33" w14:textId="12D97158" w:rsidR="00F26999" w:rsidRDefault="00F26999">
            <w:r>
              <w:t>Açıklama</w:t>
            </w:r>
          </w:p>
        </w:tc>
      </w:tr>
      <w:tr w:rsidR="00236567" w14:paraId="398BBA44" w14:textId="77777777" w:rsidTr="00F26999">
        <w:tc>
          <w:tcPr>
            <w:tcW w:w="2410" w:type="dxa"/>
            <w:tcBorders>
              <w:top w:val="single" w:sz="4" w:space="0" w:color="auto"/>
            </w:tcBorders>
          </w:tcPr>
          <w:p w14:paraId="0985FA16" w14:textId="2C36EFCB" w:rsidR="00236567" w:rsidRDefault="00236567">
            <w:r>
              <w:rPr>
                <w:rFonts w:ascii="Cambria Math" w:hAnsi="Cambria Math" w:cs="Cambria Math"/>
              </w:rPr>
              <w:t>𝑋𝑢</w:t>
            </w:r>
            <w:r>
              <w:rPr>
                <w:rFonts w:ascii="Calibri" w:hAnsi="Calibri" w:cs="Calibri"/>
              </w:rPr>
              <w:t>̇</w:t>
            </w:r>
            <w:r>
              <w:t xml:space="preserve"> 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14:paraId="73D7D177" w14:textId="06ECB47C" w:rsidR="00236567" w:rsidRDefault="00566B45">
            <w:r>
              <w:rPr>
                <w:rFonts w:ascii="Cambria Math" w:hAnsi="Cambria Math" w:cs="Cambria Math"/>
              </w:rPr>
              <w:t>𝑢</w:t>
            </w:r>
            <w:r>
              <w:rPr>
                <w:rFonts w:ascii="Calibri" w:hAnsi="Calibri" w:cs="Calibri"/>
              </w:rPr>
              <w:t>̇</w:t>
            </w:r>
            <w:r>
              <w:rPr>
                <w:rFonts w:ascii="Calibri" w:hAnsi="Calibri" w:cs="Calibri"/>
              </w:rPr>
              <w:t xml:space="preserve"> dan kaynaklı</w:t>
            </w:r>
            <w:r>
              <w:t xml:space="preserve"> </w:t>
            </w:r>
            <w:r w:rsidR="00236567">
              <w:t>X-</w:t>
            </w:r>
            <w:r>
              <w:t>ekseni</w:t>
            </w:r>
            <w:r w:rsidR="00236567">
              <w:t xml:space="preserve"> </w:t>
            </w:r>
            <w:r>
              <w:t>katma kütlesi</w:t>
            </w:r>
            <w:r w:rsidR="00236567">
              <w:t xml:space="preserve"> </w:t>
            </w:r>
          </w:p>
        </w:tc>
      </w:tr>
      <w:tr w:rsidR="00236567" w14:paraId="105A6D73" w14:textId="77777777" w:rsidTr="00F26999">
        <w:tc>
          <w:tcPr>
            <w:tcW w:w="2410" w:type="dxa"/>
          </w:tcPr>
          <w:p w14:paraId="40759C3E" w14:textId="25906133" w:rsidR="00236567" w:rsidRDefault="00236567">
            <w:r>
              <w:rPr>
                <w:rFonts w:ascii="Cambria Math" w:hAnsi="Cambria Math" w:cs="Cambria Math"/>
              </w:rPr>
              <w:t>𝑌𝑣</w:t>
            </w:r>
            <w:r>
              <w:rPr>
                <w:rFonts w:ascii="Calibri" w:hAnsi="Calibri" w:cs="Calibri"/>
              </w:rPr>
              <w:t>̇</w:t>
            </w:r>
          </w:p>
        </w:tc>
        <w:tc>
          <w:tcPr>
            <w:tcW w:w="6652" w:type="dxa"/>
          </w:tcPr>
          <w:p w14:paraId="7AF7D2AF" w14:textId="1807F58D" w:rsidR="00236567" w:rsidRDefault="00566B45">
            <w:r>
              <w:rPr>
                <w:rFonts w:ascii="Cambria Math" w:hAnsi="Cambria Math" w:cs="Cambria Math"/>
              </w:rPr>
              <w:t>𝑣</w:t>
            </w:r>
            <w:r>
              <w:rPr>
                <w:rFonts w:ascii="Calibri" w:hAnsi="Calibri" w:cs="Calibri"/>
              </w:rPr>
              <w:t>̇</w:t>
            </w:r>
            <w:r>
              <w:t xml:space="preserve"> dan kaynaklı </w:t>
            </w:r>
            <w:r w:rsidR="00236567">
              <w:t>Y-</w:t>
            </w:r>
            <w:r>
              <w:t>ekseni</w:t>
            </w:r>
            <w:r w:rsidR="00236567">
              <w:t xml:space="preserve"> </w:t>
            </w:r>
            <w:r>
              <w:t>katma kütle</w:t>
            </w:r>
            <w:r>
              <w:t>si</w:t>
            </w:r>
          </w:p>
        </w:tc>
      </w:tr>
      <w:tr w:rsidR="00236567" w14:paraId="675B53F3" w14:textId="77777777" w:rsidTr="00F26999">
        <w:tc>
          <w:tcPr>
            <w:tcW w:w="2410" w:type="dxa"/>
          </w:tcPr>
          <w:p w14:paraId="7825A193" w14:textId="126BEEAA" w:rsidR="00236567" w:rsidRDefault="00236567">
            <w:r>
              <w:rPr>
                <w:rFonts w:ascii="Cambria Math" w:hAnsi="Cambria Math" w:cs="Cambria Math"/>
              </w:rPr>
              <w:t>𝑁𝑟</w:t>
            </w:r>
            <w:r>
              <w:rPr>
                <w:rFonts w:ascii="Calibri" w:hAnsi="Calibri" w:cs="Calibri"/>
              </w:rPr>
              <w:t>̇</w:t>
            </w:r>
            <w:r>
              <w:t xml:space="preserve"> </w:t>
            </w:r>
          </w:p>
        </w:tc>
        <w:tc>
          <w:tcPr>
            <w:tcW w:w="6652" w:type="dxa"/>
          </w:tcPr>
          <w:p w14:paraId="56B48B92" w14:textId="77F6F3EB" w:rsidR="00236567" w:rsidRDefault="00566B45">
            <w:r>
              <w:rPr>
                <w:rFonts w:ascii="Cambria Math" w:hAnsi="Cambria Math" w:cs="Cambria Math"/>
              </w:rPr>
              <w:t>𝑟</w:t>
            </w:r>
            <w:r>
              <w:rPr>
                <w:rFonts w:ascii="Calibri" w:hAnsi="Calibri" w:cs="Calibri"/>
              </w:rPr>
              <w:t>̇</w:t>
            </w:r>
            <w:r>
              <w:t xml:space="preserve">  dan kaynaklı </w:t>
            </w:r>
            <w:r w:rsidR="00236567">
              <w:t>N-</w:t>
            </w:r>
            <w:r>
              <w:t>ekseni</w:t>
            </w:r>
            <w:r w:rsidR="00236567">
              <w:t xml:space="preserve"> </w:t>
            </w:r>
            <w:r>
              <w:t>katma kütlesi</w:t>
            </w:r>
          </w:p>
        </w:tc>
      </w:tr>
      <w:tr w:rsidR="00236567" w14:paraId="5C5D2B8E" w14:textId="77777777" w:rsidTr="00F26999">
        <w:tc>
          <w:tcPr>
            <w:tcW w:w="2410" w:type="dxa"/>
          </w:tcPr>
          <w:p w14:paraId="35B09168" w14:textId="11B29868" w:rsidR="00236567" w:rsidRDefault="00236567">
            <w:r>
              <w:rPr>
                <w:rFonts w:ascii="Cambria Math" w:hAnsi="Cambria Math" w:cs="Cambria Math"/>
              </w:rPr>
              <w:t>𝑋𝑢</w:t>
            </w:r>
            <w:r>
              <w:t xml:space="preserve"> </w:t>
            </w:r>
          </w:p>
        </w:tc>
        <w:tc>
          <w:tcPr>
            <w:tcW w:w="6652" w:type="dxa"/>
          </w:tcPr>
          <w:p w14:paraId="51C70D7C" w14:textId="78F42C9C" w:rsidR="00236567" w:rsidRDefault="00566B45">
            <w:r>
              <w:rPr>
                <w:rFonts w:ascii="Cambria Math" w:hAnsi="Cambria Math" w:cs="Cambria Math"/>
              </w:rPr>
              <w:t>𝑢</w:t>
            </w:r>
            <w:r>
              <w:t xml:space="preserve">  dan kaynaklı </w:t>
            </w:r>
            <w:r w:rsidR="00236567">
              <w:t>X-</w:t>
            </w:r>
            <w:r>
              <w:t>ekseni</w:t>
            </w:r>
            <w:r w:rsidR="00236567">
              <w:t xml:space="preserve"> </w:t>
            </w:r>
            <w:r>
              <w:t>lineer sönümleme</w:t>
            </w:r>
            <w:r w:rsidR="00236567">
              <w:t xml:space="preserve"> </w:t>
            </w:r>
          </w:p>
        </w:tc>
      </w:tr>
      <w:tr w:rsidR="00236567" w14:paraId="10DCB51F" w14:textId="77777777" w:rsidTr="00F26999">
        <w:tc>
          <w:tcPr>
            <w:tcW w:w="2410" w:type="dxa"/>
          </w:tcPr>
          <w:p w14:paraId="7D5CDACC" w14:textId="24DE3791" w:rsidR="00236567" w:rsidRDefault="00236567">
            <w:r>
              <w:rPr>
                <w:rFonts w:ascii="Cambria Math" w:hAnsi="Cambria Math" w:cs="Cambria Math"/>
              </w:rPr>
              <w:t>𝑌𝑣</w:t>
            </w:r>
            <w:r>
              <w:t xml:space="preserve"> </w:t>
            </w:r>
          </w:p>
        </w:tc>
        <w:tc>
          <w:tcPr>
            <w:tcW w:w="6652" w:type="dxa"/>
          </w:tcPr>
          <w:p w14:paraId="6E42B9BF" w14:textId="4A4F9AE9" w:rsidR="00236567" w:rsidRDefault="00566B45">
            <w:r>
              <w:rPr>
                <w:rFonts w:ascii="Cambria Math" w:hAnsi="Cambria Math" w:cs="Cambria Math"/>
              </w:rPr>
              <w:t>𝑣</w:t>
            </w:r>
            <w:r>
              <w:t xml:space="preserve">  den kaynaklı </w:t>
            </w:r>
            <w:r w:rsidR="00236567">
              <w:t>Y-</w:t>
            </w:r>
            <w:r>
              <w:t>ekseni</w:t>
            </w:r>
            <w:r w:rsidR="00236567">
              <w:t xml:space="preserve"> </w:t>
            </w:r>
            <w:r>
              <w:t>lineer sönümleme</w:t>
            </w:r>
          </w:p>
        </w:tc>
      </w:tr>
      <w:tr w:rsidR="00236567" w14:paraId="021B2F6F" w14:textId="77777777" w:rsidTr="00F26999">
        <w:tc>
          <w:tcPr>
            <w:tcW w:w="2410" w:type="dxa"/>
          </w:tcPr>
          <w:p w14:paraId="7E1D2CEA" w14:textId="6617280E" w:rsidR="00236567" w:rsidRDefault="00236567">
            <w:r>
              <w:rPr>
                <w:rFonts w:ascii="Cambria Math" w:hAnsi="Cambria Math" w:cs="Cambria Math"/>
              </w:rPr>
              <w:t>𝑁𝑟</w:t>
            </w:r>
            <w:r>
              <w:t xml:space="preserve"> </w:t>
            </w:r>
          </w:p>
        </w:tc>
        <w:tc>
          <w:tcPr>
            <w:tcW w:w="6652" w:type="dxa"/>
          </w:tcPr>
          <w:p w14:paraId="4051183A" w14:textId="482C1A37" w:rsidR="00236567" w:rsidRDefault="00566B45">
            <w:r>
              <w:rPr>
                <w:rFonts w:ascii="Cambria Math" w:hAnsi="Cambria Math" w:cs="Cambria Math"/>
              </w:rPr>
              <w:t>𝑟</w:t>
            </w:r>
            <w:r>
              <w:t xml:space="preserve">  den kaynaklı </w:t>
            </w:r>
            <w:r w:rsidR="00236567">
              <w:t>N-</w:t>
            </w:r>
            <w:r>
              <w:t>ekseni</w:t>
            </w:r>
            <w:r w:rsidR="00236567">
              <w:t xml:space="preserve"> </w:t>
            </w:r>
            <w:r>
              <w:t>lineer sönümleme</w:t>
            </w:r>
          </w:p>
        </w:tc>
      </w:tr>
      <w:tr w:rsidR="00236567" w14:paraId="6585346F" w14:textId="77777777" w:rsidTr="00F26999">
        <w:tc>
          <w:tcPr>
            <w:tcW w:w="2410" w:type="dxa"/>
          </w:tcPr>
          <w:p w14:paraId="67F757F0" w14:textId="6A3CE01B" w:rsidR="00236567" w:rsidRDefault="00236567">
            <w:r>
              <w:rPr>
                <w:rFonts w:ascii="Cambria Math" w:hAnsi="Cambria Math" w:cs="Cambria Math"/>
              </w:rPr>
              <w:t>𝐼𝑧</w:t>
            </w:r>
            <w:r>
              <w:t xml:space="preserve"> </w:t>
            </w:r>
          </w:p>
        </w:tc>
        <w:tc>
          <w:tcPr>
            <w:tcW w:w="6652" w:type="dxa"/>
          </w:tcPr>
          <w:p w14:paraId="16F58F3F" w14:textId="7046ECCD" w:rsidR="00236567" w:rsidRDefault="00236567">
            <w:r>
              <w:t>Ob Zb</w:t>
            </w:r>
            <w:r w:rsidR="00566B45">
              <w:t xml:space="preserve"> ye göre atalet momenti</w:t>
            </w:r>
          </w:p>
        </w:tc>
      </w:tr>
      <w:tr w:rsidR="00236567" w14:paraId="6957E716" w14:textId="77777777" w:rsidTr="00F26999">
        <w:tc>
          <w:tcPr>
            <w:tcW w:w="2410" w:type="dxa"/>
          </w:tcPr>
          <w:p w14:paraId="42396A47" w14:textId="0976D3C0" w:rsidR="00236567" w:rsidRDefault="00236567">
            <w:r>
              <w:rPr>
                <w:rFonts w:ascii="Cambria Math" w:hAnsi="Cambria Math" w:cs="Cambria Math"/>
              </w:rPr>
              <w:t>𝑋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𝑢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𝑢</w:t>
            </w:r>
            <w:r>
              <w:t xml:space="preserve"> </w:t>
            </w:r>
          </w:p>
        </w:tc>
        <w:tc>
          <w:tcPr>
            <w:tcW w:w="6652" w:type="dxa"/>
          </w:tcPr>
          <w:p w14:paraId="2FAF0B79" w14:textId="17B3B14C" w:rsidR="00236567" w:rsidRDefault="00566B45">
            <w:r>
              <w:rPr>
                <w:rFonts w:ascii="Cambria Math" w:hAnsi="Cambria Math" w:cs="Cambria Math"/>
              </w:rPr>
              <w:t>𝑢</w:t>
            </w:r>
            <w:r>
              <w:t xml:space="preserve"> dan kaynaklı </w:t>
            </w:r>
            <w:r w:rsidR="00B74A68">
              <w:t>X-</w:t>
            </w:r>
            <w:r>
              <w:t>ekseni</w:t>
            </w:r>
            <w:r w:rsidR="00B74A68">
              <w:t xml:space="preserve"> </w:t>
            </w:r>
            <w:r>
              <w:t>lineer olmayan sönümleme</w:t>
            </w:r>
            <w:r w:rsidR="00B74A68">
              <w:t xml:space="preserve"> </w:t>
            </w:r>
          </w:p>
        </w:tc>
      </w:tr>
      <w:tr w:rsidR="00236567" w14:paraId="2AF0D377" w14:textId="77777777" w:rsidTr="00F26999">
        <w:tc>
          <w:tcPr>
            <w:tcW w:w="2410" w:type="dxa"/>
          </w:tcPr>
          <w:p w14:paraId="64384026" w14:textId="5D986D8B" w:rsidR="00236567" w:rsidRDefault="00236567">
            <w:r>
              <w:rPr>
                <w:rFonts w:ascii="Cambria Math" w:hAnsi="Cambria Math" w:cs="Cambria Math"/>
              </w:rPr>
              <w:t>𝑌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>
              <w:t xml:space="preserve"> </w:t>
            </w:r>
          </w:p>
        </w:tc>
        <w:tc>
          <w:tcPr>
            <w:tcW w:w="6652" w:type="dxa"/>
          </w:tcPr>
          <w:p w14:paraId="5D01D90E" w14:textId="64EF746D" w:rsidR="00236567" w:rsidRDefault="00B74A68">
            <w:r>
              <w:rPr>
                <w:rFonts w:ascii="Cambria Math" w:hAnsi="Cambria Math" w:cs="Cambria Math"/>
              </w:rPr>
              <w:t>𝑣</w:t>
            </w:r>
            <w:r w:rsidR="00566B45">
              <w:rPr>
                <w:rFonts w:ascii="Cambria Math" w:hAnsi="Cambria Math" w:cs="Cambria Math"/>
              </w:rPr>
              <w:t xml:space="preserve"> </w:t>
            </w:r>
            <w:r w:rsidR="00566B45">
              <w:t xml:space="preserve">dan kaynaklı </w:t>
            </w:r>
            <w:r w:rsidR="00566B45">
              <w:t>Y</w:t>
            </w:r>
            <w:r w:rsidR="00566B45">
              <w:t>-ekseni lineer olmayan sönümleme</w:t>
            </w:r>
          </w:p>
        </w:tc>
      </w:tr>
      <w:tr w:rsidR="00236567" w14:paraId="7CFAA0C4" w14:textId="77777777" w:rsidTr="00F26999">
        <w:tc>
          <w:tcPr>
            <w:tcW w:w="2410" w:type="dxa"/>
          </w:tcPr>
          <w:p w14:paraId="29518A88" w14:textId="4332684A" w:rsidR="00236567" w:rsidRDefault="00236567">
            <w:r>
              <w:rPr>
                <w:rFonts w:ascii="Cambria Math" w:hAnsi="Cambria Math" w:cs="Cambria Math"/>
              </w:rPr>
              <w:t>𝑌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𝑟</w:t>
            </w:r>
            <w:r>
              <w:t xml:space="preserve"> </w:t>
            </w:r>
          </w:p>
        </w:tc>
        <w:tc>
          <w:tcPr>
            <w:tcW w:w="6652" w:type="dxa"/>
          </w:tcPr>
          <w:p w14:paraId="383C50F5" w14:textId="5798B729" w:rsidR="00236567" w:rsidRDefault="00B74A68">
            <w:r>
              <w:rPr>
                <w:rFonts w:ascii="Cambria Math" w:hAnsi="Cambria Math" w:cs="Cambria Math"/>
              </w:rPr>
              <w:t>𝑣</w:t>
            </w:r>
            <w:r>
              <w:t xml:space="preserve"> </w:t>
            </w:r>
            <w:r w:rsidR="00566B45">
              <w:t>ve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𝑟</w:t>
            </w:r>
            <w:r w:rsidR="00566B45">
              <w:t xml:space="preserve"> dan kaynaklı </w:t>
            </w:r>
            <w:r w:rsidR="00566B45">
              <w:t>Y</w:t>
            </w:r>
            <w:r w:rsidR="00566B45">
              <w:t>-ekseni lineer olmayan sönümleme</w:t>
            </w:r>
          </w:p>
        </w:tc>
      </w:tr>
      <w:tr w:rsidR="00236567" w14:paraId="05378A46" w14:textId="77777777" w:rsidTr="00F26999">
        <w:tc>
          <w:tcPr>
            <w:tcW w:w="2410" w:type="dxa"/>
          </w:tcPr>
          <w:p w14:paraId="4379AF7D" w14:textId="418DBE4B" w:rsidR="00236567" w:rsidRDefault="00236567">
            <w:r>
              <w:rPr>
                <w:rFonts w:ascii="Cambria Math" w:hAnsi="Cambria Math" w:cs="Cambria Math"/>
              </w:rPr>
              <w:t>𝑌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𝑟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>
              <w:t xml:space="preserve"> </w:t>
            </w:r>
          </w:p>
        </w:tc>
        <w:tc>
          <w:tcPr>
            <w:tcW w:w="6652" w:type="dxa"/>
          </w:tcPr>
          <w:p w14:paraId="2E4E1991" w14:textId="330B875C" w:rsidR="00236567" w:rsidRDefault="00B74A68">
            <w:r>
              <w:rPr>
                <w:rFonts w:ascii="Cambria Math" w:hAnsi="Cambria Math" w:cs="Cambria Math"/>
              </w:rPr>
              <w:t>𝑟</w:t>
            </w:r>
            <w:r>
              <w:t xml:space="preserve"> </w:t>
            </w:r>
            <w:r w:rsidR="00566B45">
              <w:t>ve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𝑣</w:t>
            </w:r>
            <w:r w:rsidR="00566B45">
              <w:rPr>
                <w:rFonts w:ascii="Cambria Math" w:hAnsi="Cambria Math" w:cs="Cambria Math"/>
              </w:rPr>
              <w:t xml:space="preserve"> </w:t>
            </w:r>
            <w:r w:rsidR="00566B45">
              <w:t xml:space="preserve"> dan kaynaklı </w:t>
            </w:r>
            <w:r w:rsidR="00566B45">
              <w:t>Y</w:t>
            </w:r>
            <w:r w:rsidR="00566B45">
              <w:t>-ekseni lineer olmayan sönümleme</w:t>
            </w:r>
          </w:p>
        </w:tc>
      </w:tr>
      <w:tr w:rsidR="00236567" w14:paraId="72EA68F4" w14:textId="77777777" w:rsidTr="00F26999">
        <w:tc>
          <w:tcPr>
            <w:tcW w:w="2410" w:type="dxa"/>
          </w:tcPr>
          <w:p w14:paraId="6876E8FE" w14:textId="2C271777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𝑁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>
              <w:t xml:space="preserve"> </w:t>
            </w:r>
          </w:p>
        </w:tc>
        <w:tc>
          <w:tcPr>
            <w:tcW w:w="6652" w:type="dxa"/>
          </w:tcPr>
          <w:p w14:paraId="34D538A2" w14:textId="204C6EDC" w:rsidR="00236567" w:rsidRDefault="00B74A68">
            <w:r>
              <w:rPr>
                <w:rFonts w:ascii="Cambria Math" w:hAnsi="Cambria Math" w:cs="Cambria Math"/>
              </w:rPr>
              <w:t>𝑣</w:t>
            </w:r>
            <w:r w:rsidR="00566B45">
              <w:rPr>
                <w:rFonts w:ascii="Cambria Math" w:hAnsi="Cambria Math" w:cs="Cambria Math"/>
              </w:rPr>
              <w:t xml:space="preserve"> </w:t>
            </w:r>
            <w:r w:rsidR="00566B45">
              <w:t xml:space="preserve">dan kaynaklı </w:t>
            </w:r>
            <w:r w:rsidR="00566B45">
              <w:t>N</w:t>
            </w:r>
            <w:r w:rsidR="00566B45">
              <w:t>-ekseni lineer olmayan sönümleme</w:t>
            </w:r>
          </w:p>
        </w:tc>
      </w:tr>
      <w:tr w:rsidR="00236567" w14:paraId="067ACA85" w14:textId="77777777" w:rsidTr="00F26999">
        <w:tc>
          <w:tcPr>
            <w:tcW w:w="2410" w:type="dxa"/>
          </w:tcPr>
          <w:p w14:paraId="5455147A" w14:textId="1106962D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𝑁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𝑟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>
              <w:t xml:space="preserve"> </w:t>
            </w:r>
          </w:p>
        </w:tc>
        <w:tc>
          <w:tcPr>
            <w:tcW w:w="6652" w:type="dxa"/>
          </w:tcPr>
          <w:p w14:paraId="5EFF62B6" w14:textId="2AB0BD1F" w:rsidR="00236567" w:rsidRDefault="00B74A68">
            <w:r>
              <w:rPr>
                <w:rFonts w:ascii="Cambria Math" w:hAnsi="Cambria Math" w:cs="Cambria Math"/>
              </w:rPr>
              <w:t>𝑟</w:t>
            </w:r>
            <w:r>
              <w:t xml:space="preserve"> </w:t>
            </w:r>
            <w:r w:rsidR="00566B45">
              <w:t xml:space="preserve">ve </w:t>
            </w:r>
            <w:r>
              <w:rPr>
                <w:rFonts w:ascii="Cambria Math" w:hAnsi="Cambria Math" w:cs="Cambria Math"/>
              </w:rPr>
              <w:t>𝑣</w:t>
            </w:r>
            <w:r w:rsidR="00566B45">
              <w:rPr>
                <w:rFonts w:ascii="Cambria Math" w:hAnsi="Cambria Math" w:cs="Cambria Math"/>
              </w:rPr>
              <w:t xml:space="preserve"> </w:t>
            </w:r>
            <w:r w:rsidR="00566B45">
              <w:t xml:space="preserve">dan kaynaklı </w:t>
            </w:r>
            <w:r w:rsidR="00566B45">
              <w:t>N</w:t>
            </w:r>
            <w:r w:rsidR="00566B45">
              <w:t>-ekseni lineer olmayan sönümleme</w:t>
            </w:r>
          </w:p>
        </w:tc>
      </w:tr>
      <w:tr w:rsidR="00236567" w14:paraId="1757CB26" w14:textId="77777777" w:rsidTr="00F26999">
        <w:tc>
          <w:tcPr>
            <w:tcW w:w="2410" w:type="dxa"/>
          </w:tcPr>
          <w:p w14:paraId="71AA8232" w14:textId="69CB702D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𝑁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𝑟</w:t>
            </w:r>
            <w:r>
              <w:t xml:space="preserve"> </w:t>
            </w:r>
          </w:p>
        </w:tc>
        <w:tc>
          <w:tcPr>
            <w:tcW w:w="6652" w:type="dxa"/>
          </w:tcPr>
          <w:p w14:paraId="35519F44" w14:textId="0AE37A45" w:rsidR="00236567" w:rsidRDefault="00B74A68">
            <w:r>
              <w:rPr>
                <w:rFonts w:ascii="Cambria Math" w:hAnsi="Cambria Math" w:cs="Cambria Math"/>
              </w:rPr>
              <w:t>𝑣</w:t>
            </w:r>
            <w:r>
              <w:t xml:space="preserve"> </w:t>
            </w:r>
            <w:r w:rsidR="00566B45">
              <w:t>ve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𝑟</w:t>
            </w:r>
            <w:r w:rsidR="00566B45">
              <w:t xml:space="preserve"> dan kaynaklı </w:t>
            </w:r>
            <w:r w:rsidR="00566B45">
              <w:t>N</w:t>
            </w:r>
            <w:r w:rsidR="00566B45">
              <w:t>-ekseni lineer olmayan sönümleme</w:t>
            </w:r>
          </w:p>
        </w:tc>
      </w:tr>
      <w:tr w:rsidR="00236567" w14:paraId="6748F5AE" w14:textId="77777777" w:rsidTr="00F26999">
        <w:tc>
          <w:tcPr>
            <w:tcW w:w="2410" w:type="dxa"/>
          </w:tcPr>
          <w:p w14:paraId="677FD0D3" w14:textId="11886303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𝑁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𝑟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𝑟</w:t>
            </w:r>
            <w:r>
              <w:t xml:space="preserve"> </w:t>
            </w:r>
          </w:p>
        </w:tc>
        <w:tc>
          <w:tcPr>
            <w:tcW w:w="6652" w:type="dxa"/>
          </w:tcPr>
          <w:p w14:paraId="2D7B1E5F" w14:textId="23EF3DF6" w:rsidR="00236567" w:rsidRDefault="00B74A68">
            <w:r>
              <w:rPr>
                <w:rFonts w:ascii="Cambria Math" w:hAnsi="Cambria Math" w:cs="Cambria Math"/>
              </w:rPr>
              <w:t>𝑟</w:t>
            </w:r>
            <w:r w:rsidR="00566B45">
              <w:rPr>
                <w:rFonts w:ascii="Cambria Math" w:hAnsi="Cambria Math" w:cs="Cambria Math"/>
              </w:rPr>
              <w:t xml:space="preserve"> </w:t>
            </w:r>
            <w:r w:rsidR="00566B45">
              <w:t xml:space="preserve">dan kaynaklı </w:t>
            </w:r>
            <w:r w:rsidR="00566B45">
              <w:t>N</w:t>
            </w:r>
            <w:r w:rsidR="00566B45">
              <w:t>-ekseni lineer olmayan sönümleme</w:t>
            </w:r>
          </w:p>
        </w:tc>
      </w:tr>
      <w:tr w:rsidR="00236567" w14:paraId="48DE80BB" w14:textId="77777777" w:rsidTr="00F26999">
        <w:tc>
          <w:tcPr>
            <w:tcW w:w="2410" w:type="dxa"/>
          </w:tcPr>
          <w:p w14:paraId="7066974F" w14:textId="7EA65295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𝜌</w:t>
            </w:r>
            <w:r>
              <w:t xml:space="preserve"> </w:t>
            </w:r>
          </w:p>
        </w:tc>
        <w:tc>
          <w:tcPr>
            <w:tcW w:w="6652" w:type="dxa"/>
          </w:tcPr>
          <w:p w14:paraId="2AC7AA56" w14:textId="4D835A31" w:rsidR="00236567" w:rsidRDefault="00993CE3">
            <w:r>
              <w:t>Deniz suyu yoğunluğu</w:t>
            </w:r>
          </w:p>
        </w:tc>
      </w:tr>
      <w:tr w:rsidR="00236567" w14:paraId="533C7362" w14:textId="77777777" w:rsidTr="00F26999">
        <w:tc>
          <w:tcPr>
            <w:tcW w:w="2410" w:type="dxa"/>
          </w:tcPr>
          <w:p w14:paraId="3ECAE3F6" w14:textId="24A453DB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𝐿</w:t>
            </w:r>
            <w:r>
              <w:t xml:space="preserve"> </w:t>
            </w:r>
          </w:p>
        </w:tc>
        <w:tc>
          <w:tcPr>
            <w:tcW w:w="6652" w:type="dxa"/>
          </w:tcPr>
          <w:p w14:paraId="08983BD8" w14:textId="2C2729F7" w:rsidR="00236567" w:rsidRDefault="00993CE3">
            <w:r>
              <w:t>Aracın uzunluğu</w:t>
            </w:r>
          </w:p>
        </w:tc>
      </w:tr>
      <w:tr w:rsidR="00236567" w14:paraId="453C0CFC" w14:textId="77777777" w:rsidTr="00F26999">
        <w:tc>
          <w:tcPr>
            <w:tcW w:w="2410" w:type="dxa"/>
          </w:tcPr>
          <w:p w14:paraId="3C579337" w14:textId="42448511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𝐵</w:t>
            </w:r>
            <w:r>
              <w:t xml:space="preserve"> </w:t>
            </w:r>
          </w:p>
        </w:tc>
        <w:tc>
          <w:tcPr>
            <w:tcW w:w="6652" w:type="dxa"/>
          </w:tcPr>
          <w:p w14:paraId="06B768CC" w14:textId="4CACA154" w:rsidR="00236567" w:rsidRDefault="00993CE3">
            <w:r>
              <w:t>Aracın genişliği</w:t>
            </w:r>
          </w:p>
        </w:tc>
      </w:tr>
      <w:tr w:rsidR="00236567" w14:paraId="413FBEFA" w14:textId="77777777" w:rsidTr="00F26999">
        <w:tc>
          <w:tcPr>
            <w:tcW w:w="2410" w:type="dxa"/>
          </w:tcPr>
          <w:p w14:paraId="059A1BA1" w14:textId="6F544E45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𝑇</w:t>
            </w:r>
            <w:r>
              <w:t xml:space="preserve"> </w:t>
            </w:r>
          </w:p>
        </w:tc>
        <w:tc>
          <w:tcPr>
            <w:tcW w:w="6652" w:type="dxa"/>
          </w:tcPr>
          <w:p w14:paraId="0422AC7C" w14:textId="02013C26" w:rsidR="00236567" w:rsidRDefault="00993CE3">
            <w:r>
              <w:t>Aracın su çekimi</w:t>
            </w:r>
          </w:p>
        </w:tc>
      </w:tr>
      <w:tr w:rsidR="00236567" w14:paraId="1EB0999F" w14:textId="77777777" w:rsidTr="00F26999">
        <w:tc>
          <w:tcPr>
            <w:tcW w:w="2410" w:type="dxa"/>
          </w:tcPr>
          <w:p w14:paraId="3B362DE9" w14:textId="0B257CC8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𝜌𝑎</w:t>
            </w:r>
            <w:r>
              <w:t xml:space="preserve"> </w:t>
            </w:r>
          </w:p>
        </w:tc>
        <w:tc>
          <w:tcPr>
            <w:tcW w:w="6652" w:type="dxa"/>
          </w:tcPr>
          <w:p w14:paraId="288C0535" w14:textId="18B66D17" w:rsidR="00236567" w:rsidRDefault="00993CE3">
            <w:r>
              <w:t>Hava yoğunluğu</w:t>
            </w:r>
          </w:p>
        </w:tc>
      </w:tr>
      <w:tr w:rsidR="00236567" w14:paraId="4484B161" w14:textId="77777777" w:rsidTr="00F26999">
        <w:tc>
          <w:tcPr>
            <w:tcW w:w="2410" w:type="dxa"/>
          </w:tcPr>
          <w:p w14:paraId="78023AA8" w14:textId="2570F073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𝐴</w:t>
            </w:r>
            <w:r w:rsidRPr="00F26999">
              <w:rPr>
                <w:rFonts w:ascii="Cambria Math" w:hAnsi="Cambria Math" w:cs="Cambria Math"/>
                <w:vertAlign w:val="subscript"/>
              </w:rPr>
              <w:t>𝐹</w:t>
            </w:r>
            <w:r>
              <w:rPr>
                <w:rFonts w:ascii="Cambria Math" w:hAnsi="Cambria Math" w:cs="Cambria Math"/>
              </w:rPr>
              <w:t>𝑤</w:t>
            </w:r>
            <w:r>
              <w:t xml:space="preserve"> </w:t>
            </w:r>
          </w:p>
        </w:tc>
        <w:tc>
          <w:tcPr>
            <w:tcW w:w="6652" w:type="dxa"/>
          </w:tcPr>
          <w:p w14:paraId="08912D54" w14:textId="0B8FF277" w:rsidR="00236567" w:rsidRDefault="00993CE3">
            <w:r w:rsidRPr="00993CE3">
              <w:t xml:space="preserve">Rüzgar </w:t>
            </w:r>
            <w:r>
              <w:t xml:space="preserve">Ön </w:t>
            </w:r>
            <w:r w:rsidRPr="00993CE3">
              <w:t>Cephe öngörülen alan</w:t>
            </w:r>
          </w:p>
        </w:tc>
      </w:tr>
      <w:tr w:rsidR="00236567" w14:paraId="04B1017F" w14:textId="77777777" w:rsidTr="00F26999">
        <w:tc>
          <w:tcPr>
            <w:tcW w:w="2410" w:type="dxa"/>
          </w:tcPr>
          <w:p w14:paraId="3195A31E" w14:textId="43478A61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𝐴</w:t>
            </w:r>
            <w:r w:rsidRPr="00F26999">
              <w:rPr>
                <w:rFonts w:ascii="Cambria Math" w:hAnsi="Cambria Math" w:cs="Cambria Math"/>
                <w:vertAlign w:val="subscript"/>
              </w:rPr>
              <w:t>𝐿</w:t>
            </w:r>
            <w:r>
              <w:rPr>
                <w:rFonts w:ascii="Cambria Math" w:hAnsi="Cambria Math" w:cs="Cambria Math"/>
              </w:rPr>
              <w:t>𝑤</w:t>
            </w:r>
            <w:r>
              <w:t xml:space="preserve"> </w:t>
            </w:r>
          </w:p>
        </w:tc>
        <w:tc>
          <w:tcPr>
            <w:tcW w:w="6652" w:type="dxa"/>
          </w:tcPr>
          <w:p w14:paraId="549F774F" w14:textId="1C023945" w:rsidR="00236567" w:rsidRDefault="00993CE3">
            <w:r w:rsidRPr="00993CE3">
              <w:t xml:space="preserve">Rüzgar </w:t>
            </w:r>
            <w:r>
              <w:t>Yan</w:t>
            </w:r>
            <w:r>
              <w:t xml:space="preserve"> </w:t>
            </w:r>
            <w:r w:rsidRPr="00993CE3">
              <w:t>Cephe öngörülen alan</w:t>
            </w:r>
          </w:p>
        </w:tc>
      </w:tr>
      <w:tr w:rsidR="00236567" w14:paraId="20F5EF5A" w14:textId="77777777" w:rsidTr="00F26999">
        <w:tc>
          <w:tcPr>
            <w:tcW w:w="2410" w:type="dxa"/>
          </w:tcPr>
          <w:p w14:paraId="06BB70B6" w14:textId="79060045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𝐴</w:t>
            </w:r>
            <w:r w:rsidRPr="00F26999">
              <w:rPr>
                <w:rFonts w:ascii="Cambria Math" w:hAnsi="Cambria Math" w:cs="Cambria Math"/>
                <w:vertAlign w:val="subscript"/>
              </w:rPr>
              <w:t>𝐹</w:t>
            </w:r>
            <w:r>
              <w:rPr>
                <w:rFonts w:ascii="Cambria Math" w:hAnsi="Cambria Math" w:cs="Cambria Math"/>
              </w:rPr>
              <w:t>𝑐</w:t>
            </w:r>
            <w:r>
              <w:t xml:space="preserve"> </w:t>
            </w:r>
          </w:p>
        </w:tc>
        <w:tc>
          <w:tcPr>
            <w:tcW w:w="6652" w:type="dxa"/>
          </w:tcPr>
          <w:p w14:paraId="5FDF9F7A" w14:textId="5B2E3753" w:rsidR="00236567" w:rsidRDefault="00993CE3">
            <w:r>
              <w:t>Su</w:t>
            </w:r>
            <w:r w:rsidRPr="00993CE3">
              <w:t xml:space="preserve"> </w:t>
            </w:r>
            <w:r>
              <w:t xml:space="preserve">Ön </w:t>
            </w:r>
            <w:r w:rsidRPr="00993CE3">
              <w:t>Cephe öngörülen alan</w:t>
            </w:r>
          </w:p>
        </w:tc>
      </w:tr>
      <w:tr w:rsidR="00236567" w14:paraId="235858FB" w14:textId="77777777" w:rsidTr="00F26999">
        <w:tc>
          <w:tcPr>
            <w:tcW w:w="2410" w:type="dxa"/>
          </w:tcPr>
          <w:p w14:paraId="15EC15FB" w14:textId="1D8DEDCE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𝐴</w:t>
            </w:r>
            <w:r w:rsidRPr="00F26999">
              <w:rPr>
                <w:rFonts w:ascii="Cambria Math" w:hAnsi="Cambria Math" w:cs="Cambria Math"/>
                <w:vertAlign w:val="subscript"/>
              </w:rPr>
              <w:t>𝐿</w:t>
            </w:r>
            <w:r>
              <w:rPr>
                <w:rFonts w:ascii="Cambria Math" w:hAnsi="Cambria Math" w:cs="Cambria Math"/>
              </w:rPr>
              <w:t>𝑐</w:t>
            </w:r>
            <w:r>
              <w:t xml:space="preserve"> </w:t>
            </w:r>
          </w:p>
        </w:tc>
        <w:tc>
          <w:tcPr>
            <w:tcW w:w="6652" w:type="dxa"/>
          </w:tcPr>
          <w:p w14:paraId="1D140033" w14:textId="14BBEC4C" w:rsidR="00236567" w:rsidRDefault="00993CE3">
            <w:r>
              <w:t>Su</w:t>
            </w:r>
            <w:r w:rsidRPr="00993CE3">
              <w:t xml:space="preserve"> </w:t>
            </w:r>
            <w:r>
              <w:t xml:space="preserve">Yan </w:t>
            </w:r>
            <w:r w:rsidRPr="00993CE3">
              <w:t>Cephe öngörülen alan</w:t>
            </w:r>
          </w:p>
        </w:tc>
      </w:tr>
      <w:tr w:rsidR="00236567" w14:paraId="4B5ACE41" w14:textId="77777777" w:rsidTr="00F26999">
        <w:tc>
          <w:tcPr>
            <w:tcW w:w="2410" w:type="dxa"/>
          </w:tcPr>
          <w:p w14:paraId="0F5A4E5B" w14:textId="56DCB7D0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𝐿</w:t>
            </w:r>
            <w:r w:rsidRPr="00F26999">
              <w:rPr>
                <w:rFonts w:ascii="Cambria Math" w:hAnsi="Cambria Math" w:cs="Cambria Math"/>
                <w:vertAlign w:val="subscript"/>
              </w:rPr>
              <w:t>𝑂𝐴</w:t>
            </w:r>
            <w:r w:rsidRPr="00F26999">
              <w:rPr>
                <w:vertAlign w:val="subscript"/>
              </w:rPr>
              <w:t xml:space="preserve"> </w:t>
            </w:r>
          </w:p>
        </w:tc>
        <w:tc>
          <w:tcPr>
            <w:tcW w:w="6652" w:type="dxa"/>
          </w:tcPr>
          <w:p w14:paraId="167CC33E" w14:textId="4C176C7D" w:rsidR="00236567" w:rsidRDefault="00993CE3">
            <w:r>
              <w:t>Toplam araç uzunluğu</w:t>
            </w:r>
          </w:p>
        </w:tc>
      </w:tr>
      <w:tr w:rsidR="00236567" w14:paraId="2B87326D" w14:textId="77777777" w:rsidTr="00F26999">
        <w:tc>
          <w:tcPr>
            <w:tcW w:w="2410" w:type="dxa"/>
          </w:tcPr>
          <w:p w14:paraId="75A77E4F" w14:textId="2DC15AC7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𝐻</w:t>
            </w:r>
            <w:r w:rsidRPr="00F26999">
              <w:rPr>
                <w:rFonts w:ascii="Cambria Math" w:hAnsi="Cambria Math" w:cs="Cambria Math"/>
                <w:vertAlign w:val="subscript"/>
              </w:rPr>
              <w:t>𝐹</w:t>
            </w:r>
            <w:r>
              <w:rPr>
                <w:rFonts w:ascii="Cambria Math" w:hAnsi="Cambria Math" w:cs="Cambria Math"/>
              </w:rPr>
              <w:t>𝑤</w:t>
            </w:r>
            <w:r>
              <w:t xml:space="preserve"> </w:t>
            </w:r>
          </w:p>
        </w:tc>
        <w:tc>
          <w:tcPr>
            <w:tcW w:w="6652" w:type="dxa"/>
          </w:tcPr>
          <w:p w14:paraId="35A58FB7" w14:textId="1C5FA75A" w:rsidR="00236567" w:rsidRDefault="00A7399B">
            <w:r w:rsidRPr="00A7399B">
              <w:t xml:space="preserve">Su hattının üzerindeki </w:t>
            </w:r>
            <w:r w:rsidRPr="00A7399B">
              <w:rPr>
                <w:rFonts w:ascii="Cambria Math" w:hAnsi="Cambria Math" w:cs="Cambria Math"/>
              </w:rPr>
              <w:t>𝐴</w:t>
            </w:r>
            <w:r w:rsidRPr="00A7399B">
              <w:t xml:space="preserve"> </w:t>
            </w:r>
            <w:r w:rsidRPr="00A7399B">
              <w:rPr>
                <w:rFonts w:ascii="Cambria Math" w:hAnsi="Cambria Math" w:cs="Cambria Math"/>
              </w:rPr>
              <w:t>𝐹𝑤</w:t>
            </w:r>
            <w:r w:rsidRPr="00A7399B">
              <w:t xml:space="preserve"> merkezi</w:t>
            </w:r>
          </w:p>
        </w:tc>
      </w:tr>
      <w:tr w:rsidR="00236567" w14:paraId="3BC2979F" w14:textId="77777777" w:rsidTr="00F26999">
        <w:tc>
          <w:tcPr>
            <w:tcW w:w="2410" w:type="dxa"/>
          </w:tcPr>
          <w:p w14:paraId="7CA65C5B" w14:textId="4E447EA6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𝐻</w:t>
            </w:r>
            <w:r w:rsidRPr="00F26999">
              <w:rPr>
                <w:rFonts w:ascii="Cambria Math" w:hAnsi="Cambria Math" w:cs="Cambria Math"/>
                <w:vertAlign w:val="subscript"/>
              </w:rPr>
              <w:t>𝐿</w:t>
            </w:r>
            <w:r>
              <w:rPr>
                <w:rFonts w:ascii="Cambria Math" w:hAnsi="Cambria Math" w:cs="Cambria Math"/>
              </w:rPr>
              <w:t>𝑤</w:t>
            </w:r>
            <w:r>
              <w:t xml:space="preserve"> </w:t>
            </w:r>
          </w:p>
        </w:tc>
        <w:tc>
          <w:tcPr>
            <w:tcW w:w="6652" w:type="dxa"/>
          </w:tcPr>
          <w:p w14:paraId="15320A52" w14:textId="4705638E" w:rsidR="00236567" w:rsidRDefault="00A7399B">
            <w:r w:rsidRPr="00A7399B">
              <w:t xml:space="preserve">Su hattının üzerindeki </w:t>
            </w:r>
            <w:r w:rsidRPr="00A7399B">
              <w:rPr>
                <w:rFonts w:ascii="Cambria Math" w:hAnsi="Cambria Math" w:cs="Cambria Math"/>
              </w:rPr>
              <w:t>𝐴</w:t>
            </w:r>
            <w:r w:rsidRPr="00A7399B">
              <w:t xml:space="preserve"> </w:t>
            </w:r>
            <w:r>
              <w:t>L</w:t>
            </w:r>
            <w:r w:rsidRPr="00A7399B">
              <w:rPr>
                <w:rFonts w:ascii="Cambria Math" w:hAnsi="Cambria Math" w:cs="Cambria Math"/>
              </w:rPr>
              <w:t>𝑤</w:t>
            </w:r>
            <w:r w:rsidRPr="00A7399B">
              <w:t xml:space="preserve"> merkezi</w:t>
            </w:r>
          </w:p>
        </w:tc>
      </w:tr>
      <w:tr w:rsidR="00236567" w14:paraId="320B833F" w14:textId="77777777" w:rsidTr="00F26999">
        <w:tc>
          <w:tcPr>
            <w:tcW w:w="2410" w:type="dxa"/>
          </w:tcPr>
          <w:p w14:paraId="333F9291" w14:textId="7A8F5A3A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𝐶</w:t>
            </w:r>
            <w:r w:rsidRPr="00F26999">
              <w:rPr>
                <w:rFonts w:ascii="Cambria Math" w:hAnsi="Cambria Math" w:cs="Cambria Math"/>
                <w:vertAlign w:val="subscript"/>
              </w:rPr>
              <w:t>𝑥</w:t>
            </w:r>
            <w:r>
              <w:t>(</w:t>
            </w:r>
            <w:r>
              <w:rPr>
                <w:rFonts w:ascii="Cambria Math" w:hAnsi="Cambria Math" w:cs="Cambria Math"/>
              </w:rPr>
              <w:t>𝛾𝑤</w:t>
            </w:r>
            <w:r>
              <w:t xml:space="preserve">) </w:t>
            </w:r>
          </w:p>
        </w:tc>
        <w:tc>
          <w:tcPr>
            <w:tcW w:w="6652" w:type="dxa"/>
          </w:tcPr>
          <w:p w14:paraId="28E69C6B" w14:textId="4E07D2A6" w:rsidR="00236567" w:rsidRDefault="00B74A68">
            <w:r>
              <w:t>X-</w:t>
            </w:r>
            <w:r w:rsidR="00993CE3">
              <w:t>ekseni</w:t>
            </w:r>
            <w:r>
              <w:t xml:space="preserve"> </w:t>
            </w:r>
            <w:r w:rsidR="00993CE3">
              <w:t>rüzgar sabiti</w:t>
            </w:r>
          </w:p>
        </w:tc>
      </w:tr>
      <w:tr w:rsidR="00236567" w14:paraId="477C0BAA" w14:textId="77777777" w:rsidTr="00F26999">
        <w:tc>
          <w:tcPr>
            <w:tcW w:w="2410" w:type="dxa"/>
          </w:tcPr>
          <w:p w14:paraId="63087F76" w14:textId="3E56FC3D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𝐶</w:t>
            </w:r>
            <w:r w:rsidRPr="00F26999">
              <w:rPr>
                <w:rFonts w:ascii="Cambria Math" w:hAnsi="Cambria Math" w:cs="Cambria Math"/>
                <w:vertAlign w:val="subscript"/>
              </w:rPr>
              <w:t>𝑦</w:t>
            </w:r>
            <w:r>
              <w:t>(</w:t>
            </w:r>
            <w:r>
              <w:rPr>
                <w:rFonts w:ascii="Cambria Math" w:hAnsi="Cambria Math" w:cs="Cambria Math"/>
              </w:rPr>
              <w:t>𝛾𝑤</w:t>
            </w:r>
            <w:r>
              <w:t xml:space="preserve">) </w:t>
            </w:r>
          </w:p>
        </w:tc>
        <w:tc>
          <w:tcPr>
            <w:tcW w:w="6652" w:type="dxa"/>
          </w:tcPr>
          <w:p w14:paraId="580EB67F" w14:textId="651B8B8B" w:rsidR="00236567" w:rsidRDefault="00993CE3">
            <w:r>
              <w:t>Y</w:t>
            </w:r>
            <w:r>
              <w:t>-ekseni rüzgar sabiti</w:t>
            </w:r>
          </w:p>
        </w:tc>
      </w:tr>
      <w:tr w:rsidR="00236567" w14:paraId="1DA6B6BF" w14:textId="77777777" w:rsidTr="00F26999">
        <w:tc>
          <w:tcPr>
            <w:tcW w:w="2410" w:type="dxa"/>
            <w:tcBorders>
              <w:bottom w:val="single" w:sz="24" w:space="0" w:color="auto"/>
            </w:tcBorders>
          </w:tcPr>
          <w:p w14:paraId="51236B30" w14:textId="42E7DC44" w:rsidR="00236567" w:rsidRDefault="0023656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𝐶</w:t>
            </w:r>
            <w:r w:rsidRPr="00F26999">
              <w:rPr>
                <w:rFonts w:ascii="Cambria Math" w:hAnsi="Cambria Math" w:cs="Cambria Math"/>
                <w:vertAlign w:val="subscript"/>
              </w:rPr>
              <w:t>𝑁</w:t>
            </w:r>
            <w:r>
              <w:t>(</w:t>
            </w:r>
            <w:r>
              <w:rPr>
                <w:rFonts w:ascii="Cambria Math" w:hAnsi="Cambria Math" w:cs="Cambria Math"/>
              </w:rPr>
              <w:t>𝛾𝑤</w:t>
            </w:r>
            <w:r>
              <w:t xml:space="preserve">) </w:t>
            </w:r>
          </w:p>
        </w:tc>
        <w:tc>
          <w:tcPr>
            <w:tcW w:w="6652" w:type="dxa"/>
            <w:tcBorders>
              <w:bottom w:val="single" w:sz="24" w:space="0" w:color="auto"/>
            </w:tcBorders>
          </w:tcPr>
          <w:p w14:paraId="56D3FD3B" w14:textId="5BDB5C66" w:rsidR="00236567" w:rsidRDefault="00993CE3">
            <w:r>
              <w:t>N</w:t>
            </w:r>
            <w:r>
              <w:t>-ekseni rüzgar sabiti</w:t>
            </w:r>
          </w:p>
        </w:tc>
      </w:tr>
    </w:tbl>
    <w:p w14:paraId="7CC824D9" w14:textId="253AA207" w:rsidR="00236567" w:rsidRDefault="00236567"/>
    <w:p w14:paraId="30E4DF6B" w14:textId="152C6E9C" w:rsidR="009253A5" w:rsidRDefault="00993CE3">
      <w:r w:rsidRPr="00993CE3">
        <w:t>USV, insan kullanmadan hareket edebilen ve otonom olarak adlandırılan gemidir. USV'nin genel dinamik modeli 6 serbestlik derecesi ile ifade edilir. Aşağıdakiler, genel USV dinamik model denklemleri</w:t>
      </w:r>
      <w:r>
        <w:t xml:space="preserve"> verilmiştir</w:t>
      </w:r>
      <w:r w:rsidR="00175E54">
        <w:t xml:space="preserve">: </w:t>
      </w:r>
    </w:p>
    <w:p w14:paraId="07EAAA86" w14:textId="6A1E6455" w:rsidR="009253A5" w:rsidRDefault="00175E54" w:rsidP="009253A5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𝑀𝑣</w:t>
      </w:r>
      <w:r>
        <w:rPr>
          <w:rFonts w:ascii="Calibri" w:hAnsi="Calibri" w:cs="Calibri"/>
        </w:rPr>
        <w:t>̇</w:t>
      </w:r>
      <w:r>
        <w:t xml:space="preserve"> = −</w:t>
      </w:r>
      <w:r>
        <w:rPr>
          <w:rFonts w:ascii="Cambria Math" w:hAnsi="Cambria Math" w:cs="Cambria Math"/>
        </w:rPr>
        <w:t>𝐶</w:t>
      </w:r>
      <w:r>
        <w:t>(</w:t>
      </w:r>
      <w:r>
        <w:rPr>
          <w:rFonts w:ascii="Cambria Math" w:hAnsi="Cambria Math" w:cs="Cambria Math"/>
        </w:rPr>
        <w:t>𝑣</w:t>
      </w:r>
      <w:r>
        <w:t>)</w:t>
      </w:r>
      <w:r>
        <w:rPr>
          <w:rFonts w:ascii="Cambria Math" w:hAnsi="Cambria Math" w:cs="Cambria Math"/>
        </w:rPr>
        <w:t>𝑣</w:t>
      </w:r>
      <w:r>
        <w:t xml:space="preserve"> − </w:t>
      </w:r>
      <w:r>
        <w:rPr>
          <w:rFonts w:ascii="Cambria Math" w:hAnsi="Cambria Math" w:cs="Cambria Math"/>
        </w:rPr>
        <w:t>𝐷</w:t>
      </w:r>
      <w:r>
        <w:t>(</w:t>
      </w:r>
      <w:r>
        <w:rPr>
          <w:rFonts w:ascii="Cambria Math" w:hAnsi="Cambria Math" w:cs="Cambria Math"/>
        </w:rPr>
        <w:t>𝑣</w:t>
      </w:r>
      <w:r>
        <w:t>)</w:t>
      </w:r>
      <w:r>
        <w:rPr>
          <w:rFonts w:ascii="Cambria Math" w:hAnsi="Cambria Math" w:cs="Cambria Math"/>
        </w:rPr>
        <w:t>𝑣</w:t>
      </w:r>
      <w:r>
        <w:t xml:space="preserve"> −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𝜂</w:t>
      </w:r>
      <w:r>
        <w:t xml:space="preserve">) + </w:t>
      </w:r>
      <w:r>
        <w:rPr>
          <w:rFonts w:ascii="Cambria Math" w:hAnsi="Cambria Math" w:cs="Cambria Math"/>
        </w:rPr>
        <w:t>𝜏</w:t>
      </w:r>
      <w:r>
        <w:t xml:space="preserve"> + </w:t>
      </w:r>
      <w:r>
        <w:rPr>
          <w:rFonts w:ascii="Cambria Math" w:hAnsi="Cambria Math" w:cs="Cambria Math"/>
        </w:rPr>
        <w:t>𝜏</w:t>
      </w:r>
      <w:r w:rsidRPr="009B5993">
        <w:rPr>
          <w:rFonts w:ascii="Cambria Math" w:hAnsi="Cambria Math" w:cs="Cambria Math"/>
          <w:vertAlign w:val="subscript"/>
        </w:rPr>
        <w:t>𝐸</w:t>
      </w:r>
    </w:p>
    <w:p w14:paraId="72DE4058" w14:textId="73500567" w:rsidR="009441BD" w:rsidRDefault="00993CE3" w:rsidP="009253A5">
      <w:pPr>
        <w:jc w:val="center"/>
      </w:pPr>
      <w:r>
        <w:rPr>
          <w:rFonts w:ascii="Cambria Math" w:hAnsi="Cambria Math" w:cs="Cambria Math"/>
        </w:rPr>
        <w:t>Burada</w:t>
      </w:r>
      <w:r w:rsidR="00F71906">
        <w:rPr>
          <w:rFonts w:ascii="Cambria Math" w:hAnsi="Cambria Math" w:cs="Cambria Math"/>
        </w:rPr>
        <w:t xml:space="preserve"> </w:t>
      </w:r>
      <w:r w:rsidR="00F71906">
        <w:t xml:space="preserve">ν = [u, v, w, p, q, </w:t>
      </w:r>
      <w:r w:rsidR="009441BD">
        <w:t>r]</w:t>
      </w:r>
      <w:r w:rsidR="009441BD">
        <w:rPr>
          <w:sz w:val="24"/>
          <w:szCs w:val="24"/>
          <w:vertAlign w:val="superscript"/>
        </w:rPr>
        <w:t>T</w:t>
      </w:r>
      <w:r w:rsidR="009441BD">
        <w:t>, = [x, y, z,</w:t>
      </w:r>
      <m:oMath>
        <m:r>
          <w:rPr>
            <w:rFonts w:ascii="Cambria Math" w:hAnsi="Cambria Math" w:cstheme="minorHAnsi"/>
          </w:rPr>
          <m:t>φ</m:t>
        </m:r>
      </m:oMath>
      <w:r w:rsidR="009441BD">
        <w:t>,</w:t>
      </w:r>
      <m:oMath>
        <m:r>
          <w:rPr>
            <w:rFonts w:ascii="Cambria Math" w:hAnsi="Cambria Math" w:cstheme="minorHAnsi"/>
          </w:rPr>
          <m:t>θ</m:t>
        </m:r>
      </m:oMath>
      <w:r w:rsidR="009441BD">
        <w:t>,</w:t>
      </w:r>
      <m:oMath>
        <m:r>
          <w:rPr>
            <w:rFonts w:ascii="Cambria Math" w:hAnsi="Cambria Math" w:cstheme="minorHAnsi"/>
          </w:rPr>
          <m:t>ψ</m:t>
        </m:r>
      </m:oMath>
      <w:r w:rsidR="009441BD">
        <w:t xml:space="preserve"> ]</w:t>
      </w:r>
      <w:r w:rsidR="009441BD">
        <w:rPr>
          <w:vertAlign w:val="superscript"/>
        </w:rPr>
        <w:t>T</w:t>
      </w:r>
      <w:r w:rsidR="009441BD">
        <w:t>, τ = [X, Y, Z, K, M, N]</w:t>
      </w:r>
      <w:r w:rsidR="009441BD" w:rsidRPr="009441BD">
        <w:rPr>
          <w:vertAlign w:val="superscript"/>
        </w:rPr>
        <w:t>T</w:t>
      </w:r>
      <w:r w:rsidR="00F71906">
        <w:t xml:space="preserve"> </w:t>
      </w:r>
      <w:r>
        <w:t>ve</w:t>
      </w:r>
      <w:r w:rsidR="00F71906">
        <w:t xml:space="preserve"> </w:t>
      </w:r>
    </w:p>
    <w:p w14:paraId="2AFBFC1A" w14:textId="22B9A2E2" w:rsidR="00F84120" w:rsidRDefault="00F84120" w:rsidP="009253A5">
      <w:pPr>
        <w:jc w:val="center"/>
      </w:pPr>
      <w:r>
        <w:rPr>
          <w:rFonts w:ascii="Cambria Math" w:hAnsi="Cambria Math" w:cs="Cambria Math"/>
        </w:rPr>
        <w:t>𝑀</w:t>
      </w:r>
      <w:r>
        <w:t xml:space="preserve">, </w:t>
      </w:r>
      <w:r>
        <w:rPr>
          <w:rFonts w:ascii="Cambria Math" w:hAnsi="Cambria Math" w:cs="Cambria Math"/>
        </w:rPr>
        <w:t>𝐶</w:t>
      </w:r>
      <w:r>
        <w:t>(</w:t>
      </w:r>
      <w:r>
        <w:rPr>
          <w:rFonts w:ascii="Cambria Math" w:hAnsi="Cambria Math" w:cs="Cambria Math"/>
        </w:rPr>
        <w:t>𝑣</w:t>
      </w:r>
      <w:r>
        <w:t xml:space="preserve">), </w:t>
      </w:r>
      <w:r>
        <w:rPr>
          <w:rFonts w:ascii="Cambria Math" w:hAnsi="Cambria Math" w:cs="Cambria Math"/>
        </w:rPr>
        <w:t>𝐷</w:t>
      </w:r>
      <w:r>
        <w:t>(</w:t>
      </w:r>
      <w:r>
        <w:rPr>
          <w:rFonts w:ascii="Cambria Math" w:hAnsi="Cambria Math" w:cs="Cambria Math"/>
        </w:rPr>
        <w:t>𝑣</w:t>
      </w:r>
      <w:r>
        <w:t>),</w:t>
      </w:r>
      <w:r w:rsidRPr="00F8412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𝜂</w:t>
      </w:r>
      <w:r>
        <w:t>),</w:t>
      </w:r>
      <w:r w:rsidRPr="00F8412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𝜏</w:t>
      </w:r>
      <w:r>
        <w:t xml:space="preserve"> </w:t>
      </w:r>
      <w:r w:rsidR="00993CE3" w:rsidRPr="00993CE3">
        <w:t>sırasıyla atalet matrisini, Coriolis ve merkezcil terimler matrisini, sönümleme matrisini, yerçekimi kuvvetlerini ve momentlerini ve kontrol girdilerini temsil eder.</w:t>
      </w:r>
    </w:p>
    <w:p w14:paraId="6311C33F" w14:textId="77777777" w:rsidR="00F84120" w:rsidRDefault="00F84120" w:rsidP="009253A5"/>
    <w:p w14:paraId="309CAE60" w14:textId="0F69433C" w:rsidR="009253A5" w:rsidRDefault="00993CE3" w:rsidP="009253A5">
      <w:r>
        <w:t>Ardından,</w:t>
      </w:r>
    </w:p>
    <w:p w14:paraId="3EBFF766" w14:textId="37E9EEBD" w:rsidR="009253A5" w:rsidRDefault="00175E54" w:rsidP="009253A5">
      <w:pPr>
        <w:jc w:val="center"/>
      </w:pPr>
      <w:r>
        <w:rPr>
          <w:rFonts w:ascii="Cambria Math" w:hAnsi="Cambria Math" w:cs="Cambria Math"/>
        </w:rPr>
        <w:lastRenderedPageBreak/>
        <w:t>𝑀</w:t>
      </w:r>
      <w:r>
        <w:t xml:space="preserve"> = </w:t>
      </w:r>
      <w:r>
        <w:rPr>
          <w:rFonts w:ascii="Cambria Math" w:hAnsi="Cambria Math" w:cs="Cambria Math"/>
        </w:rPr>
        <w:t>𝑀</w:t>
      </w:r>
      <w:r w:rsidRPr="0006387D">
        <w:rPr>
          <w:rFonts w:ascii="Cambria Math" w:hAnsi="Cambria Math" w:cs="Cambria Math"/>
          <w:vertAlign w:val="subscript"/>
        </w:rPr>
        <w:t>𝑅𝐵</w:t>
      </w:r>
      <w:r>
        <w:t xml:space="preserve"> + </w:t>
      </w:r>
      <w:r>
        <w:rPr>
          <w:rFonts w:ascii="Cambria Math" w:hAnsi="Cambria Math" w:cs="Cambria Math"/>
        </w:rPr>
        <w:t>𝑀</w:t>
      </w:r>
      <w:r w:rsidRPr="0006387D">
        <w:rPr>
          <w:rFonts w:ascii="Cambria Math" w:hAnsi="Cambria Math" w:cs="Cambria Math"/>
          <w:vertAlign w:val="subscript"/>
        </w:rPr>
        <w:t>𝐴</w:t>
      </w:r>
      <w:r>
        <w:t xml:space="preserve"> </w:t>
      </w:r>
    </w:p>
    <w:p w14:paraId="6628E726" w14:textId="0F68B872" w:rsidR="009253A5" w:rsidRDefault="00175E54" w:rsidP="009253A5">
      <w:pPr>
        <w:jc w:val="center"/>
      </w:pPr>
      <w:r>
        <w:rPr>
          <w:rFonts w:ascii="Cambria Math" w:hAnsi="Cambria Math" w:cs="Cambria Math"/>
        </w:rPr>
        <w:t>𝐶</w:t>
      </w:r>
      <w:r>
        <w:t>(</w:t>
      </w:r>
      <w:r>
        <w:rPr>
          <w:rFonts w:ascii="Cambria Math" w:hAnsi="Cambria Math" w:cs="Cambria Math"/>
        </w:rPr>
        <w:t>𝑣</w:t>
      </w:r>
      <w:r>
        <w:t xml:space="preserve">) = </w:t>
      </w:r>
      <w:r>
        <w:rPr>
          <w:rFonts w:ascii="Cambria Math" w:hAnsi="Cambria Math" w:cs="Cambria Math"/>
        </w:rPr>
        <w:t>𝐶</w:t>
      </w:r>
      <w:r w:rsidRPr="0006387D">
        <w:rPr>
          <w:rFonts w:ascii="Cambria Math" w:hAnsi="Cambria Math" w:cs="Cambria Math"/>
          <w:vertAlign w:val="subscript"/>
        </w:rPr>
        <w:t>𝑅𝐵</w:t>
      </w:r>
      <w:r>
        <w:t>(</w:t>
      </w:r>
      <w:r>
        <w:rPr>
          <w:rFonts w:ascii="Cambria Math" w:hAnsi="Cambria Math" w:cs="Cambria Math"/>
        </w:rPr>
        <w:t>𝑣</w:t>
      </w:r>
      <w:r>
        <w:t xml:space="preserve">) + </w:t>
      </w:r>
      <w:r>
        <w:rPr>
          <w:rFonts w:ascii="Cambria Math" w:hAnsi="Cambria Math" w:cs="Cambria Math"/>
        </w:rPr>
        <w:t>𝐶</w:t>
      </w:r>
      <w:r w:rsidRPr="0006387D">
        <w:rPr>
          <w:rFonts w:ascii="Cambria Math" w:hAnsi="Cambria Math" w:cs="Cambria Math"/>
          <w:vertAlign w:val="subscript"/>
        </w:rPr>
        <w:t>𝐴</w:t>
      </w:r>
      <w:r>
        <w:t>(</w:t>
      </w:r>
      <w:r>
        <w:rPr>
          <w:rFonts w:ascii="Cambria Math" w:hAnsi="Cambria Math" w:cs="Cambria Math"/>
        </w:rPr>
        <w:t>𝑣</w:t>
      </w:r>
      <w:r>
        <w:t xml:space="preserve">) </w:t>
      </w:r>
    </w:p>
    <w:p w14:paraId="76EF5E49" w14:textId="48319DBF" w:rsidR="009253A5" w:rsidRDefault="00175E54" w:rsidP="009253A5">
      <w:pPr>
        <w:jc w:val="center"/>
      </w:pPr>
      <w:r>
        <w:rPr>
          <w:rFonts w:ascii="Cambria Math" w:hAnsi="Cambria Math" w:cs="Cambria Math"/>
        </w:rPr>
        <w:t>𝐷</w:t>
      </w:r>
      <w:r>
        <w:t>(</w:t>
      </w:r>
      <w:r>
        <w:rPr>
          <w:rFonts w:ascii="Cambria Math" w:hAnsi="Cambria Math" w:cs="Cambria Math"/>
        </w:rPr>
        <w:t>𝑣</w:t>
      </w:r>
      <w:r>
        <w:t xml:space="preserve">) = </w:t>
      </w:r>
      <w:r>
        <w:rPr>
          <w:rFonts w:ascii="Cambria Math" w:hAnsi="Cambria Math" w:cs="Cambria Math"/>
        </w:rPr>
        <w:t>𝐷</w:t>
      </w:r>
      <w:r>
        <w:t xml:space="preserve"> + </w:t>
      </w:r>
      <w:r>
        <w:rPr>
          <w:rFonts w:ascii="Cambria Math" w:hAnsi="Cambria Math" w:cs="Cambria Math"/>
        </w:rPr>
        <w:t>𝐷</w:t>
      </w:r>
      <w:r w:rsidRPr="0006387D">
        <w:rPr>
          <w:rFonts w:ascii="Cambria Math" w:hAnsi="Cambria Math" w:cs="Cambria Math"/>
          <w:vertAlign w:val="subscript"/>
        </w:rPr>
        <w:t>𝑛</w:t>
      </w:r>
      <w:r>
        <w:t xml:space="preserve"> (</w:t>
      </w:r>
      <w:r>
        <w:rPr>
          <w:rFonts w:ascii="Cambria Math" w:hAnsi="Cambria Math" w:cs="Cambria Math"/>
        </w:rPr>
        <w:t>𝑣</w:t>
      </w:r>
      <w:r>
        <w:t xml:space="preserve">) </w:t>
      </w:r>
    </w:p>
    <w:p w14:paraId="3CD468C0" w14:textId="7A06CEAF" w:rsidR="009253A5" w:rsidRDefault="00000000" w:rsidP="009253A5">
      <w:pPr>
        <w:jc w:val="center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τ</m:t>
              </m:r>
            </m:e>
            <m:sub>
              <m:r>
                <w:rPr>
                  <w:rFonts w:ascii="Cambria Math" w:hAnsi="Cambria Math" w:cs="Cambria Math"/>
                  <w:vertAlign w:val="subscript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τ</m:t>
              </m:r>
            </m:e>
            <m:sub>
              <m:r>
                <w:rPr>
                  <w:rFonts w:ascii="Cambria Math" w:hAnsi="Cambria Math" w:cs="Cambria Math"/>
                  <w:vertAlign w:val="subscript"/>
                </w:rPr>
                <m:t>E</m:t>
              </m:r>
            </m:sub>
            <m:sup>
              <m:r>
                <w:rPr>
                  <w:rFonts w:ascii="Cambria Math" w:hAnsi="Cambria Math" w:cs="Cambria Math"/>
                  <w:vertAlign w:val="superscript"/>
                </w:rPr>
                <m:t>cu</m:t>
              </m:r>
            </m:sup>
          </m:sSubSup>
          <m:r>
            <w:rPr>
              <w:rFonts w:ascii="Cambria Math" w:hAnsi="Cambria Math"/>
            </w:rPr>
            <m:t xml:space="preserve">  +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τ</m:t>
              </m:r>
            </m:e>
            <m:sub>
              <m:r>
                <w:rPr>
                  <w:rFonts w:ascii="Cambria Math" w:hAnsi="Cambria Math" w:cs="Cambria Math"/>
                  <w:vertAlign w:val="subscript"/>
                </w:rPr>
                <m:t>E</m:t>
              </m:r>
            </m:sub>
            <m:sup>
              <m:r>
                <w:rPr>
                  <w:rFonts w:ascii="Cambria Math" w:hAnsi="Cambria Math" w:cs="Cambria Math"/>
                </w:rPr>
                <m:t>wa</m:t>
              </m:r>
            </m:sup>
          </m:sSubSup>
          <m:r>
            <w:rPr>
              <w:rFonts w:ascii="Cambria Math" w:hAnsi="Cambria Math"/>
            </w:rPr>
            <m:t xml:space="preserve">  +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τ</m:t>
              </m:r>
            </m:e>
            <m:sub>
              <m:r>
                <w:rPr>
                  <w:rFonts w:ascii="Cambria Math" w:hAnsi="Cambria Math" w:cs="Cambria Math"/>
                  <w:vertAlign w:val="subscript"/>
                </w:rPr>
                <m:t>E</m:t>
              </m:r>
            </m:sub>
            <m:sup>
              <m:r>
                <w:rPr>
                  <w:rFonts w:ascii="Cambria Math" w:hAnsi="Cambria Math" w:cs="Cambria Math"/>
                </w:rPr>
                <m:t>wi</m:t>
              </m:r>
            </m:sup>
          </m:sSubSup>
          <m:r>
            <w:rPr>
              <w:rFonts w:ascii="Cambria Math" w:hAnsi="Cambria Math"/>
            </w:rPr>
            <m:t xml:space="preserve">  </m:t>
          </m:r>
        </m:oMath>
      </m:oMathPara>
    </w:p>
    <w:p w14:paraId="69E31B29" w14:textId="77777777" w:rsidR="00993CE3" w:rsidRDefault="00993CE3">
      <w:r w:rsidRPr="00993CE3">
        <w:t>Bu araştırmada, USV dinamik modelinin 3 serbestlik dereceli bir modele basitleştirilebilmesi için çeşitli varsayımlar kullanılmıştır. Bu araştırmada kabul edilen varsayımlar şunlardır:</w:t>
      </w:r>
    </w:p>
    <w:p w14:paraId="2A7ED717" w14:textId="3718CE5C" w:rsidR="009253A5" w:rsidRDefault="00175E54">
      <w:r>
        <w:t xml:space="preserve">a. </w:t>
      </w:r>
      <w:r w:rsidR="00993CE3" w:rsidRPr="00993CE3">
        <w:t>Yuvarlanma, yunuslama ve kaldırma hareketleri dikkate alınmaz.</w:t>
      </w:r>
    </w:p>
    <w:p w14:paraId="416116F9" w14:textId="628ABA79" w:rsidR="009253A5" w:rsidRDefault="00175E54">
      <w:r>
        <w:t xml:space="preserve">b. </w:t>
      </w:r>
      <w:r w:rsidR="00993CE3" w:rsidRPr="00993CE3">
        <w:t xml:space="preserve">Kap, xz düzleminde homojen bir kütle dağılımına ve simetriye sahiptir, yani </w:t>
      </w:r>
      <w:r w:rsidR="00993CE3" w:rsidRPr="00993CE3">
        <w:rPr>
          <w:rFonts w:ascii="Cambria Math" w:hAnsi="Cambria Math" w:cs="Cambria Math"/>
        </w:rPr>
        <w:t>𝐼𝑥𝑦</w:t>
      </w:r>
      <w:r w:rsidR="00993CE3" w:rsidRPr="00993CE3">
        <w:t xml:space="preserve"> = </w:t>
      </w:r>
      <w:r w:rsidR="00993CE3" w:rsidRPr="00993CE3">
        <w:rPr>
          <w:rFonts w:ascii="Cambria Math" w:hAnsi="Cambria Math" w:cs="Cambria Math"/>
        </w:rPr>
        <w:t>𝐼𝑦𝑧</w:t>
      </w:r>
      <w:r w:rsidR="00993CE3" w:rsidRPr="00993CE3">
        <w:t xml:space="preserve"> = 0.</w:t>
      </w:r>
    </w:p>
    <w:p w14:paraId="5AACA14A" w14:textId="2AF49117" w:rsidR="009253A5" w:rsidRDefault="00175E54">
      <w:r>
        <w:t xml:space="preserve">c. </w:t>
      </w:r>
      <w:r w:rsidR="00993CE3" w:rsidRPr="00993CE3">
        <w:t>Yerçekimi kuvveti merkezi ve kaldırma kuvveti merkezi, tek bir dikey çizgide bulunur</w:t>
      </w:r>
      <w:r w:rsidR="00993CE3">
        <w:t xml:space="preserve"> ve o eksen</w:t>
      </w:r>
      <w:r w:rsidR="00993CE3" w:rsidRPr="00993CE3">
        <w:t xml:space="preserve"> </w:t>
      </w:r>
      <w:r w:rsidR="00993CE3" w:rsidRPr="00993CE3">
        <w:t>z ekseni</w:t>
      </w:r>
      <w:r w:rsidR="00993CE3">
        <w:t>dir</w:t>
      </w:r>
      <w:r w:rsidR="00993CE3" w:rsidRPr="00993CE3">
        <w:t>.</w:t>
      </w:r>
    </w:p>
    <w:p w14:paraId="32CEC6F8" w14:textId="77777777" w:rsidR="00070989" w:rsidRDefault="00070989" w:rsidP="009B5993">
      <w:pPr>
        <w:jc w:val="center"/>
      </w:pPr>
      <w:r w:rsidRPr="00070989">
        <w:t>Yukarıda belirtilen varsayımlarla, USV dinamik modelinin denklemi aşağıdaki gibi olur:</w:t>
      </w:r>
    </w:p>
    <w:p w14:paraId="701D8985" w14:textId="43DC6AA6" w:rsidR="009B5993" w:rsidRDefault="009B5993" w:rsidP="009B5993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𝑀𝑣</w:t>
      </w:r>
      <w:r>
        <w:rPr>
          <w:rFonts w:ascii="Calibri" w:hAnsi="Calibri" w:cs="Calibri"/>
        </w:rPr>
        <w:t>̇</w:t>
      </w:r>
      <w:r>
        <w:t xml:space="preserve"> = −</w:t>
      </w:r>
      <w:r>
        <w:rPr>
          <w:rFonts w:ascii="Cambria Math" w:hAnsi="Cambria Math" w:cs="Cambria Math"/>
        </w:rPr>
        <w:t>𝐶</w:t>
      </w:r>
      <w:r>
        <w:t>(</w:t>
      </w:r>
      <w:r>
        <w:rPr>
          <w:rFonts w:ascii="Cambria Math" w:hAnsi="Cambria Math" w:cs="Cambria Math"/>
        </w:rPr>
        <w:t>𝑣</w:t>
      </w:r>
      <w:r>
        <w:t>)</w:t>
      </w:r>
      <w:r>
        <w:rPr>
          <w:rFonts w:ascii="Cambria Math" w:hAnsi="Cambria Math" w:cs="Cambria Math"/>
        </w:rPr>
        <w:t>𝑣</w:t>
      </w:r>
      <w:r>
        <w:t xml:space="preserve"> – </w:t>
      </w:r>
      <w:r>
        <w:rPr>
          <w:rFonts w:ascii="Cambria Math" w:hAnsi="Cambria Math" w:cs="Cambria Math"/>
        </w:rPr>
        <w:t>(𝐷</w:t>
      </w:r>
      <w:r>
        <w:t xml:space="preserve"> + </w:t>
      </w:r>
      <w:r>
        <w:rPr>
          <w:rFonts w:ascii="Cambria Math" w:hAnsi="Cambria Math" w:cs="Cambria Math"/>
        </w:rPr>
        <w:t>𝐷</w:t>
      </w:r>
      <w:r w:rsidRPr="0006387D">
        <w:rPr>
          <w:rFonts w:ascii="Cambria Math" w:hAnsi="Cambria Math" w:cs="Cambria Math"/>
          <w:vertAlign w:val="subscript"/>
        </w:rPr>
        <w:t>𝑛</w:t>
      </w:r>
      <w:r>
        <w:t xml:space="preserve"> (</w:t>
      </w:r>
      <w:r>
        <w:rPr>
          <w:rFonts w:ascii="Cambria Math" w:hAnsi="Cambria Math" w:cs="Cambria Math"/>
        </w:rPr>
        <w:t>𝑣</w:t>
      </w:r>
      <w:r w:rsidR="00766828">
        <w:t xml:space="preserve">)) </w:t>
      </w:r>
      <w:r w:rsidR="00766828">
        <w:rPr>
          <w:rFonts w:ascii="Cambria Math" w:hAnsi="Cambria Math" w:cs="Cambria Math"/>
        </w:rPr>
        <w:t>𝑣</w:t>
      </w:r>
      <w:r>
        <w:t xml:space="preserve"> −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𝜂</w:t>
      </w:r>
      <w:r>
        <w:t xml:space="preserve">) + </w:t>
      </w:r>
      <w:r>
        <w:rPr>
          <w:rFonts w:ascii="Cambria Math" w:hAnsi="Cambria Math" w:cs="Cambria Math"/>
        </w:rPr>
        <w:t>𝜏</w:t>
      </w:r>
      <w:r>
        <w:t xml:space="preserve"> + </w:t>
      </w:r>
      <w:r>
        <w:rPr>
          <w:rFonts w:ascii="Cambria Math" w:hAnsi="Cambria Math" w:cs="Cambria Math"/>
        </w:rPr>
        <w:t>𝜏</w:t>
      </w:r>
      <w:r w:rsidRPr="009B5993">
        <w:rPr>
          <w:rFonts w:ascii="Cambria Math" w:hAnsi="Cambria Math" w:cs="Cambria Math"/>
          <w:vertAlign w:val="subscript"/>
        </w:rPr>
        <w:t>𝐸</w:t>
      </w:r>
    </w:p>
    <w:p w14:paraId="55300245" w14:textId="14253D72" w:rsidR="009B5993" w:rsidRPr="009B5993" w:rsidRDefault="009B5993">
      <w:pPr>
        <w:rPr>
          <w:rFonts w:ascii="Cambria Math" w:eastAsiaTheme="minorEastAsia" w:hAnsi="Cambria Math" w:cs="Cambria Math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u</m:t>
                            </m:r>
                          </m:e>
                        </m:acc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u</m:t>
                            </m:r>
                          </m:e>
                        </m:acc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e>
                        </m:acc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3B2E97F" w14:textId="0701B8FC" w:rsidR="009B5993" w:rsidRPr="0017367D" w:rsidRDefault="009B5993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 w:cs="Cambria Math"/>
            </w:rPr>
            <m:t>C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v</m:t>
              </m:r>
            </m:e>
          </m:d>
          <m:r>
            <w:rPr>
              <w:rFonts w:ascii="Cambria Math" w:eastAsiaTheme="minorEastAsia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+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e>
                        </m:acc>
                      </m:sub>
                    </m:sSub>
                    <m:r>
                      <w:rPr>
                        <w:rFonts w:ascii="Cambria Math" w:hAnsi="Cambria Math" w:cs="Tahoma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e>
                        </m:acc>
                      </m:sub>
                    </m:sSub>
                    <m:r>
                      <w:rPr>
                        <w:rFonts w:ascii="Cambria Math" w:hAnsi="Cambria Math" w:cs="Tahoma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e>
                        </m:acc>
                      </m:sub>
                    </m:sSub>
                    <m:r>
                      <w:rPr>
                        <w:rFonts w:ascii="Cambria Math" w:hAnsi="Cambria Math" w:cs="Tahoma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8225158" w14:textId="79D22ABE" w:rsidR="0017367D" w:rsidRPr="0017367D" w:rsidRDefault="0017367D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 w:cs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u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0EBEAF9D" w14:textId="1329A62E" w:rsidR="0017367D" w:rsidRPr="0017367D" w:rsidRDefault="00000000">
      <w:pPr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v</m:t>
              </m:r>
            </m:e>
          </m:d>
          <m:r>
            <w:rPr>
              <w:rFonts w:ascii="Cambria Math" w:eastAsiaTheme="minorEastAsia" w:hAnsi="Cambria Math" w:cs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[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 w:cs="Tahoma"/>
                      </w:rPr>
                      <m:t>r|</m:t>
                    </m:r>
                  </m:e>
                </m:mr>
              </m:m>
            </m:e>
          </m:d>
        </m:oMath>
      </m:oMathPara>
    </w:p>
    <w:p w14:paraId="3FD8F399" w14:textId="0AF3A659" w:rsidR="0017367D" w:rsidRPr="0017367D" w:rsidRDefault="0017367D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 w:cs="Cambria Math"/>
            </w:rPr>
            <m:t>τ=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05842FF" w14:textId="32E1BAAC" w:rsidR="00236567" w:rsidRDefault="00000000"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E</m:t>
              </m:r>
            </m:sub>
          </m:sSub>
          <m:r>
            <w:rPr>
              <w:rFonts w:ascii="Cambria Math" w:eastAsiaTheme="minorEastAsia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uE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cu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+ 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uE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wa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w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w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cu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wa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w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w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wa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w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O</m:t>
                        </m:r>
                        <m:r>
                          <w:rPr>
                            <w:rFonts w:ascii="Cambria Math" w:hAnsi="Cambria Math" w:cs="Tahoma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5709AFF2" w14:textId="61BEC2E0" w:rsidR="009441BD" w:rsidRDefault="00070989">
      <w:r w:rsidRPr="00070989">
        <w:t xml:space="preserve">Yukarıdaki denklemden, dış </w:t>
      </w:r>
      <w:r>
        <w:t>bozucu etkiler</w:t>
      </w:r>
      <w:r w:rsidRPr="00070989">
        <w:t xml:space="preserve"> göz ardı edilerek, her bir koordinat ekseni için matematiksel denklemler aşağıdaki gibi elde </w:t>
      </w:r>
      <w:r w:rsidR="00766828" w:rsidRPr="00070989">
        <w:t>edilir [</w:t>
      </w:r>
      <w:r w:rsidRPr="00070989">
        <w:t>1]:</w:t>
      </w:r>
    </w:p>
    <w:p w14:paraId="41948EB4" w14:textId="677BD664" w:rsidR="00BE0AE9" w:rsidRPr="00BE0AE9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vr-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u-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5C347295" w14:textId="1D644DFE" w:rsidR="00BE0AE9" w:rsidRPr="00BE0AE9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>-m</m:t>
              </m:r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ur-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v-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v-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v-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</m:den>
          </m:f>
          <m:r>
            <w:rPr>
              <w:rFonts w:ascii="Cambria Math" w:eastAsiaTheme="minorEastAsia" w:hAnsi="Cambria Math"/>
            </w:rPr>
            <m:t>|v|r</m:t>
          </m:r>
        </m:oMath>
      </m:oMathPara>
    </w:p>
    <w:p w14:paraId="1CE65113" w14:textId="5FCCB05B" w:rsidR="00236567" w:rsidRDefault="00000000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uv-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r-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v-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v-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r-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r+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92024EA" w14:textId="11351FBE" w:rsidR="00236567" w:rsidRDefault="00236567"/>
    <w:p w14:paraId="3B240CCE" w14:textId="77777777" w:rsidR="00B237EC" w:rsidRPr="00B237EC" w:rsidRDefault="00B237EC">
      <w:pPr>
        <w:rPr>
          <w:b/>
          <w:bCs/>
          <w:sz w:val="24"/>
          <w:szCs w:val="24"/>
        </w:rPr>
      </w:pPr>
      <w:r w:rsidRPr="00B237EC">
        <w:rPr>
          <w:b/>
          <w:bCs/>
          <w:sz w:val="24"/>
          <w:szCs w:val="24"/>
        </w:rPr>
        <w:t>USV'ye Etki Eden İtme Kuvveti</w:t>
      </w:r>
    </w:p>
    <w:p w14:paraId="34843360" w14:textId="6628720E" w:rsidR="00B237EC" w:rsidRDefault="00B237EC">
      <w:r w:rsidRPr="00B237EC">
        <w:t>Kontrol</w:t>
      </w:r>
      <w:r w:rsidRPr="00B237EC">
        <w:t xml:space="preserve"> kuvveti ve moment, itme </w:t>
      </w:r>
      <w:r>
        <w:t>yaklaşımı</w:t>
      </w:r>
      <w:r w:rsidRPr="00B237EC">
        <w:t xml:space="preserve"> dikkate alınarak aşağıdaki Denklem (6) ile tanımlanabilir:</w:t>
      </w:r>
    </w:p>
    <w:p w14:paraId="56129C8D" w14:textId="024BE45B" w:rsidR="00382AF2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thrust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thrust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thrust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port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stdb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port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stdb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E70DBC6" w14:textId="3AAC0915" w:rsidR="00236567" w:rsidRDefault="00236567"/>
    <w:p w14:paraId="2D3E08B3" w14:textId="5DDDCCAC" w:rsidR="00B237EC" w:rsidRDefault="00B237EC">
      <w:pPr>
        <w:rPr>
          <w:b/>
          <w:bCs/>
          <w:sz w:val="24"/>
          <w:szCs w:val="24"/>
        </w:rPr>
      </w:pPr>
      <w:r w:rsidRPr="00B237EC">
        <w:rPr>
          <w:b/>
          <w:bCs/>
          <w:sz w:val="24"/>
          <w:szCs w:val="24"/>
        </w:rPr>
        <w:t>Rüzgâr</w:t>
      </w:r>
      <w:r w:rsidRPr="00B237EC">
        <w:rPr>
          <w:b/>
          <w:bCs/>
          <w:sz w:val="24"/>
          <w:szCs w:val="24"/>
        </w:rPr>
        <w:t xml:space="preserve"> yükü</w:t>
      </w:r>
    </w:p>
    <w:p w14:paraId="12A657A8" w14:textId="0572480A" w:rsidR="00B237EC" w:rsidRDefault="00B237EC">
      <w:pPr>
        <w:rPr>
          <w:rFonts w:eastAsiaTheme="minorEastAsia"/>
        </w:rPr>
      </w:pPr>
      <w:r w:rsidRPr="00B237EC">
        <w:t>Bir USV'ye etki eden bozulmalar arasında dalga yükü, akı</w:t>
      </w:r>
      <w:r w:rsidR="00EE1EB7">
        <w:t>ntı</w:t>
      </w:r>
      <w:r w:rsidRPr="00B237EC">
        <w:t xml:space="preserve"> yükü ve </w:t>
      </w:r>
      <w:r w:rsidRPr="00B237EC">
        <w:t>rüzgâr</w:t>
      </w:r>
      <w:r w:rsidRPr="00B237EC">
        <w:t xml:space="preserve"> yükü bulunur. Bu tür </w:t>
      </w:r>
      <w:r>
        <w:t>bozucu etkiler</w:t>
      </w:r>
      <w:r w:rsidRPr="00B237EC">
        <w:t xml:space="preserve">, USV'nin sürüklenme hareketine neden olabilir. Hareketi daha doğru bir şekilde tanımlamak için bu bozulmaların dikkate alınması gerekir. Bu çalışmada aynı deniz koşullarında </w:t>
      </w:r>
      <w:r w:rsidRPr="00B237EC">
        <w:t>rüzgârın</w:t>
      </w:r>
      <w:r w:rsidRPr="00B237EC">
        <w:t xml:space="preserve"> oluşturduğu yük dalgaların neden olduğu yüke göre daha baskın olduğu için dalgalardan kaynaklanan yük dikkate alınmamıştır. USV'ye etki eden kuvvet ve momentin büyüklüğü, Fossen </w:t>
      </w:r>
      <w:r w:rsidRPr="00B237EC">
        <w:t>rüzgâr</w:t>
      </w:r>
      <w:r w:rsidRPr="00B237EC">
        <w:t xml:space="preserve"> yükü modeli [6] kullanılarak hesaplanmıştır. Aşağıdaki </w:t>
      </w:r>
      <w:r w:rsidRPr="00B237EC">
        <w:t>Denklem</w:t>
      </w:r>
      <w:r>
        <w:t>ler</w:t>
      </w:r>
      <w:r w:rsidRPr="00B237EC">
        <w:t>,</w:t>
      </w:r>
      <w:r w:rsidRPr="00B237EC">
        <w:t xml:space="preserve"> </w:t>
      </w:r>
      <w:r w:rsidRPr="00B237EC">
        <w:t>rüzgâr</w:t>
      </w:r>
      <w:r w:rsidRPr="00B237EC">
        <w:t xml:space="preserve"> yükünden kaynaklanan kuvveti ve momenti göster</w:t>
      </w:r>
      <w:r>
        <w:t>mektedir</w:t>
      </w:r>
      <w:r w:rsidRPr="00B237EC">
        <w:t>:</w:t>
      </w:r>
    </w:p>
    <w:p w14:paraId="544B6392" w14:textId="189B234F" w:rsidR="00382AF2" w:rsidRPr="004E79E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wind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wind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wind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wind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w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γ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w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w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L</m:t>
                    </m:r>
                  </m:e>
                </m:mr>
              </m:m>
            </m:e>
          </m:d>
        </m:oMath>
      </m:oMathPara>
    </w:p>
    <w:p w14:paraId="28809E8C" w14:textId="77777777" w:rsidR="004E79EA" w:rsidRPr="004E79E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44C36CA" w14:textId="315517D9" w:rsidR="004E79EA" w:rsidRPr="004E79E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5637979" w14:textId="2099D28F" w:rsidR="004E79EA" w:rsidRPr="004E79EA" w:rsidRDefault="004E79E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sin(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82F8C8B" w14:textId="04321C30" w:rsidR="004E79EA" w:rsidRDefault="00EE1EB7">
      <w:r>
        <w:t>Burada</w:t>
      </w:r>
      <w:r w:rsidR="00B237EC" w:rsidRPr="004E79EA">
        <w:t>, Cx</w:t>
      </w:r>
      <w:r w:rsidR="004E79EA">
        <w:t xml:space="preserve"> ,</w:t>
      </w:r>
      <w:r w:rsidR="004E79EA" w:rsidRPr="004E79EA">
        <w:t xml:space="preserve"> </w:t>
      </w:r>
      <w:r w:rsidR="004E79EA">
        <w:t>C</w:t>
      </w:r>
      <w:r w:rsidR="004E79EA">
        <w:rPr>
          <w:vertAlign w:val="subscript"/>
        </w:rPr>
        <w:t>y</w:t>
      </w:r>
      <w:r w:rsidR="004E79EA">
        <w:t xml:space="preserve"> ,</w:t>
      </w:r>
      <w:r w:rsidR="004E79EA" w:rsidRPr="004E79EA">
        <w:t xml:space="preserve"> </w:t>
      </w:r>
      <w:r w:rsidR="004E79EA">
        <w:t>C</w:t>
      </w:r>
      <w:r w:rsidR="004E79EA">
        <w:rPr>
          <w:vertAlign w:val="subscript"/>
        </w:rPr>
        <w:t>N</w:t>
      </w:r>
      <w:r w:rsidR="004E79EA">
        <w:t xml:space="preserve">  </w:t>
      </w:r>
      <w:r w:rsidR="00B237EC">
        <w:t>rüzgar yük sabiti,</w:t>
      </w:r>
      <w:r w:rsidR="004E79EA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Cambria Math"/>
              </w:rPr>
              <m:t>w</m:t>
            </m:r>
          </m:sub>
        </m:sSub>
        <m:r>
          <w:rPr>
            <w:rFonts w:ascii="Cambria Math" w:hAnsi="Cambria Math" w:cs="Cambria Math"/>
          </w:rPr>
          <m:t xml:space="preserve"> </m:t>
        </m:r>
      </m:oMath>
      <w:r w:rsidR="00B237EC">
        <w:t>hava yoğunluğu</w:t>
      </w:r>
      <w:r w:rsidR="004E79EA">
        <w:t xml:space="preserve">. </w:t>
      </w:r>
      <w:r>
        <w:t>A</w:t>
      </w:r>
      <w:r>
        <w:rPr>
          <w:vertAlign w:val="subscript"/>
        </w:rPr>
        <w:t>R</w:t>
      </w:r>
      <w:r>
        <w:t>, A</w:t>
      </w:r>
      <w:r w:rsidRPr="00EE1EB7">
        <w:rPr>
          <w:vertAlign w:val="subscript"/>
        </w:rPr>
        <w:t>L</w:t>
      </w:r>
      <w:r>
        <w:t>, L</w:t>
      </w:r>
      <w:r w:rsidR="004E79EA">
        <w:t xml:space="preserve"> </w:t>
      </w:r>
      <w:r w:rsidR="00B237EC" w:rsidRPr="00B237EC">
        <w:t xml:space="preserve">sırasıyla önden yansıtılan alana, yanal yansıtılan alana ve USV'nin </w:t>
      </w:r>
      <w:r w:rsidR="00B237EC">
        <w:t>ön</w:t>
      </w:r>
      <w:r w:rsidR="00B237EC" w:rsidRPr="00B237EC">
        <w:t xml:space="preserve"> ucundan arka ucun sonuna kadar olan yatay uzunluğa bakın.</w:t>
      </w:r>
    </w:p>
    <w:p w14:paraId="43A1ABE4" w14:textId="2C4C28D7" w:rsidR="00236567" w:rsidRDefault="00236567"/>
    <w:p w14:paraId="00C77FE0" w14:textId="0D38DA67" w:rsidR="00236567" w:rsidRPr="007E4DCB" w:rsidRDefault="00EE1EB7">
      <w:pPr>
        <w:rPr>
          <w:b/>
          <w:bCs/>
          <w:sz w:val="24"/>
          <w:szCs w:val="24"/>
        </w:rPr>
      </w:pPr>
      <w:r w:rsidRPr="007E4DCB">
        <w:rPr>
          <w:b/>
          <w:bCs/>
          <w:sz w:val="24"/>
          <w:szCs w:val="24"/>
        </w:rPr>
        <w:t>Akıntı Yükü</w:t>
      </w:r>
    </w:p>
    <w:p w14:paraId="26B0E33A" w14:textId="77777777" w:rsidR="009342DF" w:rsidRDefault="00EE1EB7">
      <w:r w:rsidRPr="00EE1EB7">
        <w:t>Rüzgâr</w:t>
      </w:r>
      <w:r w:rsidRPr="00EE1EB7">
        <w:t xml:space="preserve">, dalgalar veya okyanus sıcaklık farkları, akıntılar vb. gibi çeşitli faktörler nedeniyle, düzensiz şekillerde çok karmaşık akım formları oluşabilir ve bu </w:t>
      </w:r>
      <w:r w:rsidRPr="00EE1EB7">
        <w:t>da</w:t>
      </w:r>
      <w:r w:rsidRPr="00EE1EB7">
        <w:t xml:space="preserve"> akımın etkilerini hesaba katmak için modelin kesinliğini matematiksel olarak karmaşık hale getirir. Bu nedenle, ilk Gauss-Markov sürecini kullanarak deniz ortamındaki akıntıyı modellemek yaygındır [</w:t>
      </w:r>
      <w:r>
        <w:t>4</w:t>
      </w:r>
      <w:r w:rsidRPr="00EE1EB7">
        <w:t>].</w:t>
      </w:r>
    </w:p>
    <w:p w14:paraId="1484709F" w14:textId="52A10CCF" w:rsidR="009342DF" w:rsidRPr="009342DF" w:rsidRDefault="00EE1EB7">
      <w:pPr>
        <w:rPr>
          <w:rFonts w:eastAsiaTheme="minorEastAsia"/>
        </w:rPr>
      </w:pPr>
      <w:r w:rsidRPr="00EE1EB7">
        <w:t xml:space="preserve"> </w:t>
      </w:r>
      <w:r w:rsidR="009342DF">
        <w:t>Aşağıda</w:t>
      </w:r>
      <w:r w:rsidRPr="00EE1EB7">
        <w:t xml:space="preserve"> gösterildiği gibi tanımlanan </w:t>
      </w:r>
      <w:r w:rsidR="009342DF">
        <w:t>dünya koordinat düzlemindeki</w:t>
      </w:r>
      <w:r w:rsidRPr="00EE1EB7">
        <w:t xml:space="preserve"> akım hızı (</w:t>
      </w:r>
      <w:r w:rsidR="009342DF">
        <w:t>V</w:t>
      </w:r>
      <w:r w:rsidR="009342DF" w:rsidRPr="009342DF">
        <w:rPr>
          <w:vertAlign w:val="subscript"/>
        </w:rPr>
        <w:t>c</w:t>
      </w:r>
      <w:r w:rsidRPr="00EE1EB7">
        <w:t xml:space="preserve">), USV'nin gövdeye </w:t>
      </w:r>
      <w:r w:rsidR="009342DF">
        <w:t>bazlı koordinat sistemine</w:t>
      </w:r>
      <w:r w:rsidRPr="00EE1EB7">
        <w:t xml:space="preserve"> aşağıdaki Denklemde gösterildiği gibi dönüştürülebilir:</w:t>
      </w:r>
    </w:p>
    <w:p w14:paraId="7D0A23EE" w14:textId="3313AA99" w:rsidR="00236567" w:rsidRPr="00F2699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β-ψ</m:t>
                  </m:r>
                </m:e>
              </m:d>
            </m:e>
          </m:func>
        </m:oMath>
      </m:oMathPara>
    </w:p>
    <w:p w14:paraId="2926DE77" w14:textId="44352B8D" w:rsidR="00F26999" w:rsidRPr="00F26999" w:rsidRDefault="00000000" w:rsidP="00F269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β-ψ</m:t>
                  </m:r>
                </m:e>
              </m:d>
            </m:e>
          </m:func>
        </m:oMath>
      </m:oMathPara>
    </w:p>
    <w:p w14:paraId="57C7DAEF" w14:textId="77777777" w:rsidR="00F26999" w:rsidRPr="00F26999" w:rsidRDefault="00F26999">
      <w:pPr>
        <w:rPr>
          <w:rFonts w:eastAsiaTheme="minorEastAsia"/>
        </w:rPr>
      </w:pPr>
    </w:p>
    <w:p w14:paraId="7F611A38" w14:textId="77777777" w:rsidR="00F26999" w:rsidRPr="00F26999" w:rsidRDefault="00F26999">
      <w:pPr>
        <w:rPr>
          <w:rFonts w:eastAsiaTheme="minorEastAsia"/>
        </w:rPr>
      </w:pPr>
    </w:p>
    <w:p w14:paraId="02A88415" w14:textId="77777777" w:rsidR="00F26999" w:rsidRDefault="00F26999" w:rsidP="00F26999">
      <w:pPr>
        <w:keepNext/>
      </w:pPr>
      <w:r w:rsidRPr="00F26999">
        <w:rPr>
          <w:noProof/>
        </w:rPr>
        <w:drawing>
          <wp:inline distT="0" distB="0" distL="0" distR="0" wp14:anchorId="616616E9" wp14:editId="06A185AF">
            <wp:extent cx="4619767" cy="3060164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38" cy="30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BC1D" w14:textId="7D3FE6CF" w:rsidR="00236567" w:rsidRDefault="00F26999" w:rsidP="00F26999">
      <w:pPr>
        <w:pStyle w:val="ResimYazs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</w:t>
      </w:r>
      <w:r w:rsidRPr="005769E1">
        <w:t xml:space="preserve">. </w:t>
      </w:r>
      <w:r w:rsidR="00A7399B">
        <w:t xml:space="preserve">Akımın </w:t>
      </w:r>
      <w:r w:rsidR="00A7399B">
        <w:t>yönelimi</w:t>
      </w:r>
      <w:r w:rsidR="00A7399B" w:rsidRPr="005769E1">
        <w:t xml:space="preserve"> (β)</w:t>
      </w:r>
      <w:r w:rsidR="00A7399B">
        <w:t xml:space="preserve"> ve Hız</w:t>
      </w:r>
      <w:r w:rsidRPr="005769E1">
        <w:t xml:space="preserve"> (</w:t>
      </w:r>
      <w:r>
        <w:t>V</w:t>
      </w:r>
      <w:r>
        <w:rPr>
          <w:vertAlign w:val="subscript"/>
        </w:rPr>
        <w:t>c</w:t>
      </w:r>
      <w:r w:rsidRPr="005769E1">
        <w:t>)</w:t>
      </w:r>
    </w:p>
    <w:p w14:paraId="102534A8" w14:textId="7E61D849" w:rsidR="00236567" w:rsidRDefault="00236567"/>
    <w:p w14:paraId="0AB35EC3" w14:textId="1E47043B" w:rsidR="00236567" w:rsidRDefault="00236567"/>
    <w:p w14:paraId="257A176A" w14:textId="09BA4218" w:rsidR="00236567" w:rsidRDefault="00236567"/>
    <w:p w14:paraId="6C97F90F" w14:textId="1EF51513" w:rsidR="00236567" w:rsidRDefault="00236567"/>
    <w:p w14:paraId="6F9043A8" w14:textId="7AB6B20C" w:rsidR="00236567" w:rsidRDefault="00236567"/>
    <w:p w14:paraId="34AF198C" w14:textId="67643585" w:rsidR="00236567" w:rsidRDefault="00236567"/>
    <w:p w14:paraId="46B0E000" w14:textId="0A8E3738" w:rsidR="00236567" w:rsidRDefault="00236567"/>
    <w:p w14:paraId="0CE9234F" w14:textId="66FC3782" w:rsidR="00236567" w:rsidRDefault="00236567"/>
    <w:p w14:paraId="74EA5DB3" w14:textId="5E19964F" w:rsidR="00236567" w:rsidRDefault="00236567"/>
    <w:p w14:paraId="16A83F53" w14:textId="4F9218D6" w:rsidR="00236567" w:rsidRDefault="00236567"/>
    <w:p w14:paraId="32CFA0BC" w14:textId="625621B7" w:rsidR="00236567" w:rsidRDefault="00236567"/>
    <w:p w14:paraId="1D584605" w14:textId="5E82EDCE" w:rsidR="00236567" w:rsidRDefault="00236567"/>
    <w:p w14:paraId="5FE9D652" w14:textId="28CFE381" w:rsidR="00236567" w:rsidRDefault="00236567"/>
    <w:p w14:paraId="4A578BED" w14:textId="7D924BD5" w:rsidR="00236567" w:rsidRDefault="00236567"/>
    <w:p w14:paraId="70743299" w14:textId="77777777" w:rsidR="00766828" w:rsidRDefault="00766828"/>
    <w:p w14:paraId="60A940D0" w14:textId="42AE08DA" w:rsidR="00236567" w:rsidRDefault="00236567"/>
    <w:p w14:paraId="29967B33" w14:textId="0D010B81" w:rsidR="007E4DCB" w:rsidRDefault="007E4DCB"/>
    <w:p w14:paraId="7C22FB46" w14:textId="576B69DA" w:rsidR="007E4DCB" w:rsidRDefault="007E4DCB">
      <w:r>
        <w:lastRenderedPageBreak/>
        <w:t>Referanslar</w:t>
      </w:r>
    </w:p>
    <w:p w14:paraId="1DEC9BB8" w14:textId="5931CA7B" w:rsidR="00236567" w:rsidRDefault="009D767F">
      <w:r>
        <w:t xml:space="preserve">[1] </w:t>
      </w:r>
      <w:r w:rsidR="00236567" w:rsidRPr="00236567">
        <w:t>Setiawan, F &amp; Kadir, R &amp; Gamayanti, N &amp; Santoso, A &amp; Bilfaqih, Yusuf &amp; Hidayat, Z. (2021). Dynamic modelling and controlling Unmanned Surface Vehicle. IOP Conference Series: Earth and Environmental Science. 649. 012056. 10.1088/1755-1315/649/1/012056.</w:t>
      </w:r>
    </w:p>
    <w:p w14:paraId="4830C487" w14:textId="11F04597" w:rsidR="00B74A68" w:rsidRDefault="00B74A68"/>
    <w:p w14:paraId="49AA5D77" w14:textId="35FA2A34" w:rsidR="00B74A68" w:rsidRDefault="009D767F">
      <w:r>
        <w:t xml:space="preserve">[2] </w:t>
      </w:r>
      <w:r w:rsidR="00B74A68" w:rsidRPr="00B74A68">
        <w:t>Wen, Naifeng &amp; Zhang, Rubo &amp; Liu, Guanqun &amp; Wu, Junwei &amp; Qu, Xingru. (2020). Online planning low-cost paths for unmanned surface vehicles based on the artificial vector field and environmental heuristics. International Journal of Advanced Robotic Systems. 17. 172988142096907. 10.1177/1729881420969076.</w:t>
      </w:r>
    </w:p>
    <w:p w14:paraId="3372EC1F" w14:textId="5AD933FB" w:rsidR="00B74A68" w:rsidRDefault="00B74A68"/>
    <w:p w14:paraId="59AC1267" w14:textId="3179F357" w:rsidR="00B74A68" w:rsidRDefault="009D767F">
      <w:r>
        <w:t xml:space="preserve">[3] </w:t>
      </w:r>
      <w:r w:rsidR="00B74A68" w:rsidRPr="00B74A68">
        <w:t>Yan, Xun &amp; Jiang, Dapeng &amp; Miao, Runlong &amp; Li, Yulong. (2021). Formation Control and Obstacle Avoidance Algorithm of a Multi-USV System Based on Virtual Structure and Artificial Potential Field. Journal of Marine Science and Engineering. 9. 161. 10.3390/jmse9020161.</w:t>
      </w:r>
    </w:p>
    <w:p w14:paraId="2E792A85" w14:textId="61F023DF" w:rsidR="00382AF2" w:rsidRDefault="00382AF2">
      <w:r>
        <w:t>[4]</w:t>
      </w:r>
      <w:r w:rsidRPr="00382AF2">
        <w:t xml:space="preserve"> </w:t>
      </w:r>
      <w:r>
        <w:t>Sung Min Hong , Kyoung Nam Ha  and Joon-Young Kim.(2020).</w:t>
      </w:r>
      <w:r w:rsidRPr="00382AF2">
        <w:t xml:space="preserve"> </w:t>
      </w:r>
      <w:r>
        <w:t>Dynamics Modeling and Motion Simulation of USV/UUV with Linked Underwater Cable</w:t>
      </w:r>
    </w:p>
    <w:p w14:paraId="1AA17446" w14:textId="53598FAE" w:rsidR="00382AF2" w:rsidRDefault="004E79EA">
      <w:r>
        <w:t>[5]</w:t>
      </w:r>
      <w:hyperlink r:id="rId7" w:history="1">
        <w:r w:rsidRPr="008305F8">
          <w:rPr>
            <w:rStyle w:val="Kpr"/>
          </w:rPr>
          <w:t>https://doi.org/10.1016/j.ocean</w:t>
        </w:r>
        <w:r w:rsidRPr="008305F8">
          <w:rPr>
            <w:rStyle w:val="Kpr"/>
          </w:rPr>
          <w:t>e</w:t>
        </w:r>
        <w:r w:rsidRPr="008305F8">
          <w:rPr>
            <w:rStyle w:val="Kpr"/>
          </w:rPr>
          <w:t>ng.2020.107438</w:t>
        </w:r>
      </w:hyperlink>
    </w:p>
    <w:p w14:paraId="3AB4428B" w14:textId="6B249931" w:rsidR="00382AF2" w:rsidRDefault="004E79EA">
      <w:r>
        <w:t>[6]</w:t>
      </w:r>
      <w:r w:rsidRPr="004E79EA">
        <w:t xml:space="preserve"> </w:t>
      </w:r>
      <w:r>
        <w:t>Fossen, T.I. Guidance and Control of Ocean Vehicles. Vol 199. No. 4. New York: Wiley, 1994.</w:t>
      </w:r>
    </w:p>
    <w:sectPr w:rsidR="00382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67"/>
    <w:rsid w:val="0006387D"/>
    <w:rsid w:val="00070989"/>
    <w:rsid w:val="000E4C02"/>
    <w:rsid w:val="0017367D"/>
    <w:rsid w:val="00175E54"/>
    <w:rsid w:val="00210592"/>
    <w:rsid w:val="00236567"/>
    <w:rsid w:val="00382AF2"/>
    <w:rsid w:val="004E79EA"/>
    <w:rsid w:val="00565289"/>
    <w:rsid w:val="00566B45"/>
    <w:rsid w:val="005C5B7D"/>
    <w:rsid w:val="00632365"/>
    <w:rsid w:val="006B30D9"/>
    <w:rsid w:val="00766828"/>
    <w:rsid w:val="007E4DCB"/>
    <w:rsid w:val="008972FA"/>
    <w:rsid w:val="009253A5"/>
    <w:rsid w:val="009342DF"/>
    <w:rsid w:val="009441BD"/>
    <w:rsid w:val="00993CE3"/>
    <w:rsid w:val="009B5993"/>
    <w:rsid w:val="009D767F"/>
    <w:rsid w:val="00A7399B"/>
    <w:rsid w:val="00B237EC"/>
    <w:rsid w:val="00B62254"/>
    <w:rsid w:val="00B74A68"/>
    <w:rsid w:val="00BE0AE9"/>
    <w:rsid w:val="00C208F0"/>
    <w:rsid w:val="00D73010"/>
    <w:rsid w:val="00D926CD"/>
    <w:rsid w:val="00EE1EB7"/>
    <w:rsid w:val="00F26999"/>
    <w:rsid w:val="00F71906"/>
    <w:rsid w:val="00F8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1F0C"/>
  <w15:chartTrackingRefBased/>
  <w15:docId w15:val="{65F52EC2-624A-4467-B53E-BEC478B5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36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175E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210592"/>
    <w:rPr>
      <w:color w:val="808080"/>
    </w:rPr>
  </w:style>
  <w:style w:type="character" w:styleId="Kpr">
    <w:name w:val="Hyperlink"/>
    <w:basedOn w:val="VarsaylanParagrafYazTipi"/>
    <w:uiPriority w:val="99"/>
    <w:unhideWhenUsed/>
    <w:rsid w:val="00382AF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82AF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E1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oceaneng.2020.10743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9DB67-C691-47F8-8B2D-542BDDF0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EMİN AKTEN</dc:creator>
  <cp:keywords/>
  <dc:description/>
  <cp:lastModifiedBy>MUHAMMED EMİN AKTEN</cp:lastModifiedBy>
  <cp:revision>4</cp:revision>
  <dcterms:created xsi:type="dcterms:W3CDTF">2022-12-18T11:35:00Z</dcterms:created>
  <dcterms:modified xsi:type="dcterms:W3CDTF">2022-12-19T16:32:00Z</dcterms:modified>
</cp:coreProperties>
</file>