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At its core, machine learning involves the development of algorithms and statistical models that enable computer systems to learn and improve their performance on specific tasks without being explicitly programmed. Self-driving cars rely on machine learning algorithms to perceive their surroundings, make decisions, and navigate safely on the roads. Streaming platforms like Netflix and Spotify utilize machine learning algorithms to analyze user preferences, viewing history, and listening habits to provide tailored content recommendations. Ensuring that machine learning models are fair, unbiased, and aligned with human values is of utmost importance to prevent unintended consequences and promote responsible AI development. As we navigate this exciting frontier, it is essential to foster collaboration between researchers, industry leaders, policymakers, and the public to harness the full potential of machine learning while addressing its challenges and ensuring its responsible deployment for the benefit of society as a whole.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