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2F5" w:rsidRDefault="00170554" w:rsidP="00170554">
      <w:pPr>
        <w:jc w:val="center"/>
        <w:rPr>
          <w:b/>
          <w:sz w:val="36"/>
          <w:lang w:val="uk-UA"/>
        </w:rPr>
      </w:pPr>
      <w:r>
        <w:rPr>
          <w:b/>
          <w:sz w:val="36"/>
          <w:lang w:val="uk-UA"/>
        </w:rPr>
        <w:t>ЛАБОРАТОРНА РОБОТА №13</w:t>
      </w:r>
    </w:p>
    <w:p w:rsidR="00170554" w:rsidRPr="00170554" w:rsidRDefault="00170554" w:rsidP="00170554">
      <w:pPr>
        <w:rPr>
          <w:sz w:val="28"/>
          <w:lang w:val="ru-RU"/>
        </w:rPr>
      </w:pPr>
      <w:r w:rsidRPr="00170554">
        <w:rPr>
          <w:b/>
          <w:sz w:val="28"/>
          <w:lang w:val="ru-RU"/>
        </w:rPr>
        <w:t>Тема</w:t>
      </w:r>
      <w:r w:rsidRPr="00170554">
        <w:rPr>
          <w:sz w:val="28"/>
          <w:lang w:val="ru-RU"/>
        </w:rPr>
        <w:t xml:space="preserve">: Механізми сигналів і слотів. Класи </w:t>
      </w:r>
      <w:r w:rsidRPr="00170554">
        <w:rPr>
          <w:sz w:val="28"/>
        </w:rPr>
        <w:t>QWidget</w:t>
      </w:r>
      <w:r w:rsidRPr="00170554">
        <w:rPr>
          <w:sz w:val="28"/>
          <w:lang w:val="ru-RU"/>
        </w:rPr>
        <w:t xml:space="preserve"> та </w:t>
      </w:r>
      <w:r w:rsidRPr="00170554">
        <w:rPr>
          <w:sz w:val="28"/>
        </w:rPr>
        <w:t>QDialog</w:t>
      </w:r>
      <w:r w:rsidRPr="00170554">
        <w:rPr>
          <w:sz w:val="28"/>
          <w:lang w:val="ru-RU"/>
        </w:rPr>
        <w:t xml:space="preserve">. </w:t>
      </w:r>
    </w:p>
    <w:p w:rsidR="00170554" w:rsidRDefault="00170554" w:rsidP="00170554">
      <w:pPr>
        <w:rPr>
          <w:sz w:val="28"/>
          <w:lang w:val="uk-UA"/>
        </w:rPr>
      </w:pPr>
      <w:r w:rsidRPr="00170554">
        <w:rPr>
          <w:b/>
          <w:sz w:val="28"/>
          <w:lang w:val="ru-RU"/>
        </w:rPr>
        <w:t>Мета</w:t>
      </w:r>
      <w:r w:rsidRPr="00170554">
        <w:rPr>
          <w:sz w:val="28"/>
          <w:lang w:val="ru-RU"/>
        </w:rPr>
        <w:t xml:space="preserve">: Навчитись застосовувати механізм сигналів і слотів фреймворку </w:t>
      </w:r>
      <w:r w:rsidRPr="00170554">
        <w:rPr>
          <w:sz w:val="28"/>
        </w:rPr>
        <w:t>Qt</w:t>
      </w:r>
      <w:r w:rsidRPr="00170554">
        <w:rPr>
          <w:sz w:val="28"/>
          <w:lang w:val="ru-RU"/>
        </w:rPr>
        <w:t xml:space="preserve">, розробляти програмне забезпечення з використанням класів </w:t>
      </w:r>
      <w:r w:rsidRPr="00170554">
        <w:rPr>
          <w:sz w:val="28"/>
        </w:rPr>
        <w:t>QWidget</w:t>
      </w:r>
      <w:r w:rsidRPr="00170554">
        <w:rPr>
          <w:sz w:val="28"/>
          <w:lang w:val="ru-RU"/>
        </w:rPr>
        <w:t xml:space="preserve"> та </w:t>
      </w:r>
      <w:r w:rsidRPr="00170554">
        <w:rPr>
          <w:sz w:val="28"/>
        </w:rPr>
        <w:t>Q</w:t>
      </w:r>
      <w:r w:rsidRPr="00170554">
        <w:rPr>
          <w:sz w:val="28"/>
        </w:rPr>
        <w:t>d</w:t>
      </w:r>
      <w:r w:rsidRPr="00170554">
        <w:rPr>
          <w:sz w:val="28"/>
        </w:rPr>
        <w:t>ialog</w:t>
      </w:r>
      <w:r>
        <w:rPr>
          <w:sz w:val="28"/>
          <w:lang w:val="uk-UA"/>
        </w:rPr>
        <w:t>.</w:t>
      </w:r>
    </w:p>
    <w:p w:rsidR="00421870" w:rsidRDefault="00421870" w:rsidP="00421870">
      <w:pPr>
        <w:jc w:val="center"/>
        <w:rPr>
          <w:sz w:val="36"/>
        </w:rPr>
      </w:pPr>
      <w:r w:rsidRPr="00421870">
        <w:rPr>
          <w:sz w:val="36"/>
        </w:rPr>
        <w:t>КОРОТКІ ТЕОРЕТИЧНІ ВІДОМОСТІ</w:t>
      </w:r>
    </w:p>
    <w:p w:rsidR="00421870" w:rsidRDefault="00421870" w:rsidP="00421870">
      <w:pPr>
        <w:ind w:firstLine="720"/>
        <w:rPr>
          <w:sz w:val="28"/>
        </w:rPr>
      </w:pPr>
      <w:r w:rsidRPr="00421870">
        <w:rPr>
          <w:sz w:val="28"/>
        </w:rPr>
        <w:t>Клас QWidget є базовим для всіх об'єктів користувальницького інтерфейсу</w:t>
      </w:r>
    </w:p>
    <w:p w:rsidR="00421870" w:rsidRDefault="00421870" w:rsidP="00421870">
      <w:pPr>
        <w:ind w:firstLine="720"/>
        <w:rPr>
          <w:sz w:val="28"/>
          <w:lang w:val="uk-UA"/>
        </w:rPr>
      </w:pPr>
      <w:r w:rsidRPr="00421870">
        <w:rPr>
          <w:sz w:val="28"/>
        </w:rPr>
        <w:t xml:space="preserve">Віджет - це елементарний об'єкт призначеного для користувача інтерфейсу: він отримує події миші, клавіатури та інші події від віконної системи і малює своє зображення на екрані. </w:t>
      </w:r>
      <w:r w:rsidRPr="00421870">
        <w:rPr>
          <w:sz w:val="28"/>
          <w:lang w:val="ru-RU"/>
        </w:rPr>
        <w:t>Кожен віджет має прямокутну форму, і всі вони відсортовані в порядку накладення (</w:t>
      </w:r>
      <w:r w:rsidRPr="00421870">
        <w:rPr>
          <w:sz w:val="28"/>
        </w:rPr>
        <w:t>Z</w:t>
      </w:r>
      <w:r w:rsidRPr="00421870">
        <w:rPr>
          <w:sz w:val="28"/>
          <w:lang w:val="ru-RU"/>
        </w:rPr>
        <w:t>-</w:t>
      </w:r>
      <w:r w:rsidRPr="00421870">
        <w:rPr>
          <w:sz w:val="28"/>
        </w:rPr>
        <w:t>order</w:t>
      </w:r>
      <w:r w:rsidRPr="00421870">
        <w:rPr>
          <w:sz w:val="28"/>
          <w:lang w:val="ru-RU"/>
        </w:rPr>
        <w:t>). Віджет обмежений своїм батьком і іншими віджетами, розташованими перед ним</w:t>
      </w:r>
      <w:r>
        <w:rPr>
          <w:sz w:val="28"/>
          <w:lang w:val="uk-UA"/>
        </w:rPr>
        <w:t>.</w:t>
      </w:r>
    </w:p>
    <w:p w:rsidR="00421870" w:rsidRDefault="00421870" w:rsidP="00421870">
      <w:pPr>
        <w:ind w:firstLine="720"/>
        <w:rPr>
          <w:sz w:val="28"/>
          <w:lang w:val="ru-RU"/>
        </w:rPr>
      </w:pPr>
      <w:r w:rsidRPr="00421870">
        <w:rPr>
          <w:sz w:val="28"/>
          <w:lang w:val="ru-RU"/>
        </w:rPr>
        <w:t xml:space="preserve">Віджет, що не вбудований в батьківський віджет, називається вікном. Зазвичай вікно має рамку і смугу з заголовком, хоча використовуючи відповідні прапори вікна можна створити вікно без такого зовнішнього оформлення. В </w:t>
      </w:r>
      <w:r w:rsidRPr="00421870">
        <w:rPr>
          <w:sz w:val="28"/>
        </w:rPr>
        <w:t>Qt</w:t>
      </w:r>
      <w:r w:rsidRPr="00421870">
        <w:rPr>
          <w:sz w:val="28"/>
          <w:lang w:val="ru-RU"/>
        </w:rPr>
        <w:t xml:space="preserve"> </w:t>
      </w:r>
      <w:r w:rsidRPr="00421870">
        <w:rPr>
          <w:sz w:val="28"/>
        </w:rPr>
        <w:t>QMainWindow</w:t>
      </w:r>
      <w:r w:rsidRPr="00421870">
        <w:rPr>
          <w:sz w:val="28"/>
          <w:lang w:val="ru-RU"/>
        </w:rPr>
        <w:t xml:space="preserve"> і різноманітні підкласи </w:t>
      </w:r>
      <w:r w:rsidRPr="00421870">
        <w:rPr>
          <w:sz w:val="28"/>
        </w:rPr>
        <w:t>QDialog</w:t>
      </w:r>
      <w:r w:rsidRPr="00421870">
        <w:rPr>
          <w:sz w:val="28"/>
          <w:lang w:val="ru-RU"/>
        </w:rPr>
        <w:t xml:space="preserve"> є найбільш поширеними типами вікон. </w:t>
      </w:r>
    </w:p>
    <w:p w:rsidR="00421870" w:rsidRDefault="00421870" w:rsidP="00421870">
      <w:pPr>
        <w:ind w:firstLine="720"/>
        <w:rPr>
          <w:sz w:val="28"/>
          <w:lang w:val="ru-RU"/>
        </w:rPr>
      </w:pPr>
      <w:r w:rsidRPr="00421870">
        <w:rPr>
          <w:sz w:val="28"/>
          <w:lang w:val="ru-RU"/>
        </w:rPr>
        <w:t xml:space="preserve">Кожен конструктор віджета приймає один або два стандартних аргументи: </w:t>
      </w:r>
    </w:p>
    <w:p w:rsidR="00421870" w:rsidRDefault="00421870" w:rsidP="00421870">
      <w:pPr>
        <w:ind w:firstLine="720"/>
        <w:rPr>
          <w:sz w:val="28"/>
          <w:lang w:val="ru-RU"/>
        </w:rPr>
      </w:pPr>
      <w:r w:rsidRPr="00421870">
        <w:rPr>
          <w:sz w:val="28"/>
        </w:rPr>
        <w:t>QWidget</w:t>
      </w:r>
      <w:r w:rsidRPr="00421870">
        <w:rPr>
          <w:sz w:val="28"/>
          <w:lang w:val="ru-RU"/>
        </w:rPr>
        <w:t xml:space="preserve"> * </w:t>
      </w:r>
      <w:r w:rsidRPr="00421870">
        <w:rPr>
          <w:sz w:val="28"/>
        </w:rPr>
        <w:t>parent</w:t>
      </w:r>
      <w:r w:rsidRPr="00421870">
        <w:rPr>
          <w:sz w:val="28"/>
          <w:lang w:val="ru-RU"/>
        </w:rPr>
        <w:t xml:space="preserve"> = 0 є батьком нового віджету. Якщо він дорівнює 0 (за замовчуванням), новий віджет буде вікном. Якщо немає, то він буде нащадком для </w:t>
      </w:r>
      <w:r w:rsidRPr="00421870">
        <w:rPr>
          <w:sz w:val="28"/>
        </w:rPr>
        <w:t>parent</w:t>
      </w:r>
      <w:r w:rsidRPr="00421870">
        <w:rPr>
          <w:sz w:val="28"/>
          <w:lang w:val="ru-RU"/>
        </w:rPr>
        <w:t xml:space="preserve">, і буде підкорятися геометрії батька </w:t>
      </w:r>
      <w:r w:rsidRPr="00421870">
        <w:rPr>
          <w:sz w:val="28"/>
        </w:rPr>
        <w:t>parent</w:t>
      </w:r>
      <w:r w:rsidRPr="00421870">
        <w:rPr>
          <w:sz w:val="28"/>
          <w:lang w:val="ru-RU"/>
        </w:rPr>
        <w:t xml:space="preserve"> (за винятком випадку, коли ви призначите йому прапор </w:t>
      </w:r>
      <w:r w:rsidRPr="00421870">
        <w:rPr>
          <w:sz w:val="28"/>
        </w:rPr>
        <w:t>Qt</w:t>
      </w:r>
      <w:r w:rsidRPr="00421870">
        <w:rPr>
          <w:sz w:val="28"/>
          <w:lang w:val="ru-RU"/>
        </w:rPr>
        <w:t xml:space="preserve"> :: </w:t>
      </w:r>
      <w:r w:rsidRPr="00421870">
        <w:rPr>
          <w:sz w:val="28"/>
        </w:rPr>
        <w:t>Window</w:t>
      </w:r>
      <w:r w:rsidRPr="00421870">
        <w:rPr>
          <w:sz w:val="28"/>
          <w:lang w:val="ru-RU"/>
        </w:rPr>
        <w:t xml:space="preserve"> , як прапор вікна).</w:t>
      </w:r>
    </w:p>
    <w:p w:rsidR="00421870" w:rsidRDefault="00421870" w:rsidP="00421870">
      <w:pPr>
        <w:ind w:firstLine="720"/>
        <w:rPr>
          <w:sz w:val="28"/>
          <w:lang w:val="ru-RU"/>
        </w:rPr>
      </w:pPr>
      <w:r w:rsidRPr="00421870">
        <w:rPr>
          <w:sz w:val="28"/>
        </w:rPr>
        <w:t>Qt</w:t>
      </w:r>
      <w:r w:rsidRPr="00421870">
        <w:rPr>
          <w:sz w:val="28"/>
          <w:lang w:val="ru-RU"/>
        </w:rPr>
        <w:t xml:space="preserve"> :: </w:t>
      </w:r>
      <w:r w:rsidRPr="00421870">
        <w:rPr>
          <w:sz w:val="28"/>
        </w:rPr>
        <w:t>WindowFlags</w:t>
      </w:r>
      <w:r w:rsidRPr="00421870">
        <w:rPr>
          <w:sz w:val="28"/>
          <w:lang w:val="ru-RU"/>
        </w:rPr>
        <w:t xml:space="preserve"> </w:t>
      </w:r>
      <w:r w:rsidRPr="00421870">
        <w:rPr>
          <w:sz w:val="28"/>
        </w:rPr>
        <w:t>f</w:t>
      </w:r>
      <w:r w:rsidRPr="00421870">
        <w:rPr>
          <w:sz w:val="28"/>
          <w:lang w:val="ru-RU"/>
        </w:rPr>
        <w:t xml:space="preserve"> = 0 (там, де це можливо) встановлює прапори вікна; значення за замовчуванням підходить майже для всіх віджетів, але, наприклад, щоб отримати вікно без рамки, передбаченої системою, ви повинні використовувати спеціальні прапори. </w:t>
      </w:r>
    </w:p>
    <w:p w:rsidR="00421870" w:rsidRDefault="00421870" w:rsidP="00421870">
      <w:pPr>
        <w:ind w:firstLine="720"/>
        <w:rPr>
          <w:sz w:val="28"/>
          <w:lang w:val="uk-UA"/>
        </w:rPr>
      </w:pPr>
      <w:r w:rsidRPr="00421870">
        <w:rPr>
          <w:sz w:val="28"/>
        </w:rPr>
        <w:t>QWidget</w:t>
      </w:r>
      <w:r w:rsidRPr="00421870">
        <w:rPr>
          <w:sz w:val="28"/>
          <w:lang w:val="ru-RU"/>
        </w:rPr>
        <w:t xml:space="preserve"> має багато функцій, але більшість з них не має безпосереднього застосування; наприклад, </w:t>
      </w:r>
      <w:r w:rsidRPr="00421870">
        <w:rPr>
          <w:sz w:val="28"/>
        </w:rPr>
        <w:t>QWidget</w:t>
      </w:r>
      <w:r w:rsidRPr="00421870">
        <w:rPr>
          <w:sz w:val="28"/>
          <w:lang w:val="ru-RU"/>
        </w:rPr>
        <w:t xml:space="preserve"> має властивість </w:t>
      </w:r>
      <w:r w:rsidRPr="00421870">
        <w:rPr>
          <w:sz w:val="28"/>
        </w:rPr>
        <w:t>font</w:t>
      </w:r>
      <w:r w:rsidRPr="00421870">
        <w:rPr>
          <w:sz w:val="28"/>
          <w:lang w:val="ru-RU"/>
        </w:rPr>
        <w:t xml:space="preserve">, але </w:t>
      </w:r>
      <w:r w:rsidRPr="00421870">
        <w:rPr>
          <w:sz w:val="28"/>
          <w:lang w:val="ru-RU"/>
        </w:rPr>
        <w:lastRenderedPageBreak/>
        <w:t xml:space="preserve">ніколи не використовує його для самого себе. Існує багато підкласів, які володіють реальною функціональністю, наприклад, </w:t>
      </w:r>
      <w:r w:rsidRPr="00421870">
        <w:rPr>
          <w:sz w:val="28"/>
        </w:rPr>
        <w:t>QLabel</w:t>
      </w:r>
      <w:r w:rsidRPr="00421870">
        <w:rPr>
          <w:sz w:val="28"/>
          <w:lang w:val="ru-RU"/>
        </w:rPr>
        <w:t xml:space="preserve"> , </w:t>
      </w:r>
      <w:r w:rsidRPr="00421870">
        <w:rPr>
          <w:sz w:val="28"/>
        </w:rPr>
        <w:t>QPushButton</w:t>
      </w:r>
      <w:r w:rsidRPr="00421870">
        <w:rPr>
          <w:sz w:val="28"/>
          <w:lang w:val="ru-RU"/>
        </w:rPr>
        <w:t xml:space="preserve"> , </w:t>
      </w:r>
      <w:r w:rsidRPr="00421870">
        <w:rPr>
          <w:sz w:val="28"/>
        </w:rPr>
        <w:t>QListWidget</w:t>
      </w:r>
      <w:r w:rsidRPr="00421870">
        <w:rPr>
          <w:sz w:val="28"/>
          <w:lang w:val="ru-RU"/>
        </w:rPr>
        <w:t xml:space="preserve"> і </w:t>
      </w:r>
      <w:r w:rsidRPr="00421870">
        <w:rPr>
          <w:sz w:val="28"/>
        </w:rPr>
        <w:t>Q</w:t>
      </w:r>
      <w:r w:rsidRPr="00421870">
        <w:rPr>
          <w:sz w:val="28"/>
        </w:rPr>
        <w:t>t</w:t>
      </w:r>
      <w:r w:rsidRPr="00421870">
        <w:rPr>
          <w:sz w:val="28"/>
        </w:rPr>
        <w:t>abWidget</w:t>
      </w:r>
      <w:r>
        <w:rPr>
          <w:sz w:val="28"/>
          <w:lang w:val="uk-UA"/>
        </w:rPr>
        <w:t>.</w:t>
      </w:r>
    </w:p>
    <w:p w:rsidR="00421870" w:rsidRPr="00421870" w:rsidRDefault="00421870" w:rsidP="00421870">
      <w:pPr>
        <w:ind w:firstLine="720"/>
        <w:jc w:val="center"/>
        <w:rPr>
          <w:sz w:val="36"/>
          <w:lang w:val="ru-RU"/>
        </w:rPr>
      </w:pPr>
      <w:r w:rsidRPr="00421870">
        <w:rPr>
          <w:sz w:val="36"/>
          <w:lang w:val="ru-RU"/>
        </w:rPr>
        <w:t>ПОРЯДОК ВИКОНАННЯ РОБОТИ</w:t>
      </w:r>
    </w:p>
    <w:p w:rsidR="00421870" w:rsidRPr="00421870" w:rsidRDefault="00421870" w:rsidP="00421870">
      <w:pPr>
        <w:ind w:firstLine="720"/>
        <w:rPr>
          <w:sz w:val="28"/>
          <w:lang w:val="ru-RU"/>
        </w:rPr>
      </w:pPr>
      <w:r w:rsidRPr="00421870">
        <w:rPr>
          <w:sz w:val="28"/>
          <w:lang w:val="ru-RU"/>
        </w:rPr>
        <w:t xml:space="preserve">1. Створити новий графічний </w:t>
      </w:r>
      <w:r w:rsidRPr="00421870">
        <w:rPr>
          <w:sz w:val="28"/>
        </w:rPr>
        <w:t>Qt</w:t>
      </w:r>
      <w:r w:rsidRPr="00421870">
        <w:rPr>
          <w:sz w:val="28"/>
          <w:lang w:val="ru-RU"/>
        </w:rPr>
        <w:t xml:space="preserve">-проєкт. </w:t>
      </w:r>
    </w:p>
    <w:p w:rsidR="00421870" w:rsidRPr="00421870" w:rsidRDefault="00421870" w:rsidP="00421870">
      <w:pPr>
        <w:ind w:firstLine="720"/>
        <w:rPr>
          <w:sz w:val="28"/>
          <w:lang w:val="ru-RU"/>
        </w:rPr>
      </w:pPr>
      <w:r w:rsidRPr="00421870">
        <w:rPr>
          <w:sz w:val="28"/>
          <w:lang w:val="ru-RU"/>
        </w:rPr>
        <w:t xml:space="preserve">2. В класі </w:t>
      </w:r>
      <w:r w:rsidRPr="00421870">
        <w:rPr>
          <w:sz w:val="28"/>
        </w:rPr>
        <w:t>MainWindow</w:t>
      </w:r>
      <w:r w:rsidRPr="00421870">
        <w:rPr>
          <w:sz w:val="28"/>
          <w:lang w:val="ru-RU"/>
        </w:rPr>
        <w:t xml:space="preserve"> оголосити два приватні слоти: </w:t>
      </w:r>
      <w:r w:rsidRPr="00421870">
        <w:rPr>
          <w:sz w:val="28"/>
        </w:rPr>
        <w:t>OpenModalDialog</w:t>
      </w:r>
      <w:r w:rsidRPr="00421870">
        <w:rPr>
          <w:sz w:val="28"/>
          <w:lang w:val="ru-RU"/>
        </w:rPr>
        <w:t xml:space="preserve">() та </w:t>
      </w:r>
      <w:r w:rsidRPr="00421870">
        <w:rPr>
          <w:sz w:val="28"/>
        </w:rPr>
        <w:t>OpenNotModalDialog</w:t>
      </w:r>
      <w:r w:rsidRPr="00421870">
        <w:rPr>
          <w:sz w:val="28"/>
          <w:lang w:val="ru-RU"/>
        </w:rPr>
        <w:t>(), які відображатимуть відповідно модальне і не модальне вікно:</w:t>
      </w:r>
    </w:p>
    <w:p w:rsidR="00421870" w:rsidRPr="00421870" w:rsidRDefault="00421870" w:rsidP="00421870">
      <w:pPr>
        <w:ind w:firstLine="720"/>
        <w:rPr>
          <w:sz w:val="28"/>
          <w:lang w:val="ru-RU"/>
        </w:rPr>
      </w:pPr>
      <w:r w:rsidRPr="00421870">
        <w:rPr>
          <w:sz w:val="28"/>
          <w:lang w:val="ru-RU"/>
        </w:rPr>
        <w:t xml:space="preserve"> - за допомогою слота </w:t>
      </w:r>
      <w:r w:rsidRPr="00421870">
        <w:rPr>
          <w:sz w:val="28"/>
        </w:rPr>
        <w:t>OpenModalDialog</w:t>
      </w:r>
      <w:r w:rsidRPr="00421870">
        <w:rPr>
          <w:sz w:val="28"/>
          <w:lang w:val="ru-RU"/>
        </w:rPr>
        <w:t xml:space="preserve">() відображати довільне повідомлення про критичну помилку (за допомогою класу </w:t>
      </w:r>
      <w:r w:rsidRPr="00421870">
        <w:rPr>
          <w:sz w:val="28"/>
        </w:rPr>
        <w:t>QMessageBox</w:t>
      </w:r>
      <w:r w:rsidRPr="00421870">
        <w:rPr>
          <w:sz w:val="28"/>
          <w:lang w:val="ru-RU"/>
        </w:rPr>
        <w:t xml:space="preserve">()); </w:t>
      </w:r>
    </w:p>
    <w:p w:rsidR="00421870" w:rsidRPr="00421870" w:rsidRDefault="00421870" w:rsidP="00421870">
      <w:pPr>
        <w:ind w:firstLine="720"/>
        <w:rPr>
          <w:sz w:val="28"/>
          <w:lang w:val="ru-RU"/>
        </w:rPr>
      </w:pPr>
      <w:r w:rsidRPr="00421870">
        <w:rPr>
          <w:sz w:val="28"/>
          <w:lang w:val="ru-RU"/>
        </w:rPr>
        <w:t xml:space="preserve">- за допомогою слота </w:t>
      </w:r>
      <w:r w:rsidRPr="00421870">
        <w:rPr>
          <w:sz w:val="28"/>
        </w:rPr>
        <w:t>OpenNotModalDialog</w:t>
      </w:r>
      <w:r w:rsidRPr="00421870">
        <w:rPr>
          <w:sz w:val="28"/>
          <w:lang w:val="ru-RU"/>
        </w:rPr>
        <w:t xml:space="preserve">() відображати не модальне вікно для отримання назви файлу, який потрібно відкрити. Для цього використати метод </w:t>
      </w:r>
      <w:r w:rsidRPr="00421870">
        <w:rPr>
          <w:sz w:val="28"/>
        </w:rPr>
        <w:t>QFileDialog</w:t>
      </w:r>
      <w:r w:rsidRPr="00421870">
        <w:rPr>
          <w:sz w:val="28"/>
          <w:lang w:val="ru-RU"/>
        </w:rPr>
        <w:t>::</w:t>
      </w:r>
      <w:r w:rsidRPr="00421870">
        <w:rPr>
          <w:sz w:val="28"/>
        </w:rPr>
        <w:t>getOpenFileName</w:t>
      </w:r>
      <w:r w:rsidRPr="00421870">
        <w:rPr>
          <w:sz w:val="28"/>
          <w:lang w:val="ru-RU"/>
        </w:rPr>
        <w:t xml:space="preserve">(). </w:t>
      </w:r>
    </w:p>
    <w:p w:rsidR="00421870" w:rsidRPr="00421870" w:rsidRDefault="00421870" w:rsidP="00421870">
      <w:pPr>
        <w:ind w:firstLine="720"/>
        <w:rPr>
          <w:sz w:val="28"/>
          <w:lang w:val="ru-RU"/>
        </w:rPr>
      </w:pPr>
      <w:r w:rsidRPr="00421870">
        <w:rPr>
          <w:sz w:val="28"/>
          <w:lang w:val="ru-RU"/>
        </w:rPr>
        <w:t xml:space="preserve">3. Розмістити на формі вікна класу </w:t>
      </w:r>
      <w:r w:rsidRPr="00421870">
        <w:rPr>
          <w:sz w:val="28"/>
        </w:rPr>
        <w:t>MainWindow</w:t>
      </w:r>
      <w:r w:rsidRPr="00421870">
        <w:rPr>
          <w:sz w:val="28"/>
          <w:lang w:val="ru-RU"/>
        </w:rPr>
        <w:t xml:space="preserve"> дві кнопки </w:t>
      </w:r>
      <w:r w:rsidRPr="00421870">
        <w:rPr>
          <w:sz w:val="28"/>
        </w:rPr>
        <w:t>pbOpenModalDialog</w:t>
      </w:r>
      <w:r w:rsidRPr="00421870">
        <w:rPr>
          <w:sz w:val="28"/>
          <w:lang w:val="ru-RU"/>
        </w:rPr>
        <w:t xml:space="preserve"> і </w:t>
      </w:r>
      <w:r w:rsidRPr="00421870">
        <w:rPr>
          <w:sz w:val="28"/>
        </w:rPr>
        <w:t>pbOpenNotModalDialog</w:t>
      </w:r>
      <w:r w:rsidRPr="00421870">
        <w:rPr>
          <w:sz w:val="28"/>
          <w:lang w:val="ru-RU"/>
        </w:rPr>
        <w:t xml:space="preserve">. За допомогою методу </w:t>
      </w:r>
      <w:r w:rsidRPr="00421870">
        <w:rPr>
          <w:sz w:val="28"/>
        </w:rPr>
        <w:t>connect</w:t>
      </w:r>
      <w:r w:rsidRPr="00421870">
        <w:rPr>
          <w:sz w:val="28"/>
          <w:lang w:val="ru-RU"/>
        </w:rPr>
        <w:t xml:space="preserve">() підключити сигнал </w:t>
      </w:r>
      <w:r w:rsidRPr="00421870">
        <w:rPr>
          <w:sz w:val="28"/>
        </w:rPr>
        <w:t>clicked</w:t>
      </w:r>
      <w:r w:rsidRPr="00421870">
        <w:rPr>
          <w:sz w:val="28"/>
          <w:lang w:val="ru-RU"/>
        </w:rPr>
        <w:t xml:space="preserve">() даних кнопок до визначених в другому пункті слотів. </w:t>
      </w:r>
    </w:p>
    <w:p w:rsidR="00421870" w:rsidRPr="00421870" w:rsidRDefault="00421870" w:rsidP="00421870">
      <w:pPr>
        <w:ind w:firstLine="720"/>
        <w:rPr>
          <w:sz w:val="28"/>
          <w:lang w:val="ru-RU"/>
        </w:rPr>
      </w:pPr>
      <w:r w:rsidRPr="00421870">
        <w:rPr>
          <w:sz w:val="28"/>
          <w:lang w:val="ru-RU"/>
        </w:rPr>
        <w:t xml:space="preserve">4. Добавити ще одну кнопку «Відключити», при кліку по якій відключити раніше підключені сигнали. </w:t>
      </w:r>
    </w:p>
    <w:p w:rsidR="00421870" w:rsidRDefault="00421870" w:rsidP="00421870">
      <w:pPr>
        <w:ind w:firstLine="720"/>
        <w:rPr>
          <w:sz w:val="28"/>
          <w:lang w:val="ru-RU"/>
        </w:rPr>
      </w:pPr>
      <w:r w:rsidRPr="00421870">
        <w:rPr>
          <w:sz w:val="28"/>
          <w:lang w:val="ru-RU"/>
        </w:rPr>
        <w:t>5. Переробити логіку роботи кнопки «Відключити», таким чином, щоб при повторному кліку по ній відбувалось підключення сигналів, якщо вони відключені, і відключення, якщо вони підключені. При цьому змінювати назву кнопки із «Відключити» на «Підключити» і наоборот.</w:t>
      </w:r>
    </w:p>
    <w:p w:rsidR="00421870" w:rsidRDefault="00421870" w:rsidP="00421870">
      <w:pPr>
        <w:ind w:firstLine="720"/>
        <w:rPr>
          <w:sz w:val="28"/>
        </w:rPr>
      </w:pPr>
      <w:r w:rsidRPr="00421870">
        <w:rPr>
          <w:sz w:val="28"/>
        </w:rPr>
        <w:t>6. Перевірити роботу програми.</w:t>
      </w:r>
    </w:p>
    <w:p w:rsidR="00421870" w:rsidRDefault="00421870" w:rsidP="00421870">
      <w:pPr>
        <w:ind w:firstLine="720"/>
        <w:jc w:val="center"/>
        <w:rPr>
          <w:sz w:val="36"/>
          <w:lang w:val="ru-RU"/>
        </w:rPr>
      </w:pPr>
      <w:r>
        <w:rPr>
          <w:sz w:val="36"/>
          <w:lang w:val="ru-RU"/>
        </w:rPr>
        <w:t>Код програми</w:t>
      </w:r>
    </w:p>
    <w:p w:rsidR="00421870" w:rsidRDefault="00F973C6" w:rsidP="00421870">
      <w:pPr>
        <w:ind w:firstLine="720"/>
        <w:jc w:val="center"/>
        <w:rPr>
          <w:sz w:val="36"/>
          <w:lang w:val="ru-RU"/>
        </w:rPr>
      </w:pPr>
      <w:r w:rsidRPr="00F973C6">
        <w:rPr>
          <w:noProof/>
          <w:sz w:val="36"/>
        </w:rPr>
        <w:lastRenderedPageBreak/>
        <w:drawing>
          <wp:inline distT="0" distB="0" distL="0" distR="0">
            <wp:extent cx="3968789" cy="5597718"/>
            <wp:effectExtent l="0" t="0" r="0" b="3175"/>
            <wp:docPr id="1" name="Рисунок 1" descr="C:\lab_13_o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lab_13_oop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535" cy="563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3C6" w:rsidRDefault="00F973C6" w:rsidP="00421870">
      <w:pPr>
        <w:ind w:firstLine="720"/>
        <w:jc w:val="center"/>
        <w:rPr>
          <w:sz w:val="36"/>
          <w:lang w:val="ru-RU"/>
        </w:rPr>
      </w:pPr>
      <w:r w:rsidRPr="00F973C6">
        <w:rPr>
          <w:noProof/>
          <w:sz w:val="36"/>
        </w:rPr>
        <w:lastRenderedPageBreak/>
        <w:drawing>
          <wp:inline distT="0" distB="0" distL="0" distR="0">
            <wp:extent cx="4365266" cy="4777350"/>
            <wp:effectExtent l="0" t="0" r="0" b="4445"/>
            <wp:docPr id="2" name="Рисунок 2" descr="C:\lab_13_o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lab_13_oop\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566" cy="478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3C6" w:rsidRDefault="00F973C6" w:rsidP="00421870">
      <w:pPr>
        <w:ind w:firstLine="720"/>
        <w:jc w:val="center"/>
        <w:rPr>
          <w:sz w:val="36"/>
          <w:lang w:val="ru-RU"/>
        </w:rPr>
      </w:pPr>
      <w:r w:rsidRPr="00F973C6">
        <w:rPr>
          <w:noProof/>
          <w:sz w:val="36"/>
        </w:rPr>
        <w:drawing>
          <wp:inline distT="0" distB="0" distL="0" distR="0">
            <wp:extent cx="4158532" cy="3212079"/>
            <wp:effectExtent l="0" t="0" r="0" b="7620"/>
            <wp:docPr id="3" name="Рисунок 3" descr="C:\lab_13_o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lab_13_oop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800" cy="321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3C6" w:rsidRDefault="00F973C6" w:rsidP="00421870">
      <w:pPr>
        <w:ind w:firstLine="720"/>
        <w:jc w:val="center"/>
        <w:rPr>
          <w:sz w:val="36"/>
          <w:lang w:val="ru-RU"/>
        </w:rPr>
      </w:pPr>
      <w:r>
        <w:rPr>
          <w:sz w:val="36"/>
          <w:lang w:val="ru-RU"/>
        </w:rPr>
        <w:lastRenderedPageBreak/>
        <w:t>Результат програми</w:t>
      </w:r>
    </w:p>
    <w:p w:rsidR="00F973C6" w:rsidRDefault="00F973C6" w:rsidP="00421870">
      <w:pPr>
        <w:ind w:firstLine="720"/>
        <w:jc w:val="center"/>
        <w:rPr>
          <w:sz w:val="36"/>
          <w:lang w:val="ru-RU"/>
        </w:rPr>
      </w:pPr>
      <w:r w:rsidRPr="00F973C6">
        <w:rPr>
          <w:noProof/>
          <w:sz w:val="36"/>
        </w:rPr>
        <w:drawing>
          <wp:inline distT="0" distB="0" distL="0" distR="0">
            <wp:extent cx="4317361" cy="3681453"/>
            <wp:effectExtent l="0" t="0" r="7620" b="0"/>
            <wp:docPr id="4" name="Рисунок 4" descr="C:\lab_13_oop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lab_13_oop\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988" cy="369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3C6" w:rsidRDefault="00F973C6" w:rsidP="00421870">
      <w:pPr>
        <w:ind w:firstLine="720"/>
        <w:jc w:val="center"/>
        <w:rPr>
          <w:sz w:val="36"/>
          <w:lang w:val="ru-RU"/>
        </w:rPr>
      </w:pPr>
      <w:r w:rsidRPr="00F973C6">
        <w:rPr>
          <w:noProof/>
          <w:sz w:val="36"/>
        </w:rPr>
        <w:drawing>
          <wp:inline distT="0" distB="0" distL="0" distR="0">
            <wp:extent cx="4325509" cy="3459035"/>
            <wp:effectExtent l="0" t="0" r="0" b="8255"/>
            <wp:docPr id="6" name="Рисунок 6" descr="C:\lab_13_oop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lab_13_oop\0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567" cy="3479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3C6" w:rsidRDefault="00F973C6" w:rsidP="00421870">
      <w:pPr>
        <w:ind w:firstLine="720"/>
        <w:jc w:val="center"/>
        <w:rPr>
          <w:sz w:val="36"/>
          <w:lang w:val="ru-RU"/>
        </w:rPr>
      </w:pPr>
      <w:r w:rsidRPr="00F973C6">
        <w:rPr>
          <w:noProof/>
          <w:sz w:val="36"/>
        </w:rPr>
        <w:lastRenderedPageBreak/>
        <w:drawing>
          <wp:inline distT="0" distB="0" distL="0" distR="0">
            <wp:extent cx="5392639" cy="4238045"/>
            <wp:effectExtent l="0" t="0" r="0" b="0"/>
            <wp:docPr id="7" name="Рисунок 7" descr="C:\lab_13_oop\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lab_13_oop\0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738" cy="424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22B4" w:rsidRDefault="004F22B4" w:rsidP="00421870">
      <w:pPr>
        <w:ind w:firstLine="720"/>
        <w:jc w:val="center"/>
        <w:rPr>
          <w:sz w:val="36"/>
          <w:lang w:val="ru-RU"/>
        </w:rPr>
      </w:pPr>
    </w:p>
    <w:p w:rsidR="00F973C6" w:rsidRPr="00F973C6" w:rsidRDefault="00F973C6" w:rsidP="00F973C6">
      <w:pPr>
        <w:ind w:firstLine="720"/>
        <w:rPr>
          <w:sz w:val="28"/>
          <w:lang w:val="uk-UA"/>
        </w:rPr>
      </w:pPr>
      <w:r>
        <w:rPr>
          <w:sz w:val="28"/>
          <w:lang w:val="ru-RU"/>
        </w:rPr>
        <w:tab/>
      </w:r>
      <w:r w:rsidRPr="004F22B4">
        <w:rPr>
          <w:b/>
          <w:sz w:val="28"/>
          <w:lang w:val="ru-RU"/>
        </w:rPr>
        <w:t>Висновок:</w:t>
      </w:r>
      <w:r>
        <w:rPr>
          <w:sz w:val="28"/>
          <w:lang w:val="ru-RU"/>
        </w:rPr>
        <w:t xml:space="preserve"> на цій лабораторній роботі 13, я засвоїв практичні навички з теорією щодо сигналів та слотів в фрейм ворку </w:t>
      </w:r>
      <w:r>
        <w:rPr>
          <w:sz w:val="28"/>
        </w:rPr>
        <w:t>qt</w:t>
      </w:r>
      <w:r w:rsidR="004F22B4">
        <w:rPr>
          <w:sz w:val="28"/>
          <w:lang w:val="uk-UA"/>
        </w:rPr>
        <w:t xml:space="preserve">, також більш детально ознайомився з можливостями середовища розробки </w:t>
      </w:r>
      <w:r w:rsidR="004F22B4">
        <w:rPr>
          <w:sz w:val="28"/>
        </w:rPr>
        <w:t>Qt</w:t>
      </w:r>
      <w:r w:rsidR="004F22B4" w:rsidRPr="004F22B4">
        <w:rPr>
          <w:sz w:val="28"/>
          <w:lang w:val="ru-RU"/>
        </w:rPr>
        <w:t xml:space="preserve"> </w:t>
      </w:r>
      <w:r w:rsidR="004F22B4">
        <w:rPr>
          <w:sz w:val="28"/>
        </w:rPr>
        <w:t>Creator</w:t>
      </w:r>
      <w:bookmarkStart w:id="0" w:name="_GoBack"/>
      <w:bookmarkEnd w:id="0"/>
      <w:r>
        <w:rPr>
          <w:sz w:val="28"/>
          <w:lang w:val="uk-UA"/>
        </w:rPr>
        <w:t>.</w:t>
      </w:r>
    </w:p>
    <w:sectPr w:rsidR="00F973C6" w:rsidRPr="00F9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2C2"/>
    <w:rsid w:val="00170554"/>
    <w:rsid w:val="00421870"/>
    <w:rsid w:val="004572C2"/>
    <w:rsid w:val="004F22B4"/>
    <w:rsid w:val="00DB52F5"/>
    <w:rsid w:val="00F9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3E57A"/>
  <w15:chartTrackingRefBased/>
  <w15:docId w15:val="{27439329-2ADD-47EE-9AFB-94BC23B61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Storchak</dc:creator>
  <cp:keywords/>
  <dc:description/>
  <cp:lastModifiedBy>Vasya Storchak</cp:lastModifiedBy>
  <cp:revision>5</cp:revision>
  <dcterms:created xsi:type="dcterms:W3CDTF">2020-12-17T13:30:00Z</dcterms:created>
  <dcterms:modified xsi:type="dcterms:W3CDTF">2020-12-17T15:39:00Z</dcterms:modified>
</cp:coreProperties>
</file>