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30A" w:rsidRDefault="00D4530A" w:rsidP="007051E7">
      <w:pPr>
        <w:jc w:val="both"/>
        <w:rPr>
          <w:rFonts w:ascii="Arial" w:hAnsi="Arial" w:cs="Arial"/>
          <w:b/>
          <w:color w:val="333333"/>
          <w:sz w:val="24"/>
          <w:szCs w:val="24"/>
          <w:shd w:val="clear" w:color="auto" w:fill="FFFFFF"/>
        </w:rPr>
      </w:pPr>
      <w:bookmarkStart w:id="0" w:name="_GoBack"/>
      <w:r>
        <w:rPr>
          <w:rFonts w:ascii="Arial" w:hAnsi="Arial" w:cs="Arial"/>
          <w:b/>
          <w:color w:val="333333"/>
          <w:sz w:val="24"/>
          <w:szCs w:val="24"/>
          <w:shd w:val="clear" w:color="auto" w:fill="FFFFFF"/>
        </w:rPr>
        <w:t>Luciano Batista Monteiro 1°</w:t>
      </w:r>
      <w:proofErr w:type="spellStart"/>
      <w:r>
        <w:rPr>
          <w:rFonts w:ascii="Arial" w:hAnsi="Arial" w:cs="Arial"/>
          <w:b/>
          <w:color w:val="333333"/>
          <w:sz w:val="24"/>
          <w:szCs w:val="24"/>
          <w:shd w:val="clear" w:color="auto" w:fill="FFFFFF"/>
        </w:rPr>
        <w:t>periodo</w:t>
      </w:r>
      <w:proofErr w:type="spellEnd"/>
      <w:r>
        <w:rPr>
          <w:rFonts w:ascii="Arial" w:hAnsi="Arial" w:cs="Arial"/>
          <w:b/>
          <w:color w:val="333333"/>
          <w:sz w:val="24"/>
          <w:szCs w:val="24"/>
          <w:shd w:val="clear" w:color="auto" w:fill="FFFFFF"/>
        </w:rPr>
        <w:t xml:space="preserve"> </w:t>
      </w:r>
      <w:proofErr w:type="spellStart"/>
      <w:r>
        <w:rPr>
          <w:rFonts w:ascii="Arial" w:hAnsi="Arial" w:cs="Arial"/>
          <w:b/>
          <w:color w:val="333333"/>
          <w:sz w:val="24"/>
          <w:szCs w:val="24"/>
          <w:shd w:val="clear" w:color="auto" w:fill="FFFFFF"/>
        </w:rPr>
        <w:t>Ciênia</w:t>
      </w:r>
      <w:proofErr w:type="spellEnd"/>
      <w:r>
        <w:rPr>
          <w:rFonts w:ascii="Arial" w:hAnsi="Arial" w:cs="Arial"/>
          <w:b/>
          <w:color w:val="333333"/>
          <w:sz w:val="24"/>
          <w:szCs w:val="24"/>
          <w:shd w:val="clear" w:color="auto" w:fill="FFFFFF"/>
        </w:rPr>
        <w:t xml:space="preserve"> da computação (topázio)</w:t>
      </w:r>
    </w:p>
    <w:p w:rsidR="009378A8" w:rsidRDefault="009378A8" w:rsidP="007051E7">
      <w:pPr>
        <w:jc w:val="both"/>
        <w:rPr>
          <w:rFonts w:ascii="Arial" w:hAnsi="Arial" w:cs="Arial"/>
          <w:color w:val="333333"/>
          <w:sz w:val="24"/>
          <w:szCs w:val="24"/>
          <w:shd w:val="clear" w:color="auto" w:fill="FFFFFF"/>
        </w:rPr>
      </w:pPr>
      <w:r w:rsidRPr="00D4530A">
        <w:rPr>
          <w:rFonts w:ascii="Arial" w:hAnsi="Arial" w:cs="Arial"/>
          <w:b/>
          <w:color w:val="333333"/>
          <w:sz w:val="24"/>
          <w:szCs w:val="24"/>
          <w:shd w:val="clear" w:color="auto" w:fill="FFFFFF"/>
        </w:rPr>
        <w:t>Acesso à Informação</w:t>
      </w:r>
      <w:r w:rsidR="007051E7" w:rsidRPr="00D4530A">
        <w:rPr>
          <w:rFonts w:ascii="Arial" w:hAnsi="Arial" w:cs="Arial"/>
          <w:b/>
          <w:color w:val="333333"/>
          <w:sz w:val="24"/>
          <w:szCs w:val="24"/>
          <w:shd w:val="clear" w:color="auto" w:fill="FFFFFF"/>
        </w:rPr>
        <w:t>, Lei do Direito Autoral e Lei da Propriedade Industrial</w:t>
      </w:r>
      <w:r w:rsidR="007051E7">
        <w:rPr>
          <w:rFonts w:ascii="Arial" w:hAnsi="Arial" w:cs="Arial"/>
          <w:color w:val="333333"/>
          <w:sz w:val="24"/>
          <w:szCs w:val="24"/>
          <w:shd w:val="clear" w:color="auto" w:fill="FFFFFF"/>
        </w:rPr>
        <w:t>.</w:t>
      </w:r>
    </w:p>
    <w:p w:rsidR="007B7245" w:rsidRPr="008B65A6" w:rsidRDefault="006B5549" w:rsidP="007051E7">
      <w:pPr>
        <w:pStyle w:val="PargrafodaLista"/>
        <w:numPr>
          <w:ilvl w:val="0"/>
          <w:numId w:val="1"/>
        </w:numPr>
        <w:jc w:val="both"/>
        <w:rPr>
          <w:rFonts w:ascii="Arial" w:hAnsi="Arial" w:cs="Arial"/>
          <w:b/>
          <w:color w:val="333333"/>
          <w:sz w:val="24"/>
          <w:szCs w:val="24"/>
          <w:shd w:val="clear" w:color="auto" w:fill="FFFFFF"/>
        </w:rPr>
      </w:pPr>
      <w:r w:rsidRPr="008B65A6">
        <w:rPr>
          <w:rFonts w:ascii="Arial" w:hAnsi="Arial" w:cs="Arial"/>
          <w:b/>
          <w:color w:val="333333"/>
          <w:sz w:val="24"/>
          <w:szCs w:val="24"/>
          <w:shd w:val="clear" w:color="auto" w:fill="FFFFFF"/>
        </w:rPr>
        <w:t xml:space="preserve">Hotéis, motéis e pousadas </w:t>
      </w:r>
      <w:r w:rsidR="007B7245" w:rsidRPr="008B65A6">
        <w:rPr>
          <w:rFonts w:ascii="Arial" w:hAnsi="Arial" w:cs="Arial"/>
          <w:b/>
          <w:color w:val="333333"/>
          <w:sz w:val="24"/>
          <w:szCs w:val="24"/>
          <w:shd w:val="clear" w:color="auto" w:fill="FFFFFF"/>
        </w:rPr>
        <w:t xml:space="preserve">são </w:t>
      </w:r>
      <w:r w:rsidRPr="008B65A6">
        <w:rPr>
          <w:rFonts w:ascii="Arial" w:hAnsi="Arial" w:cs="Arial"/>
          <w:b/>
          <w:color w:val="333333"/>
          <w:sz w:val="24"/>
          <w:szCs w:val="24"/>
          <w:shd w:val="clear" w:color="auto" w:fill="FFFFFF"/>
        </w:rPr>
        <w:t>isentos de pagar ao Escritório Central de Arrecadação e Distribuição (E</w:t>
      </w:r>
      <w:r w:rsidR="00A42454" w:rsidRPr="008B65A6">
        <w:rPr>
          <w:rFonts w:ascii="Arial" w:hAnsi="Arial" w:cs="Arial"/>
          <w:b/>
          <w:color w:val="333333"/>
          <w:sz w:val="24"/>
          <w:szCs w:val="24"/>
          <w:shd w:val="clear" w:color="auto" w:fill="FFFFFF"/>
        </w:rPr>
        <w:t>CAD</w:t>
      </w:r>
      <w:r w:rsidRPr="008B65A6">
        <w:rPr>
          <w:rFonts w:ascii="Arial" w:hAnsi="Arial" w:cs="Arial"/>
          <w:b/>
          <w:color w:val="333333"/>
          <w:sz w:val="24"/>
          <w:szCs w:val="24"/>
          <w:shd w:val="clear" w:color="auto" w:fill="FFFFFF"/>
        </w:rPr>
        <w:t>) pelas músicas que os hóspedes escutam dentro dos quartos e corredores</w:t>
      </w:r>
      <w:r w:rsidR="007B7245" w:rsidRPr="008B65A6">
        <w:rPr>
          <w:rFonts w:ascii="Arial" w:hAnsi="Arial" w:cs="Arial"/>
          <w:b/>
          <w:color w:val="333333"/>
          <w:sz w:val="24"/>
          <w:szCs w:val="24"/>
          <w:shd w:val="clear" w:color="auto" w:fill="FFFFFF"/>
        </w:rPr>
        <w:t>?</w:t>
      </w:r>
      <w:r w:rsidR="00F73575" w:rsidRPr="008B65A6">
        <w:rPr>
          <w:rFonts w:ascii="Arial" w:hAnsi="Arial" w:cs="Arial"/>
          <w:b/>
          <w:color w:val="333333"/>
          <w:sz w:val="24"/>
          <w:szCs w:val="24"/>
          <w:shd w:val="clear" w:color="auto" w:fill="FFFFFF"/>
        </w:rPr>
        <w:t xml:space="preserve"> Justifique a sua resposta.</w:t>
      </w:r>
    </w:p>
    <w:p w:rsidR="00BD7B8C" w:rsidRPr="00D4530A" w:rsidRDefault="00DB487C" w:rsidP="00BD7B8C">
      <w:pPr>
        <w:jc w:val="both"/>
        <w:rPr>
          <w:rFonts w:ascii="Arial" w:hAnsi="Arial" w:cs="Arial"/>
          <w:sz w:val="24"/>
          <w:szCs w:val="24"/>
          <w:shd w:val="clear" w:color="auto" w:fill="FFFFFF"/>
        </w:rPr>
      </w:pPr>
      <w:r w:rsidRPr="00D4530A">
        <w:rPr>
          <w:rFonts w:ascii="Arial" w:hAnsi="Arial" w:cs="Arial"/>
          <w:sz w:val="24"/>
          <w:szCs w:val="24"/>
          <w:shd w:val="clear" w:color="auto" w:fill="FFFFFF"/>
        </w:rPr>
        <w:t xml:space="preserve">         Hotéis devem pagar direitos autorais relativos às obras artísticas disponibilizadas aos hóspedes por meio de televisores e rádios instalados nos quartos. Essa é a decisão, unânime, da 4ª Turma do Superior Tribunal de </w:t>
      </w:r>
      <w:proofErr w:type="gramStart"/>
      <w:r w:rsidRPr="00D4530A">
        <w:rPr>
          <w:rFonts w:ascii="Arial" w:hAnsi="Arial" w:cs="Arial"/>
          <w:sz w:val="24"/>
          <w:szCs w:val="24"/>
          <w:shd w:val="clear" w:color="auto" w:fill="FFFFFF"/>
        </w:rPr>
        <w:t>Justiça.</w:t>
      </w:r>
      <w:proofErr w:type="gramEnd"/>
      <w:r w:rsidRPr="00D4530A">
        <w:rPr>
          <w:rFonts w:ascii="Arial" w:hAnsi="Arial" w:cs="Arial"/>
          <w:sz w:val="24"/>
          <w:szCs w:val="24"/>
          <w:shd w:val="clear" w:color="auto" w:fill="FFFFFF"/>
        </w:rPr>
        <w:t xml:space="preserve">Para os ministros, o artigo 23 da Lei 11.771/08, que define como meios de hospedagem os estabelecimentos destinados a prestar serviços de alojamento temporário "ofertados em unidades de </w:t>
      </w:r>
      <w:proofErr w:type="spellStart"/>
      <w:r w:rsidRPr="00D4530A">
        <w:rPr>
          <w:rFonts w:ascii="Arial" w:hAnsi="Arial" w:cs="Arial"/>
          <w:sz w:val="24"/>
          <w:szCs w:val="24"/>
          <w:shd w:val="clear" w:color="auto" w:fill="FFFFFF"/>
        </w:rPr>
        <w:t>frequência</w:t>
      </w:r>
      <w:proofErr w:type="spellEnd"/>
      <w:r w:rsidRPr="00D4530A">
        <w:rPr>
          <w:rFonts w:ascii="Arial" w:hAnsi="Arial" w:cs="Arial"/>
          <w:sz w:val="24"/>
          <w:szCs w:val="24"/>
          <w:shd w:val="clear" w:color="auto" w:fill="FFFFFF"/>
        </w:rPr>
        <w:t xml:space="preserve"> individual e de uso exclusivo do hóspede", não conflita com o artigo 68 da Lei 9.610/98.Esse segundo dispositivo legal considera os hotéis como locais de </w:t>
      </w:r>
      <w:proofErr w:type="spellStart"/>
      <w:r w:rsidRPr="00D4530A">
        <w:rPr>
          <w:rFonts w:ascii="Arial" w:hAnsi="Arial" w:cs="Arial"/>
          <w:sz w:val="24"/>
          <w:szCs w:val="24"/>
          <w:shd w:val="clear" w:color="auto" w:fill="FFFFFF"/>
        </w:rPr>
        <w:t>frequência</w:t>
      </w:r>
      <w:proofErr w:type="spellEnd"/>
      <w:r w:rsidRPr="00D4530A">
        <w:rPr>
          <w:rFonts w:ascii="Arial" w:hAnsi="Arial" w:cs="Arial"/>
          <w:sz w:val="24"/>
          <w:szCs w:val="24"/>
          <w:shd w:val="clear" w:color="auto" w:fill="FFFFFF"/>
        </w:rPr>
        <w:t xml:space="preserve"> coletiva para fins de recolhimento de direitos autorais pela utilização de composições artísticas. </w:t>
      </w:r>
    </w:p>
    <w:p w:rsidR="00471981" w:rsidRPr="008B65A6" w:rsidRDefault="00F73575" w:rsidP="00DB487C">
      <w:pPr>
        <w:pStyle w:val="PargrafodaLista"/>
        <w:numPr>
          <w:ilvl w:val="0"/>
          <w:numId w:val="1"/>
        </w:numPr>
        <w:jc w:val="both"/>
        <w:rPr>
          <w:rFonts w:ascii="Arial" w:hAnsi="Arial" w:cs="Arial"/>
          <w:b/>
          <w:color w:val="333333"/>
          <w:sz w:val="24"/>
          <w:szCs w:val="24"/>
          <w:shd w:val="clear" w:color="auto" w:fill="FFFFFF"/>
        </w:rPr>
      </w:pPr>
      <w:r w:rsidRPr="008B65A6">
        <w:rPr>
          <w:rFonts w:ascii="Arial" w:hAnsi="Arial" w:cs="Arial"/>
          <w:b/>
          <w:color w:val="333333"/>
          <w:sz w:val="24"/>
          <w:szCs w:val="24"/>
          <w:shd w:val="clear" w:color="auto" w:fill="FFFFFF"/>
        </w:rPr>
        <w:t>São as</w:t>
      </w:r>
      <w:r w:rsidR="007B7245" w:rsidRPr="008B65A6">
        <w:rPr>
          <w:rFonts w:ascii="Arial" w:hAnsi="Arial" w:cs="Arial"/>
          <w:b/>
          <w:color w:val="333333"/>
          <w:sz w:val="24"/>
          <w:szCs w:val="24"/>
          <w:shd w:val="clear" w:color="auto" w:fill="FFFFFF"/>
        </w:rPr>
        <w:t xml:space="preserve"> igrejas</w:t>
      </w:r>
      <w:r w:rsidR="00306367">
        <w:rPr>
          <w:rFonts w:ascii="Arial" w:hAnsi="Arial" w:cs="Arial"/>
          <w:b/>
          <w:color w:val="333333"/>
          <w:sz w:val="24"/>
          <w:szCs w:val="24"/>
          <w:shd w:val="clear" w:color="auto" w:fill="FFFFFF"/>
        </w:rPr>
        <w:t xml:space="preserve"> </w:t>
      </w:r>
      <w:r w:rsidRPr="008B65A6">
        <w:rPr>
          <w:rFonts w:ascii="Arial" w:hAnsi="Arial" w:cs="Arial"/>
          <w:b/>
          <w:color w:val="333333"/>
          <w:sz w:val="24"/>
          <w:szCs w:val="24"/>
          <w:shd w:val="clear" w:color="auto" w:fill="FFFFFF"/>
        </w:rPr>
        <w:t>são</w:t>
      </w:r>
      <w:r w:rsidR="007B7245" w:rsidRPr="008B65A6">
        <w:rPr>
          <w:rFonts w:ascii="Arial" w:hAnsi="Arial" w:cs="Arial"/>
          <w:b/>
          <w:color w:val="333333"/>
          <w:sz w:val="24"/>
          <w:szCs w:val="24"/>
          <w:shd w:val="clear" w:color="auto" w:fill="FFFFFF"/>
        </w:rPr>
        <w:t xml:space="preserve"> liberadas do pagamento de direitos autorais em </w:t>
      </w:r>
      <w:proofErr w:type="gramStart"/>
      <w:r w:rsidR="007B7245" w:rsidRPr="008B65A6">
        <w:rPr>
          <w:rFonts w:ascii="Arial" w:hAnsi="Arial" w:cs="Arial"/>
          <w:b/>
          <w:color w:val="333333"/>
          <w:sz w:val="24"/>
          <w:szCs w:val="24"/>
          <w:shd w:val="clear" w:color="auto" w:fill="FFFFFF"/>
        </w:rPr>
        <w:t>cultos</w:t>
      </w:r>
      <w:proofErr w:type="gramEnd"/>
      <w:r w:rsidR="007B7245" w:rsidRPr="008B65A6">
        <w:rPr>
          <w:rFonts w:ascii="Arial" w:hAnsi="Arial" w:cs="Arial"/>
          <w:b/>
          <w:color w:val="333333"/>
          <w:sz w:val="24"/>
          <w:szCs w:val="24"/>
          <w:shd w:val="clear" w:color="auto" w:fill="FFFFFF"/>
        </w:rPr>
        <w:t xml:space="preserve"> e cerimônias</w:t>
      </w:r>
      <w:r w:rsidRPr="008B65A6">
        <w:rPr>
          <w:rFonts w:ascii="Arial" w:hAnsi="Arial" w:cs="Arial"/>
          <w:b/>
          <w:color w:val="333333"/>
          <w:sz w:val="24"/>
          <w:szCs w:val="24"/>
          <w:shd w:val="clear" w:color="auto" w:fill="FFFFFF"/>
        </w:rPr>
        <w:t xml:space="preserve"> por serem</w:t>
      </w:r>
      <w:r w:rsidR="00471981" w:rsidRPr="008B65A6">
        <w:rPr>
          <w:rFonts w:ascii="Arial" w:hAnsi="Arial" w:cs="Arial"/>
          <w:b/>
          <w:color w:val="333333"/>
          <w:sz w:val="24"/>
          <w:szCs w:val="24"/>
          <w:shd w:val="clear" w:color="auto" w:fill="FFFFFF"/>
        </w:rPr>
        <w:t xml:space="preserve"> </w:t>
      </w:r>
      <w:r w:rsidR="00385584" w:rsidRPr="008B65A6">
        <w:rPr>
          <w:rFonts w:ascii="Arial" w:hAnsi="Arial" w:cs="Arial"/>
          <w:b/>
          <w:color w:val="333333"/>
          <w:sz w:val="24"/>
          <w:szCs w:val="24"/>
          <w:shd w:val="clear" w:color="auto" w:fill="FFFFFF"/>
        </w:rPr>
        <w:t>eventos destinados à manifestação religiosa e sem finalidade lucrativa</w:t>
      </w:r>
      <w:r w:rsidR="007B7245" w:rsidRPr="008B65A6">
        <w:rPr>
          <w:rFonts w:ascii="Arial" w:hAnsi="Arial" w:cs="Arial"/>
          <w:b/>
          <w:color w:val="333333"/>
          <w:sz w:val="24"/>
          <w:szCs w:val="24"/>
          <w:shd w:val="clear" w:color="auto" w:fill="FFFFFF"/>
        </w:rPr>
        <w:t>?</w:t>
      </w:r>
      <w:r w:rsidRPr="008B65A6">
        <w:rPr>
          <w:rFonts w:ascii="Arial" w:hAnsi="Arial" w:cs="Arial"/>
          <w:b/>
          <w:color w:val="333333"/>
          <w:sz w:val="24"/>
          <w:szCs w:val="24"/>
          <w:shd w:val="clear" w:color="auto" w:fill="FFFFFF"/>
        </w:rPr>
        <w:t xml:space="preserve"> Justifique a sua resposta.</w:t>
      </w:r>
      <w:r w:rsidR="00D72DC3" w:rsidRPr="008B65A6">
        <w:rPr>
          <w:rFonts w:ascii="Arial" w:hAnsi="Arial" w:cs="Arial"/>
          <w:b/>
          <w:color w:val="333333"/>
          <w:sz w:val="24"/>
          <w:szCs w:val="24"/>
          <w:shd w:val="clear" w:color="auto" w:fill="FFFFFF"/>
        </w:rPr>
        <w:t xml:space="preserve"> </w:t>
      </w:r>
    </w:p>
    <w:p w:rsidR="00471981" w:rsidRDefault="00471981" w:rsidP="00471981">
      <w:pPr>
        <w:pStyle w:val="PargrafodaLista"/>
        <w:jc w:val="both"/>
        <w:rPr>
          <w:rFonts w:ascii="Arial" w:hAnsi="Arial" w:cs="Arial"/>
          <w:color w:val="333333"/>
          <w:sz w:val="24"/>
          <w:szCs w:val="24"/>
          <w:shd w:val="clear" w:color="auto" w:fill="FFFFFF"/>
        </w:rPr>
      </w:pPr>
    </w:p>
    <w:p w:rsidR="00DB487C" w:rsidRPr="00D4530A" w:rsidRDefault="00471981" w:rsidP="00471981">
      <w:pPr>
        <w:pStyle w:val="PargrafodaLista"/>
        <w:jc w:val="both"/>
        <w:rPr>
          <w:rFonts w:ascii="Arial" w:hAnsi="Arial" w:cs="Arial"/>
          <w:sz w:val="24"/>
          <w:szCs w:val="24"/>
          <w:shd w:val="clear" w:color="auto" w:fill="FFFFFF"/>
        </w:rPr>
      </w:pPr>
      <w:r w:rsidRPr="00471981">
        <w:rPr>
          <w:color w:val="1A1A1A"/>
          <w:sz w:val="25"/>
          <w:szCs w:val="25"/>
          <w:shd w:val="clear" w:color="auto" w:fill="FFFFFF"/>
        </w:rPr>
        <w:t xml:space="preserve">                   </w:t>
      </w:r>
      <w:r w:rsidR="00DB487C" w:rsidRPr="00D4530A">
        <w:rPr>
          <w:sz w:val="25"/>
          <w:szCs w:val="25"/>
          <w:shd w:val="clear" w:color="auto" w:fill="FFFFFF"/>
        </w:rPr>
        <w:t xml:space="preserve">Eventos sem finalidade econômica também podem ser obrigados a pagar direitos autorais ao </w:t>
      </w:r>
      <w:proofErr w:type="spellStart"/>
      <w:r w:rsidR="00DB487C" w:rsidRPr="00D4530A">
        <w:rPr>
          <w:sz w:val="25"/>
          <w:szCs w:val="25"/>
          <w:shd w:val="clear" w:color="auto" w:fill="FFFFFF"/>
        </w:rPr>
        <w:t>Ecad</w:t>
      </w:r>
      <w:proofErr w:type="spellEnd"/>
      <w:r w:rsidR="00DB487C" w:rsidRPr="00D4530A">
        <w:rPr>
          <w:sz w:val="25"/>
          <w:szCs w:val="25"/>
          <w:shd w:val="clear" w:color="auto" w:fill="FFFFFF"/>
        </w:rPr>
        <w:t xml:space="preserve"> (Escritório Central de Arrecadação e Distribuição), instituição privada que centraliza a cobrança desses direitos. Assim entendeu a 4ª Turma do Superior Tribunal de Justiça ao julgar o caso de uma igreja que questionava a cobrança por execução de músicas em quermesse.</w:t>
      </w:r>
      <w:r w:rsidR="00DB487C" w:rsidRPr="00D4530A">
        <w:rPr>
          <w:rFonts w:ascii="Arial" w:hAnsi="Arial" w:cs="Arial"/>
          <w:sz w:val="24"/>
          <w:szCs w:val="24"/>
          <w:shd w:val="clear" w:color="auto" w:fill="FFFFFF"/>
        </w:rPr>
        <w:t xml:space="preserve"> </w:t>
      </w:r>
      <w:r w:rsidRPr="00D4530A">
        <w:rPr>
          <w:rFonts w:ascii="Arial" w:hAnsi="Arial" w:cs="Arial"/>
          <w:sz w:val="24"/>
          <w:szCs w:val="24"/>
          <w:shd w:val="clear" w:color="auto" w:fill="FFFFFF"/>
        </w:rPr>
        <w:t>O relator, ministro Raul Araújo, reconheceu que, antes da vigência da Lei 9.610/1998, a jurisprudência do STJ considerava a gratuidade das apresentações públicas como elemento decisivo para distinguir o que estaria sujeito ao pagamento de direitos autorais. Ele apontou, no entanto, que a corte mudou de entendimento quando foi retirado dispositivo da lei anterior que condicionava a existência de lucro como pressuposto para a cobrança</w:t>
      </w:r>
      <w:r w:rsidR="00DB487C" w:rsidRPr="00D4530A">
        <w:rPr>
          <w:rFonts w:ascii="Arial" w:hAnsi="Arial" w:cs="Arial"/>
          <w:sz w:val="24"/>
          <w:szCs w:val="24"/>
          <w:shd w:val="clear" w:color="auto" w:fill="FFFFFF"/>
        </w:rPr>
        <w:t xml:space="preserve">  </w:t>
      </w:r>
    </w:p>
    <w:p w:rsidR="00DB487C" w:rsidRDefault="00DB487C" w:rsidP="00DB487C">
      <w:pPr>
        <w:jc w:val="both"/>
        <w:rPr>
          <w:rFonts w:ascii="Arial" w:hAnsi="Arial" w:cs="Arial"/>
          <w:color w:val="333333"/>
          <w:sz w:val="24"/>
          <w:szCs w:val="24"/>
          <w:shd w:val="clear" w:color="auto" w:fill="FFFFFF"/>
        </w:rPr>
      </w:pPr>
    </w:p>
    <w:p w:rsidR="00DB487C" w:rsidRDefault="00DB487C" w:rsidP="00DB487C">
      <w:pPr>
        <w:jc w:val="both"/>
        <w:rPr>
          <w:rFonts w:ascii="Arial" w:hAnsi="Arial" w:cs="Arial"/>
          <w:color w:val="333333"/>
          <w:sz w:val="24"/>
          <w:szCs w:val="24"/>
          <w:shd w:val="clear" w:color="auto" w:fill="FFFFFF"/>
        </w:rPr>
      </w:pPr>
    </w:p>
    <w:p w:rsidR="00DB487C" w:rsidRDefault="00DB487C" w:rsidP="00DB487C">
      <w:pPr>
        <w:jc w:val="both"/>
        <w:rPr>
          <w:rFonts w:ascii="Arial" w:hAnsi="Arial" w:cs="Arial"/>
          <w:color w:val="333333"/>
          <w:sz w:val="24"/>
          <w:szCs w:val="24"/>
          <w:shd w:val="clear" w:color="auto" w:fill="FFFFFF"/>
        </w:rPr>
      </w:pPr>
    </w:p>
    <w:p w:rsidR="00DB487C" w:rsidRDefault="00DB487C" w:rsidP="00DB487C">
      <w:pPr>
        <w:jc w:val="both"/>
        <w:rPr>
          <w:rFonts w:ascii="Arial" w:hAnsi="Arial" w:cs="Arial"/>
          <w:color w:val="333333"/>
          <w:sz w:val="24"/>
          <w:szCs w:val="24"/>
          <w:shd w:val="clear" w:color="auto" w:fill="FFFFFF"/>
        </w:rPr>
      </w:pPr>
    </w:p>
    <w:p w:rsidR="00DB487C" w:rsidRPr="00DB487C" w:rsidRDefault="00DB487C" w:rsidP="00DB487C">
      <w:pPr>
        <w:jc w:val="both"/>
        <w:rPr>
          <w:rFonts w:ascii="Arial" w:hAnsi="Arial" w:cs="Arial"/>
          <w:color w:val="333333"/>
          <w:sz w:val="24"/>
          <w:szCs w:val="24"/>
          <w:shd w:val="clear" w:color="auto" w:fill="FFFFFF"/>
        </w:rPr>
      </w:pPr>
    </w:p>
    <w:p w:rsidR="00C21C71" w:rsidRPr="000211BF" w:rsidRDefault="00C21C71" w:rsidP="007051E7">
      <w:pPr>
        <w:pStyle w:val="PargrafodaLista"/>
        <w:numPr>
          <w:ilvl w:val="0"/>
          <w:numId w:val="1"/>
        </w:numPr>
        <w:jc w:val="both"/>
        <w:rPr>
          <w:rFonts w:ascii="Arial" w:hAnsi="Arial" w:cs="Arial"/>
          <w:b/>
          <w:sz w:val="24"/>
          <w:szCs w:val="24"/>
          <w:shd w:val="clear" w:color="auto" w:fill="FFFFFF"/>
        </w:rPr>
      </w:pPr>
      <w:r w:rsidRPr="000211BF">
        <w:rPr>
          <w:rFonts w:ascii="Arial" w:hAnsi="Arial" w:cs="Arial"/>
          <w:b/>
          <w:sz w:val="24"/>
          <w:szCs w:val="24"/>
          <w:shd w:val="clear" w:color="auto" w:fill="FFFFFF"/>
        </w:rPr>
        <w:t xml:space="preserve">O material que </w:t>
      </w:r>
      <w:r w:rsidR="005F5C2B" w:rsidRPr="000211BF">
        <w:rPr>
          <w:rFonts w:ascii="Arial" w:hAnsi="Arial" w:cs="Arial"/>
          <w:b/>
          <w:sz w:val="24"/>
          <w:szCs w:val="24"/>
          <w:shd w:val="clear" w:color="auto" w:fill="FFFFFF"/>
        </w:rPr>
        <w:t>Josenildo</w:t>
      </w:r>
      <w:r w:rsidRPr="000211BF">
        <w:rPr>
          <w:rFonts w:ascii="Arial" w:hAnsi="Arial" w:cs="Arial"/>
          <w:b/>
          <w:sz w:val="24"/>
          <w:szCs w:val="24"/>
          <w:shd w:val="clear" w:color="auto" w:fill="FFFFFF"/>
        </w:rPr>
        <w:t xml:space="preserve"> vendia foi apreendido por expor à venda </w:t>
      </w:r>
      <w:proofErr w:type="spellStart"/>
      <w:r w:rsidRPr="000211BF">
        <w:rPr>
          <w:rFonts w:ascii="Arial" w:hAnsi="Arial" w:cs="Arial"/>
          <w:b/>
          <w:sz w:val="24"/>
          <w:szCs w:val="24"/>
          <w:shd w:val="clear" w:color="auto" w:fill="FFFFFF"/>
        </w:rPr>
        <w:t>cd’</w:t>
      </w:r>
      <w:r w:rsidR="00F740A3" w:rsidRPr="000211BF">
        <w:rPr>
          <w:rFonts w:ascii="Arial" w:hAnsi="Arial" w:cs="Arial"/>
          <w:b/>
          <w:sz w:val="24"/>
          <w:szCs w:val="24"/>
          <w:shd w:val="clear" w:color="auto" w:fill="FFFFFF"/>
        </w:rPr>
        <w:t>s</w:t>
      </w:r>
      <w:proofErr w:type="spellEnd"/>
      <w:r w:rsidR="00F740A3" w:rsidRPr="000211BF">
        <w:rPr>
          <w:rFonts w:ascii="Arial" w:hAnsi="Arial" w:cs="Arial"/>
          <w:b/>
          <w:sz w:val="24"/>
          <w:szCs w:val="24"/>
          <w:shd w:val="clear" w:color="auto" w:fill="FFFFFF"/>
        </w:rPr>
        <w:t xml:space="preserve"> e </w:t>
      </w:r>
      <w:proofErr w:type="spellStart"/>
      <w:r w:rsidR="00F740A3" w:rsidRPr="000211BF">
        <w:rPr>
          <w:rFonts w:ascii="Arial" w:hAnsi="Arial" w:cs="Arial"/>
          <w:b/>
          <w:sz w:val="24"/>
          <w:szCs w:val="24"/>
          <w:shd w:val="clear" w:color="auto" w:fill="FFFFFF"/>
        </w:rPr>
        <w:t>dvd</w:t>
      </w:r>
      <w:r w:rsidRPr="000211BF">
        <w:rPr>
          <w:rFonts w:ascii="Arial" w:hAnsi="Arial" w:cs="Arial"/>
          <w:b/>
          <w:sz w:val="24"/>
          <w:szCs w:val="24"/>
          <w:shd w:val="clear" w:color="auto" w:fill="FFFFFF"/>
        </w:rPr>
        <w:t>’s</w:t>
      </w:r>
      <w:proofErr w:type="spellEnd"/>
      <w:r w:rsidRPr="000211BF">
        <w:rPr>
          <w:rFonts w:ascii="Arial" w:hAnsi="Arial" w:cs="Arial"/>
          <w:b/>
          <w:sz w:val="24"/>
          <w:szCs w:val="24"/>
          <w:shd w:val="clear" w:color="auto" w:fill="FFFFFF"/>
        </w:rPr>
        <w:t xml:space="preserve"> piratas</w:t>
      </w:r>
      <w:r w:rsidR="00C26965" w:rsidRPr="000211BF">
        <w:rPr>
          <w:rFonts w:ascii="Arial" w:hAnsi="Arial" w:cs="Arial"/>
          <w:b/>
          <w:sz w:val="24"/>
          <w:szCs w:val="24"/>
          <w:shd w:val="clear" w:color="auto" w:fill="FFFFFF"/>
        </w:rPr>
        <w:t xml:space="preserve"> contendo filmes, músicas e jogos virtuais</w:t>
      </w:r>
      <w:r w:rsidRPr="000211BF">
        <w:rPr>
          <w:rFonts w:ascii="Arial" w:hAnsi="Arial" w:cs="Arial"/>
          <w:b/>
          <w:sz w:val="24"/>
          <w:szCs w:val="24"/>
          <w:shd w:val="clear" w:color="auto" w:fill="FFFFFF"/>
        </w:rPr>
        <w:t xml:space="preserve">, o que foi contatado após exame </w:t>
      </w:r>
      <w:r w:rsidR="00F740A3" w:rsidRPr="000211BF">
        <w:rPr>
          <w:rFonts w:ascii="Arial" w:hAnsi="Arial" w:cs="Arial"/>
          <w:b/>
          <w:sz w:val="24"/>
          <w:szCs w:val="24"/>
          <w:shd w:val="clear" w:color="auto" w:fill="FFFFFF"/>
        </w:rPr>
        <w:t xml:space="preserve">pericial </w:t>
      </w:r>
      <w:r w:rsidRPr="000211BF">
        <w:rPr>
          <w:rFonts w:ascii="Arial" w:hAnsi="Arial" w:cs="Arial"/>
          <w:b/>
          <w:sz w:val="24"/>
          <w:szCs w:val="24"/>
          <w:shd w:val="clear" w:color="auto" w:fill="FFFFFF"/>
        </w:rPr>
        <w:t xml:space="preserve">do material e, por isso, foi expedido laudo atestando a </w:t>
      </w:r>
      <w:proofErr w:type="gramStart"/>
      <w:r w:rsidRPr="000211BF">
        <w:rPr>
          <w:rFonts w:ascii="Arial" w:hAnsi="Arial" w:cs="Arial"/>
          <w:b/>
          <w:sz w:val="24"/>
          <w:szCs w:val="24"/>
          <w:shd w:val="clear" w:color="auto" w:fill="FFFFFF"/>
        </w:rPr>
        <w:t>contrafação.</w:t>
      </w:r>
      <w:proofErr w:type="gramEnd"/>
      <w:r w:rsidR="00C26965" w:rsidRPr="000211BF">
        <w:rPr>
          <w:rFonts w:ascii="Arial" w:hAnsi="Arial" w:cs="Arial"/>
          <w:b/>
          <w:sz w:val="24"/>
          <w:szCs w:val="24"/>
          <w:shd w:val="clear" w:color="auto" w:fill="FFFFFF"/>
        </w:rPr>
        <w:t>Qu</w:t>
      </w:r>
      <w:r w:rsidR="005C4B87" w:rsidRPr="000211BF">
        <w:rPr>
          <w:rFonts w:ascii="Arial" w:hAnsi="Arial" w:cs="Arial"/>
          <w:b/>
          <w:sz w:val="24"/>
          <w:szCs w:val="24"/>
          <w:shd w:val="clear" w:color="auto" w:fill="FFFFFF"/>
        </w:rPr>
        <w:t>e</w:t>
      </w:r>
      <w:r w:rsidR="00471981" w:rsidRPr="000211BF">
        <w:rPr>
          <w:rFonts w:ascii="Arial" w:hAnsi="Arial" w:cs="Arial"/>
          <w:b/>
          <w:sz w:val="24"/>
          <w:szCs w:val="24"/>
          <w:shd w:val="clear" w:color="auto" w:fill="FFFFFF"/>
        </w:rPr>
        <w:t xml:space="preserve"> </w:t>
      </w:r>
      <w:r w:rsidR="00C26965" w:rsidRPr="000211BF">
        <w:rPr>
          <w:rFonts w:ascii="Arial" w:hAnsi="Arial" w:cs="Arial"/>
          <w:b/>
          <w:sz w:val="24"/>
          <w:szCs w:val="24"/>
          <w:shd w:val="clear" w:color="auto" w:fill="FFFFFF"/>
        </w:rPr>
        <w:t>infrações Josenildo cometeu? Ele está sujeito a quais penalidades</w:t>
      </w:r>
      <w:r w:rsidR="00F73575" w:rsidRPr="000211BF">
        <w:rPr>
          <w:rFonts w:ascii="Arial" w:hAnsi="Arial" w:cs="Arial"/>
          <w:b/>
          <w:sz w:val="24"/>
          <w:szCs w:val="24"/>
          <w:shd w:val="clear" w:color="auto" w:fill="FFFFFF"/>
        </w:rPr>
        <w:t>? (justifique a resposta)</w:t>
      </w:r>
      <w:r w:rsidR="00C26965" w:rsidRPr="000211BF">
        <w:rPr>
          <w:rFonts w:ascii="Arial" w:hAnsi="Arial" w:cs="Arial"/>
          <w:b/>
          <w:sz w:val="24"/>
          <w:szCs w:val="24"/>
          <w:shd w:val="clear" w:color="auto" w:fill="FFFFFF"/>
        </w:rPr>
        <w:t>.</w:t>
      </w:r>
    </w:p>
    <w:p w:rsidR="00306367" w:rsidRPr="00D4530A" w:rsidRDefault="00306367" w:rsidP="00306367">
      <w:pPr>
        <w:ind w:left="360"/>
      </w:pPr>
      <w:r w:rsidRPr="00D4530A">
        <w:t>A</w:t>
      </w:r>
      <w:r w:rsidRPr="00D4530A">
        <w:t>rt. 184. Violar direitos de autor e os que lhe são conexos:</w:t>
      </w:r>
    </w:p>
    <w:p w:rsidR="00306367" w:rsidRPr="00D4530A" w:rsidRDefault="00306367" w:rsidP="00306367">
      <w:pPr>
        <w:ind w:left="360"/>
      </w:pPr>
      <w:r w:rsidRPr="00D4530A">
        <w:tab/>
        <w:t xml:space="preserve">Pena – detenção, de </w:t>
      </w:r>
      <w:proofErr w:type="gramStart"/>
      <w:r w:rsidRPr="00D4530A">
        <w:t>3</w:t>
      </w:r>
      <w:proofErr w:type="gramEnd"/>
      <w:r w:rsidRPr="00D4530A">
        <w:t xml:space="preserve"> (três) meses a 1 (um) ano, ou multa.</w:t>
      </w:r>
    </w:p>
    <w:p w:rsidR="00306367" w:rsidRPr="00D4530A" w:rsidRDefault="00306367" w:rsidP="00306367">
      <w:pPr>
        <w:ind w:left="360"/>
      </w:pPr>
      <w:r w:rsidRPr="00D4530A">
        <w:t>§ 1º Se a violação consistir em reprodução total ou parcial, com intuito de lucro direto ou indireto, por qualquer meio ou processo, de obra intelectual, interpretação, execução ou fonograma, sem autorização expressa do autor, do artista intérprete ou executante, do produtor, conforme o caso, ou de quem os represente:</w:t>
      </w:r>
    </w:p>
    <w:p w:rsidR="00306367" w:rsidRPr="00D4530A" w:rsidRDefault="00306367" w:rsidP="00306367">
      <w:pPr>
        <w:pStyle w:val="PargrafodaLista"/>
      </w:pPr>
      <w:r w:rsidRPr="00D4530A">
        <w:tab/>
        <w:t xml:space="preserve">Pena – reclusão, de </w:t>
      </w:r>
      <w:proofErr w:type="gramStart"/>
      <w:r w:rsidRPr="00D4530A">
        <w:t>2</w:t>
      </w:r>
      <w:proofErr w:type="gramEnd"/>
      <w:r w:rsidRPr="00D4530A">
        <w:t xml:space="preserve"> (dois) a 4 (quatro) anos, e multa.</w:t>
      </w:r>
    </w:p>
    <w:p w:rsidR="00471981" w:rsidRPr="00D4530A" w:rsidRDefault="00306367" w:rsidP="000211BF">
      <w:pPr>
        <w:rPr>
          <w:rFonts w:ascii="Arial" w:hAnsi="Arial" w:cs="Arial"/>
          <w:sz w:val="24"/>
          <w:szCs w:val="24"/>
          <w:shd w:val="clear" w:color="auto" w:fill="FFFFFF"/>
        </w:rPr>
      </w:pPr>
      <w:r w:rsidRPr="00D4530A">
        <w:tab/>
        <w:t xml:space="preserve">§ 2º Na mesma pena do </w:t>
      </w:r>
      <w:r w:rsidR="000211BF" w:rsidRPr="00D4530A">
        <w:t>§ 1°</w:t>
      </w:r>
      <w:r w:rsidRPr="00D4530A">
        <w:t xml:space="preserve"> incorre quem, com o intuito de lucro direto ou indireto, distribui, vende, expõe à venda, aluga, introduz no País, adquire, oculta, tem em depósito, original ou cópia de obra intelectual ou fonograma reproduzido com violação do direito de autor, do direito de artista intérprete ou executante ou do direito do produtor de fonograma, ou, ainda, aluga original ou cópia de obra intelectual ou fonograma, sem a expressa autorização dos titulares dos direitos ou de quem os represente.</w:t>
      </w:r>
      <w:r w:rsidRPr="00D4530A">
        <w:cr/>
      </w:r>
    </w:p>
    <w:p w:rsidR="00FA6242" w:rsidRDefault="00DC49BE" w:rsidP="007051E7">
      <w:pPr>
        <w:pStyle w:val="PargrafodaLista"/>
        <w:numPr>
          <w:ilvl w:val="0"/>
          <w:numId w:val="1"/>
        </w:num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r w:rsidRPr="000211BF">
        <w:rPr>
          <w:rFonts w:ascii="Helvetica" w:hAnsi="Helvetica" w:cs="Helvetica"/>
          <w:b/>
          <w:spacing w:val="3"/>
          <w:sz w:val="26"/>
          <w:szCs w:val="26"/>
          <w:shd w:val="clear" w:color="auto" w:fill="FFFFFF"/>
        </w:rPr>
        <w:t>O direito de exclusividade dos direitos autorais</w:t>
      </w:r>
      <w:r w:rsidRPr="000211BF">
        <w:rPr>
          <w:rFonts w:ascii="Helvetica" w:hAnsi="Helvetica" w:cs="Helvetica"/>
          <w:b/>
          <w:spacing w:val="3"/>
          <w:sz w:val="26"/>
          <w:szCs w:val="26"/>
        </w:rPr>
        <w:br/>
      </w:r>
      <w:r w:rsidRPr="000211BF">
        <w:rPr>
          <w:rFonts w:ascii="Helvetica" w:hAnsi="Helvetica" w:cs="Helvetica"/>
          <w:b/>
          <w:spacing w:val="3"/>
          <w:sz w:val="26"/>
          <w:szCs w:val="26"/>
          <w:shd w:val="clear" w:color="auto" w:fill="FFFFFF"/>
        </w:rPr>
        <w:t>de softwares é de 50 (cinqüenta) anos contados a partir de 1°</w:t>
      </w:r>
      <w:r w:rsidRPr="000211BF">
        <w:rPr>
          <w:rFonts w:ascii="Helvetica" w:hAnsi="Helvetica" w:cs="Helvetica"/>
          <w:b/>
          <w:spacing w:val="3"/>
          <w:sz w:val="26"/>
          <w:szCs w:val="26"/>
        </w:rPr>
        <w:br/>
      </w:r>
      <w:r w:rsidRPr="000211BF">
        <w:rPr>
          <w:rFonts w:ascii="Helvetica" w:hAnsi="Helvetica" w:cs="Helvetica"/>
          <w:b/>
          <w:spacing w:val="3"/>
          <w:sz w:val="26"/>
          <w:szCs w:val="26"/>
          <w:shd w:val="clear" w:color="auto" w:fill="FFFFFF"/>
        </w:rPr>
        <w:t xml:space="preserve">de janeiro do ano seguinte ao da sua publicação, sendo </w:t>
      </w:r>
      <w:proofErr w:type="gramStart"/>
      <w:r w:rsidRPr="000211BF">
        <w:rPr>
          <w:rFonts w:ascii="Helvetica" w:hAnsi="Helvetica" w:cs="Helvetica"/>
          <w:b/>
          <w:spacing w:val="3"/>
          <w:sz w:val="26"/>
          <w:szCs w:val="26"/>
          <w:shd w:val="clear" w:color="auto" w:fill="FFFFFF"/>
        </w:rPr>
        <w:t>assim</w:t>
      </w:r>
      <w:proofErr w:type="gramEnd"/>
      <w:r w:rsidRPr="000211BF">
        <w:rPr>
          <w:rFonts w:ascii="Helvetica" w:hAnsi="Helvetica" w:cs="Helvetica"/>
          <w:b/>
          <w:spacing w:val="3"/>
          <w:sz w:val="26"/>
          <w:szCs w:val="26"/>
          <w:shd w:val="clear" w:color="auto" w:fill="FFFFFF"/>
        </w:rPr>
        <w:t>, o software fica sem proteção desde a sua criação</w:t>
      </w:r>
      <w:r w:rsidR="004408F9" w:rsidRPr="000211BF">
        <w:rPr>
          <w:rFonts w:ascii="Helvetica" w:hAnsi="Helvetica" w:cs="Helvetica"/>
          <w:b/>
          <w:spacing w:val="3"/>
          <w:sz w:val="26"/>
          <w:szCs w:val="26"/>
          <w:shd w:val="clear" w:color="auto" w:fill="FFFFFF"/>
        </w:rPr>
        <w:t xml:space="preserve"> até o</w:t>
      </w:r>
      <w:r w:rsidR="008B65A6" w:rsidRPr="000211BF">
        <w:rPr>
          <w:rFonts w:ascii="Helvetica" w:hAnsi="Helvetica" w:cs="Helvetica"/>
          <w:b/>
          <w:spacing w:val="3"/>
          <w:sz w:val="26"/>
          <w:szCs w:val="26"/>
          <w:shd w:val="clear" w:color="auto" w:fill="FFFFFF"/>
        </w:rPr>
        <w:t xml:space="preserve"> </w:t>
      </w:r>
      <w:r w:rsidR="004408F9" w:rsidRPr="000211BF">
        <w:rPr>
          <w:rFonts w:ascii="Helvetica" w:hAnsi="Helvetica" w:cs="Helvetica"/>
          <w:b/>
          <w:spacing w:val="3"/>
          <w:sz w:val="26"/>
          <w:szCs w:val="26"/>
          <w:shd w:val="clear" w:color="auto" w:fill="FFFFFF"/>
        </w:rPr>
        <w:t>dia</w:t>
      </w:r>
      <w:r w:rsidR="008B65A6" w:rsidRPr="000211BF">
        <w:rPr>
          <w:rFonts w:ascii="Helvetica" w:hAnsi="Helvetica" w:cs="Helvetica"/>
          <w:b/>
          <w:spacing w:val="3"/>
          <w:sz w:val="26"/>
          <w:szCs w:val="26"/>
          <w:shd w:val="clear" w:color="auto" w:fill="FFFFFF"/>
        </w:rPr>
        <w:t xml:space="preserve"> </w:t>
      </w:r>
      <w:r w:rsidR="004408F9" w:rsidRPr="000211BF">
        <w:rPr>
          <w:rFonts w:ascii="Helvetica" w:hAnsi="Helvetica" w:cs="Helvetica"/>
          <w:b/>
          <w:spacing w:val="3"/>
          <w:sz w:val="26"/>
          <w:szCs w:val="26"/>
          <w:shd w:val="clear" w:color="auto" w:fill="FFFFFF"/>
        </w:rPr>
        <w:t>1°de janeiro do ano seguinte</w:t>
      </w:r>
      <w:r w:rsidRPr="000211BF">
        <w:rPr>
          <w:rFonts w:ascii="Helvetica" w:hAnsi="Helvetica" w:cs="Helvetica"/>
          <w:b/>
          <w:spacing w:val="3"/>
          <w:sz w:val="26"/>
          <w:szCs w:val="26"/>
          <w:shd w:val="clear" w:color="auto" w:fill="FFFFFF"/>
        </w:rPr>
        <w:t>? E se eu não publicar o software, os 50 (</w:t>
      </w:r>
      <w:r w:rsidR="00A42454" w:rsidRPr="000211BF">
        <w:rPr>
          <w:rFonts w:ascii="Helvetica" w:hAnsi="Helvetica" w:cs="Helvetica"/>
          <w:b/>
          <w:spacing w:val="3"/>
          <w:sz w:val="26"/>
          <w:szCs w:val="26"/>
          <w:shd w:val="clear" w:color="auto" w:fill="FFFFFF"/>
        </w:rPr>
        <w:t>cinquenta</w:t>
      </w:r>
      <w:r w:rsidRPr="000211BF">
        <w:rPr>
          <w:rFonts w:ascii="Helvetica" w:hAnsi="Helvetica" w:cs="Helvetica"/>
          <w:b/>
          <w:spacing w:val="3"/>
          <w:sz w:val="26"/>
          <w:szCs w:val="26"/>
          <w:shd w:val="clear" w:color="auto" w:fill="FFFFFF"/>
        </w:rPr>
        <w:t>) anos de exclusividade passam a contar a partir de qual data?</w:t>
      </w:r>
      <w:r w:rsidR="004408F9" w:rsidRPr="000211BF">
        <w:rPr>
          <w:rFonts w:ascii="Helvetica" w:hAnsi="Helvetica" w:cs="Helvetica"/>
          <w:b/>
          <w:spacing w:val="3"/>
          <w:sz w:val="26"/>
          <w:szCs w:val="26"/>
          <w:shd w:val="clear" w:color="auto" w:fill="FFFFFF"/>
        </w:rPr>
        <w:t xml:space="preserve"> Justifique as suas respostas</w:t>
      </w:r>
      <w:r w:rsidR="004408F9" w:rsidRPr="00FA6242">
        <w:rPr>
          <w:rFonts w:ascii="Helvetica" w:hAnsi="Helvetica" w:cs="Helvetica"/>
          <w:color w:val="646464"/>
          <w:spacing w:val="3"/>
          <w:sz w:val="26"/>
          <w:szCs w:val="26"/>
          <w:shd w:val="clear" w:color="auto" w:fill="FFFFFF"/>
        </w:rPr>
        <w:t>.</w:t>
      </w:r>
    </w:p>
    <w:p w:rsidR="007D0289" w:rsidRDefault="007D0289" w:rsidP="00471981">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r>
        <w:rPr>
          <w:rFonts w:ascii="Helvetica" w:hAnsi="Helvetica" w:cs="Helvetica"/>
          <w:color w:val="646464"/>
          <w:spacing w:val="3"/>
          <w:sz w:val="26"/>
          <w:szCs w:val="26"/>
          <w:shd w:val="clear" w:color="auto" w:fill="FFFFFF"/>
        </w:rPr>
        <w:t xml:space="preserve">  </w:t>
      </w:r>
    </w:p>
    <w:p w:rsidR="00471981" w:rsidRPr="000211BF" w:rsidRDefault="007D0289"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r w:rsidRPr="000211BF">
        <w:rPr>
          <w:rFonts w:ascii="Helvetica" w:hAnsi="Helvetica" w:cs="Helvetica"/>
          <w:spacing w:val="3"/>
          <w:sz w:val="26"/>
          <w:szCs w:val="26"/>
          <w:shd w:val="clear" w:color="auto" w:fill="FFFFFF"/>
        </w:rPr>
        <w:t xml:space="preserve">            </w:t>
      </w:r>
      <w:proofErr w:type="gramStart"/>
      <w:r w:rsidRPr="000211BF">
        <w:rPr>
          <w:rFonts w:ascii="Helvetica" w:hAnsi="Helvetica" w:cs="Helvetica"/>
          <w:spacing w:val="3"/>
          <w:sz w:val="26"/>
          <w:szCs w:val="26"/>
          <w:shd w:val="clear" w:color="auto" w:fill="FFFFFF"/>
        </w:rPr>
        <w:t>Sim,</w:t>
      </w:r>
      <w:proofErr w:type="gramEnd"/>
      <w:r w:rsidRPr="000211BF">
        <w:rPr>
          <w:rFonts w:ascii="Helvetica" w:hAnsi="Helvetica" w:cs="Helvetica"/>
          <w:spacing w:val="3"/>
          <w:sz w:val="26"/>
          <w:szCs w:val="26"/>
          <w:shd w:val="clear" w:color="auto" w:fill="FFFFFF"/>
        </w:rPr>
        <w:t>o software fica sem a proteção neste período,pois a lei é clara:</w:t>
      </w:r>
      <w:r w:rsidR="008B65A6" w:rsidRPr="000211BF">
        <w:rPr>
          <w:rFonts w:ascii="Helvetica" w:hAnsi="Helvetica" w:cs="Helvetica"/>
          <w:spacing w:val="3"/>
          <w:sz w:val="26"/>
          <w:szCs w:val="26"/>
          <w:shd w:val="clear" w:color="auto" w:fill="FFFFFF"/>
        </w:rPr>
        <w:t xml:space="preserve"> “subseqüente ao da sua publicação”</w:t>
      </w:r>
    </w:p>
    <w:p w:rsidR="008B65A6" w:rsidRPr="000211BF" w:rsidRDefault="008B65A6"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p>
    <w:p w:rsidR="00471981" w:rsidRPr="000211BF" w:rsidRDefault="007D0289"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r w:rsidRPr="000211BF">
        <w:rPr>
          <w:rFonts w:ascii="Helvetica" w:hAnsi="Helvetica" w:cs="Helvetica"/>
          <w:spacing w:val="3"/>
          <w:sz w:val="26"/>
          <w:szCs w:val="26"/>
          <w:shd w:val="clear" w:color="auto" w:fill="FFFFFF"/>
        </w:rPr>
        <w:t xml:space="preserve">     </w:t>
      </w:r>
      <w:r w:rsidR="008B65A6" w:rsidRPr="000211BF">
        <w:rPr>
          <w:rFonts w:ascii="Helvetica" w:hAnsi="Helvetica" w:cs="Helvetica"/>
          <w:spacing w:val="3"/>
          <w:sz w:val="26"/>
          <w:szCs w:val="26"/>
          <w:shd w:val="clear" w:color="auto" w:fill="FFFFFF"/>
        </w:rPr>
        <w:t>“</w:t>
      </w:r>
      <w:r w:rsidRPr="000211BF">
        <w:rPr>
          <w:rFonts w:ascii="Helvetica" w:hAnsi="Helvetica" w:cs="Helvetica"/>
          <w:b/>
          <w:spacing w:val="3"/>
          <w:shd w:val="clear" w:color="auto" w:fill="FFFFFF"/>
        </w:rPr>
        <w:t xml:space="preserve">§ 2º Fica assegurada a tutela dos direitos relativos a programa de computador pelo prazo de cinqüenta anos, contados a partir de 1º de janeiro do ano subseqüente ao da sua </w:t>
      </w:r>
      <w:r w:rsidRPr="000211BF">
        <w:rPr>
          <w:rFonts w:ascii="Helvetica" w:hAnsi="Helvetica" w:cs="Helvetica"/>
          <w:b/>
          <w:spacing w:val="3"/>
          <w:sz w:val="28"/>
          <w:szCs w:val="28"/>
          <w:shd w:val="clear" w:color="auto" w:fill="FFFFFF"/>
        </w:rPr>
        <w:t>publicação</w:t>
      </w:r>
      <w:r w:rsidRPr="000211BF">
        <w:rPr>
          <w:rFonts w:ascii="Helvetica" w:hAnsi="Helvetica" w:cs="Helvetica"/>
          <w:b/>
          <w:spacing w:val="3"/>
          <w:shd w:val="clear" w:color="auto" w:fill="FFFFFF"/>
        </w:rPr>
        <w:t xml:space="preserve"> ou, na ausência desta, da sua criação</w:t>
      </w:r>
      <w:r w:rsidRPr="000211BF">
        <w:rPr>
          <w:rFonts w:ascii="Helvetica" w:hAnsi="Helvetica" w:cs="Helvetica"/>
          <w:spacing w:val="3"/>
          <w:sz w:val="26"/>
          <w:szCs w:val="26"/>
          <w:shd w:val="clear" w:color="auto" w:fill="FFFFFF"/>
        </w:rPr>
        <w:t>.</w:t>
      </w:r>
      <w:r w:rsidR="008B65A6" w:rsidRPr="000211BF">
        <w:rPr>
          <w:rFonts w:ascii="Helvetica" w:hAnsi="Helvetica" w:cs="Helvetica"/>
          <w:spacing w:val="3"/>
          <w:sz w:val="26"/>
          <w:szCs w:val="26"/>
          <w:shd w:val="clear" w:color="auto" w:fill="FFFFFF"/>
        </w:rPr>
        <w:t>”</w:t>
      </w:r>
    </w:p>
    <w:p w:rsidR="007D0289" w:rsidRPr="000211BF" w:rsidRDefault="007D0289"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p>
    <w:p w:rsidR="007D0289" w:rsidRPr="000211BF" w:rsidRDefault="007D0289"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p>
    <w:p w:rsidR="007D0289" w:rsidRPr="000211BF" w:rsidRDefault="007D0289"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p>
    <w:p w:rsidR="00471981" w:rsidRPr="000211BF" w:rsidRDefault="00471981" w:rsidP="00471981">
      <w:pPr>
        <w:autoSpaceDE w:val="0"/>
        <w:autoSpaceDN w:val="0"/>
        <w:adjustRightInd w:val="0"/>
        <w:spacing w:after="0" w:line="240" w:lineRule="auto"/>
        <w:jc w:val="both"/>
        <w:rPr>
          <w:rFonts w:ascii="Helvetica" w:hAnsi="Helvetica" w:cs="Helvetica"/>
          <w:spacing w:val="3"/>
          <w:sz w:val="26"/>
          <w:szCs w:val="26"/>
          <w:shd w:val="clear" w:color="auto" w:fill="FFFFFF"/>
        </w:rPr>
      </w:pPr>
    </w:p>
    <w:p w:rsidR="00DC49BE" w:rsidRPr="000211BF" w:rsidRDefault="00FA6242" w:rsidP="007051E7">
      <w:pPr>
        <w:pStyle w:val="PargrafodaLista"/>
        <w:numPr>
          <w:ilvl w:val="0"/>
          <w:numId w:val="1"/>
        </w:numPr>
        <w:autoSpaceDE w:val="0"/>
        <w:autoSpaceDN w:val="0"/>
        <w:adjustRightInd w:val="0"/>
        <w:spacing w:after="0" w:line="240" w:lineRule="auto"/>
        <w:jc w:val="both"/>
        <w:rPr>
          <w:rFonts w:ascii="Helvetica" w:hAnsi="Helvetica" w:cs="Helvetica"/>
          <w:b/>
          <w:spacing w:val="3"/>
          <w:sz w:val="26"/>
          <w:szCs w:val="26"/>
          <w:shd w:val="clear" w:color="auto" w:fill="FFFFFF"/>
        </w:rPr>
      </w:pPr>
      <w:r w:rsidRPr="000211BF">
        <w:rPr>
          <w:rFonts w:ascii="Helvetica" w:hAnsi="Helvetica" w:cs="Helvetica"/>
          <w:b/>
          <w:spacing w:val="3"/>
          <w:sz w:val="26"/>
          <w:szCs w:val="26"/>
          <w:shd w:val="clear" w:color="auto" w:fill="FFFFFF"/>
        </w:rPr>
        <w:lastRenderedPageBreak/>
        <w:t>Explique a diferença entre Propriedade Intelectual, Direito Autoral e Propriedade industrial.</w:t>
      </w:r>
    </w:p>
    <w:p w:rsidR="000211BF" w:rsidRDefault="000211BF" w:rsidP="000211BF">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0211BF" w:rsidRDefault="000211BF" w:rsidP="000211BF">
      <w:pPr>
        <w:autoSpaceDE w:val="0"/>
        <w:autoSpaceDN w:val="0"/>
        <w:adjustRightInd w:val="0"/>
        <w:spacing w:after="0" w:line="240" w:lineRule="auto"/>
        <w:jc w:val="both"/>
        <w:rPr>
          <w:rFonts w:ascii="Helvetica" w:hAnsi="Helvetica" w:cs="Helvetica"/>
          <w:spacing w:val="3"/>
          <w:sz w:val="26"/>
          <w:szCs w:val="26"/>
          <w:shd w:val="clear" w:color="auto" w:fill="FFFFFF"/>
        </w:rPr>
      </w:pPr>
      <w:r w:rsidRPr="000211BF">
        <w:rPr>
          <w:rFonts w:ascii="Helvetica" w:hAnsi="Helvetica" w:cs="Helvetica"/>
          <w:spacing w:val="3"/>
          <w:sz w:val="26"/>
          <w:szCs w:val="26"/>
          <w:shd w:val="clear" w:color="auto" w:fill="FFFFFF"/>
        </w:rPr>
        <w:t xml:space="preserve">                  A propriedade intelectual protege os inventores, conferindo-lhes o direito de obter, por determinado período de tempo, recompensa pela própria criação, seja no domínio industrial, científico, literário ou artístico.</w:t>
      </w:r>
      <w:r w:rsidR="00DE0CB4">
        <w:rPr>
          <w:rFonts w:ascii="Helvetica" w:hAnsi="Helvetica" w:cs="Helvetica"/>
          <w:spacing w:val="3"/>
          <w:sz w:val="26"/>
          <w:szCs w:val="26"/>
          <w:shd w:val="clear" w:color="auto" w:fill="FFFFFF"/>
        </w:rPr>
        <w:t xml:space="preserve"> </w:t>
      </w:r>
      <w:r w:rsidRPr="000211BF">
        <w:rPr>
          <w:rFonts w:ascii="Helvetica" w:hAnsi="Helvetica" w:cs="Helvetica"/>
          <w:spacing w:val="3"/>
          <w:sz w:val="26"/>
          <w:szCs w:val="26"/>
          <w:shd w:val="clear" w:color="auto" w:fill="FFFFFF"/>
        </w:rPr>
        <w:t>Já o direito autoral destina-se a garantir as criações relacionadas a obras intelectuais, artísticas ou ainda de cunho estético.</w:t>
      </w:r>
    </w:p>
    <w:p w:rsidR="00DE0CB4" w:rsidRPr="000211BF" w:rsidRDefault="00DE0CB4" w:rsidP="000211BF">
      <w:pPr>
        <w:autoSpaceDE w:val="0"/>
        <w:autoSpaceDN w:val="0"/>
        <w:adjustRightInd w:val="0"/>
        <w:spacing w:after="0" w:line="240" w:lineRule="auto"/>
        <w:jc w:val="both"/>
        <w:rPr>
          <w:rFonts w:ascii="Helvetica" w:hAnsi="Helvetica" w:cs="Helvetica"/>
          <w:spacing w:val="3"/>
          <w:sz w:val="26"/>
          <w:szCs w:val="26"/>
          <w:shd w:val="clear" w:color="auto" w:fill="FFFFFF"/>
        </w:rPr>
      </w:pPr>
      <w:r>
        <w:rPr>
          <w:rFonts w:ascii="Helvetica" w:hAnsi="Helvetica" w:cs="Helvetica"/>
          <w:spacing w:val="3"/>
          <w:sz w:val="26"/>
          <w:szCs w:val="26"/>
          <w:shd w:val="clear" w:color="auto" w:fill="FFFFFF"/>
        </w:rPr>
        <w:t xml:space="preserve">               </w:t>
      </w:r>
      <w:r w:rsidRPr="00DE0CB4">
        <w:rPr>
          <w:rFonts w:ascii="Helvetica" w:hAnsi="Helvetica" w:cs="Helvetica"/>
          <w:spacing w:val="3"/>
          <w:sz w:val="26"/>
          <w:szCs w:val="26"/>
          <w:shd w:val="clear" w:color="auto" w:fill="FFFFFF"/>
        </w:rPr>
        <w:t>Propriedade Industrial – A propriedade industrial é o ramo da propriedade intelectual que resguarda as criações intelectuais voltadas às atividades industriais, abrangendo, por exemplo, o autor de determinado processo, invenção, modelo, desenho ou produto, também chamado de obras utilitárias, que são protegidas por meio de patentes e registros. Outra função da propriedade industrial é reprimir a concorrência desleal. Além da Lei da Propriedade Industrial, o direito é submetido aos atos e resoluções do Instituto Nacional da Propriedade Industrial (INPI), uma autarquia federal vinculada ao Ministério da Indústria, Comércio Exterior e Serviços, responsável pelo aperfeiçoamento, disseminação e gestão do sistema brasileiro de concessão e garantia de direitos de propriedade intelectual para a indústria.</w:t>
      </w:r>
    </w:p>
    <w:p w:rsidR="000211BF" w:rsidRPr="000211BF" w:rsidRDefault="000211BF" w:rsidP="000211BF">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C74CA1" w:rsidRDefault="00EB0B9D" w:rsidP="007051E7">
      <w:pPr>
        <w:pStyle w:val="PargrafodaLista"/>
        <w:numPr>
          <w:ilvl w:val="0"/>
          <w:numId w:val="1"/>
        </w:numPr>
        <w:autoSpaceDE w:val="0"/>
        <w:autoSpaceDN w:val="0"/>
        <w:adjustRightInd w:val="0"/>
        <w:spacing w:after="0" w:line="240" w:lineRule="auto"/>
        <w:jc w:val="both"/>
        <w:rPr>
          <w:rFonts w:ascii="Helvetica" w:hAnsi="Helvetica" w:cs="Helvetica"/>
          <w:b/>
          <w:spacing w:val="3"/>
          <w:sz w:val="26"/>
          <w:szCs w:val="26"/>
          <w:shd w:val="clear" w:color="auto" w:fill="FFFFFF"/>
        </w:rPr>
      </w:pPr>
      <w:r w:rsidRPr="000211BF">
        <w:rPr>
          <w:rFonts w:ascii="Helvetica" w:hAnsi="Helvetica" w:cs="Helvetica"/>
          <w:b/>
          <w:spacing w:val="3"/>
          <w:sz w:val="26"/>
          <w:szCs w:val="26"/>
          <w:shd w:val="clear" w:color="auto" w:fill="FFFFFF"/>
        </w:rPr>
        <w:t>Aderbal foi contratado como analista programador por uma empresa de software. Num um rompante de criatividade construiu um sistema que agradou à clientela e trouxe ganhos elevados à empresa. Aderbal</w:t>
      </w:r>
      <w:proofErr w:type="gramStart"/>
      <w:r w:rsidR="009627DF" w:rsidRPr="000211BF">
        <w:rPr>
          <w:rFonts w:ascii="Helvetica" w:hAnsi="Helvetica" w:cs="Helvetica"/>
          <w:b/>
          <w:spacing w:val="3"/>
          <w:sz w:val="26"/>
          <w:szCs w:val="26"/>
          <w:shd w:val="clear" w:color="auto" w:fill="FFFFFF"/>
        </w:rPr>
        <w:t xml:space="preserve">, </w:t>
      </w:r>
      <w:r w:rsidRPr="000211BF">
        <w:rPr>
          <w:rFonts w:ascii="Helvetica" w:hAnsi="Helvetica" w:cs="Helvetica"/>
          <w:b/>
          <w:spacing w:val="3"/>
          <w:sz w:val="26"/>
          <w:szCs w:val="26"/>
          <w:shd w:val="clear" w:color="auto" w:fill="FFFFFF"/>
        </w:rPr>
        <w:t>tem</w:t>
      </w:r>
      <w:proofErr w:type="gramEnd"/>
      <w:r w:rsidRPr="000211BF">
        <w:rPr>
          <w:rFonts w:ascii="Helvetica" w:hAnsi="Helvetica" w:cs="Helvetica"/>
          <w:b/>
          <w:spacing w:val="3"/>
          <w:sz w:val="26"/>
          <w:szCs w:val="26"/>
          <w:shd w:val="clear" w:color="auto" w:fill="FFFFFF"/>
        </w:rPr>
        <w:t xml:space="preserve"> direito a um percentual do lucro</w:t>
      </w:r>
      <w:r w:rsidR="00D131E3" w:rsidRPr="000211BF">
        <w:rPr>
          <w:rFonts w:ascii="Helvetica" w:hAnsi="Helvetica" w:cs="Helvetica"/>
          <w:b/>
          <w:spacing w:val="3"/>
          <w:sz w:val="26"/>
          <w:szCs w:val="26"/>
          <w:shd w:val="clear" w:color="auto" w:fill="FFFFFF"/>
        </w:rPr>
        <w:t xml:space="preserve"> das vendas do sistema</w:t>
      </w:r>
      <w:r w:rsidRPr="000211BF">
        <w:rPr>
          <w:rFonts w:ascii="Helvetica" w:hAnsi="Helvetica" w:cs="Helvetica"/>
          <w:b/>
          <w:spacing w:val="3"/>
          <w:sz w:val="26"/>
          <w:szCs w:val="26"/>
          <w:shd w:val="clear" w:color="auto" w:fill="FFFFFF"/>
        </w:rPr>
        <w:t>? Por quê?</w:t>
      </w:r>
    </w:p>
    <w:p w:rsidR="00DE0CB4" w:rsidRDefault="00DE0CB4" w:rsidP="00DE0CB4">
      <w:pPr>
        <w:pStyle w:val="PargrafodaLista"/>
        <w:autoSpaceDE w:val="0"/>
        <w:autoSpaceDN w:val="0"/>
        <w:adjustRightInd w:val="0"/>
        <w:spacing w:after="0" w:line="240" w:lineRule="auto"/>
        <w:jc w:val="both"/>
        <w:rPr>
          <w:rFonts w:ascii="Helvetica" w:hAnsi="Helvetica" w:cs="Helvetica"/>
          <w:b/>
          <w:spacing w:val="3"/>
          <w:sz w:val="26"/>
          <w:szCs w:val="26"/>
          <w:shd w:val="clear" w:color="auto" w:fill="FFFFFF"/>
        </w:rPr>
      </w:pPr>
    </w:p>
    <w:p w:rsidR="00DE0CB4" w:rsidRPr="00DE0CB4" w:rsidRDefault="00DE0CB4" w:rsidP="00DE0CB4">
      <w:pPr>
        <w:pStyle w:val="PargrafodaLista"/>
        <w:autoSpaceDE w:val="0"/>
        <w:autoSpaceDN w:val="0"/>
        <w:adjustRightInd w:val="0"/>
        <w:spacing w:after="0" w:line="240" w:lineRule="auto"/>
        <w:jc w:val="both"/>
        <w:rPr>
          <w:rFonts w:ascii="Helvetica" w:hAnsi="Helvetica" w:cs="Helvetica"/>
          <w:spacing w:val="3"/>
          <w:sz w:val="26"/>
          <w:szCs w:val="26"/>
          <w:shd w:val="clear" w:color="auto" w:fill="FFFFFF"/>
        </w:rPr>
      </w:pPr>
      <w:r>
        <w:rPr>
          <w:rFonts w:ascii="Helvetica" w:hAnsi="Helvetica" w:cs="Helvetica"/>
          <w:spacing w:val="3"/>
          <w:sz w:val="26"/>
          <w:szCs w:val="26"/>
          <w:shd w:val="clear" w:color="auto" w:fill="FFFFFF"/>
        </w:rPr>
        <w:t xml:space="preserve">              </w:t>
      </w:r>
      <w:r w:rsidRPr="00DE0CB4">
        <w:rPr>
          <w:rFonts w:ascii="Helvetica" w:hAnsi="Helvetica" w:cs="Helvetica"/>
          <w:spacing w:val="3"/>
          <w:sz w:val="26"/>
          <w:szCs w:val="26"/>
          <w:shd w:val="clear" w:color="auto" w:fill="FFFFFF"/>
        </w:rPr>
        <w:t>Invenções de serviço: São aplicáveis para o empregado que já foi contratado por uma determinada empresa com o objetivo de realizar pesquisas e/ou invenções.</w:t>
      </w:r>
    </w:p>
    <w:p w:rsidR="00DE0CB4" w:rsidRPr="00DE0CB4" w:rsidRDefault="00DE0CB4" w:rsidP="00DE0CB4">
      <w:pPr>
        <w:pStyle w:val="PargrafodaLista"/>
        <w:autoSpaceDE w:val="0"/>
        <w:autoSpaceDN w:val="0"/>
        <w:adjustRightInd w:val="0"/>
        <w:spacing w:after="0" w:line="240" w:lineRule="auto"/>
        <w:jc w:val="both"/>
        <w:rPr>
          <w:rFonts w:ascii="Helvetica" w:hAnsi="Helvetica" w:cs="Helvetica"/>
          <w:spacing w:val="3"/>
          <w:sz w:val="26"/>
          <w:szCs w:val="26"/>
          <w:shd w:val="clear" w:color="auto" w:fill="FFFFFF"/>
        </w:rPr>
      </w:pPr>
      <w:r>
        <w:rPr>
          <w:rFonts w:ascii="Helvetica" w:hAnsi="Helvetica" w:cs="Helvetica"/>
          <w:spacing w:val="3"/>
          <w:sz w:val="26"/>
          <w:szCs w:val="26"/>
          <w:shd w:val="clear" w:color="auto" w:fill="FFFFFF"/>
        </w:rPr>
        <w:t xml:space="preserve">            </w:t>
      </w:r>
      <w:r w:rsidRPr="00DE0CB4">
        <w:rPr>
          <w:rFonts w:ascii="Helvetica" w:hAnsi="Helvetica" w:cs="Helvetica"/>
          <w:spacing w:val="3"/>
          <w:sz w:val="26"/>
          <w:szCs w:val="26"/>
          <w:shd w:val="clear" w:color="auto" w:fill="FFFFFF"/>
        </w:rPr>
        <w:t xml:space="preserve">Nesses casos, a criação e sua utilidade pertencem unicamente à empresa, mantendo-se o empregado como o autor da </w:t>
      </w:r>
      <w:proofErr w:type="gramStart"/>
      <w:r w:rsidRPr="00DE0CB4">
        <w:rPr>
          <w:rFonts w:ascii="Helvetica" w:hAnsi="Helvetica" w:cs="Helvetica"/>
          <w:spacing w:val="3"/>
          <w:sz w:val="26"/>
          <w:szCs w:val="26"/>
          <w:shd w:val="clear" w:color="auto" w:fill="FFFFFF"/>
        </w:rPr>
        <w:t>invenção.</w:t>
      </w:r>
      <w:proofErr w:type="gramEnd"/>
      <w:r w:rsidRPr="00DE0CB4">
        <w:rPr>
          <w:rFonts w:ascii="Helvetica" w:hAnsi="Helvetica" w:cs="Helvetica"/>
          <w:spacing w:val="3"/>
          <w:sz w:val="26"/>
          <w:szCs w:val="26"/>
          <w:shd w:val="clear" w:color="auto" w:fill="FFFFFF"/>
        </w:rPr>
        <w:t>Apesar de pertencer ao empregador os direitos sobre a descoberta, nada impede que ele ofereça ao empregado participação nos ganhos resultantes da exploração da patente. Contudo, se não estipular nada em contrário, os ganhos do empregado sobre a invenção limitar-se-ão ao salário ajustado.</w:t>
      </w:r>
    </w:p>
    <w:p w:rsidR="00DE0CB4" w:rsidRDefault="00DE0CB4" w:rsidP="00DE0CB4">
      <w:pPr>
        <w:pStyle w:val="PargrafodaLista"/>
        <w:autoSpaceDE w:val="0"/>
        <w:autoSpaceDN w:val="0"/>
        <w:adjustRightInd w:val="0"/>
        <w:spacing w:after="0" w:line="240" w:lineRule="auto"/>
        <w:jc w:val="both"/>
        <w:rPr>
          <w:rFonts w:ascii="Helvetica" w:hAnsi="Helvetica" w:cs="Helvetica"/>
          <w:b/>
          <w:spacing w:val="3"/>
          <w:sz w:val="26"/>
          <w:szCs w:val="26"/>
          <w:shd w:val="clear" w:color="auto" w:fill="FFFFFF"/>
        </w:rPr>
      </w:pPr>
      <w:r>
        <w:rPr>
          <w:rFonts w:ascii="Helvetica" w:hAnsi="Helvetica" w:cs="Helvetica"/>
          <w:spacing w:val="3"/>
          <w:sz w:val="26"/>
          <w:szCs w:val="26"/>
          <w:shd w:val="clear" w:color="auto" w:fill="FFFFFF"/>
        </w:rPr>
        <w:t xml:space="preserve">             </w:t>
      </w:r>
      <w:r w:rsidRPr="00DE0CB4">
        <w:rPr>
          <w:rFonts w:ascii="Helvetica" w:hAnsi="Helvetica" w:cs="Helvetica"/>
          <w:spacing w:val="3"/>
          <w:sz w:val="26"/>
          <w:szCs w:val="26"/>
          <w:shd w:val="clear" w:color="auto" w:fill="FFFFFF"/>
        </w:rPr>
        <w:t xml:space="preserve">A patente requerida pelo empregado até </w:t>
      </w:r>
      <w:proofErr w:type="gramStart"/>
      <w:r w:rsidRPr="00DE0CB4">
        <w:rPr>
          <w:rFonts w:ascii="Helvetica" w:hAnsi="Helvetica" w:cs="Helvetica"/>
          <w:spacing w:val="3"/>
          <w:sz w:val="26"/>
          <w:szCs w:val="26"/>
          <w:shd w:val="clear" w:color="auto" w:fill="FFFFFF"/>
        </w:rPr>
        <w:t>1</w:t>
      </w:r>
      <w:proofErr w:type="gramEnd"/>
      <w:r w:rsidRPr="00DE0CB4">
        <w:rPr>
          <w:rFonts w:ascii="Helvetica" w:hAnsi="Helvetica" w:cs="Helvetica"/>
          <w:spacing w:val="3"/>
          <w:sz w:val="26"/>
          <w:szCs w:val="26"/>
          <w:shd w:val="clear" w:color="auto" w:fill="FFFFFF"/>
        </w:rPr>
        <w:t xml:space="preserve"> ano após a extinção do vínculo de emprego, considera-se desenvolvida na vigência do contrato, salvo previsão em sentido contrário</w:t>
      </w:r>
      <w:r w:rsidRPr="00DE0CB4">
        <w:rPr>
          <w:rFonts w:ascii="Helvetica" w:hAnsi="Helvetica" w:cs="Helvetica"/>
          <w:b/>
          <w:spacing w:val="3"/>
          <w:sz w:val="26"/>
          <w:szCs w:val="26"/>
          <w:shd w:val="clear" w:color="auto" w:fill="FFFFFF"/>
        </w:rPr>
        <w:t>.</w:t>
      </w:r>
    </w:p>
    <w:p w:rsidR="000211BF" w:rsidRDefault="000211BF" w:rsidP="000211BF">
      <w:pPr>
        <w:autoSpaceDE w:val="0"/>
        <w:autoSpaceDN w:val="0"/>
        <w:adjustRightInd w:val="0"/>
        <w:spacing w:after="0" w:line="240" w:lineRule="auto"/>
        <w:jc w:val="both"/>
        <w:rPr>
          <w:rFonts w:ascii="Helvetica" w:hAnsi="Helvetica" w:cs="Helvetica"/>
          <w:b/>
          <w:spacing w:val="3"/>
          <w:sz w:val="26"/>
          <w:szCs w:val="26"/>
          <w:shd w:val="clear" w:color="auto" w:fill="FFFFFF"/>
        </w:rPr>
      </w:pPr>
    </w:p>
    <w:p w:rsidR="000211BF" w:rsidRDefault="000211BF" w:rsidP="000211BF">
      <w:pPr>
        <w:autoSpaceDE w:val="0"/>
        <w:autoSpaceDN w:val="0"/>
        <w:adjustRightInd w:val="0"/>
        <w:spacing w:after="0" w:line="240" w:lineRule="auto"/>
        <w:jc w:val="both"/>
        <w:rPr>
          <w:rFonts w:ascii="Helvetica" w:hAnsi="Helvetica" w:cs="Helvetica"/>
          <w:b/>
          <w:spacing w:val="3"/>
          <w:sz w:val="26"/>
          <w:szCs w:val="26"/>
          <w:shd w:val="clear" w:color="auto" w:fill="FFFFFF"/>
        </w:rPr>
      </w:pPr>
    </w:p>
    <w:p w:rsidR="000211BF" w:rsidRPr="000211BF" w:rsidRDefault="000211BF" w:rsidP="000211BF">
      <w:pPr>
        <w:autoSpaceDE w:val="0"/>
        <w:autoSpaceDN w:val="0"/>
        <w:adjustRightInd w:val="0"/>
        <w:spacing w:after="0" w:line="240" w:lineRule="auto"/>
        <w:jc w:val="both"/>
        <w:rPr>
          <w:rFonts w:ascii="Helvetica" w:hAnsi="Helvetica" w:cs="Helvetica"/>
          <w:b/>
          <w:spacing w:val="3"/>
          <w:sz w:val="26"/>
          <w:szCs w:val="26"/>
          <w:shd w:val="clear" w:color="auto" w:fill="FFFFFF"/>
        </w:rPr>
      </w:pPr>
    </w:p>
    <w:p w:rsidR="00EB0B9D" w:rsidRPr="00D4530A" w:rsidRDefault="002E1739" w:rsidP="007051E7">
      <w:pPr>
        <w:pStyle w:val="PargrafodaLista"/>
        <w:numPr>
          <w:ilvl w:val="0"/>
          <w:numId w:val="1"/>
        </w:numPr>
        <w:autoSpaceDE w:val="0"/>
        <w:autoSpaceDN w:val="0"/>
        <w:adjustRightInd w:val="0"/>
        <w:spacing w:after="0" w:line="240" w:lineRule="auto"/>
        <w:jc w:val="both"/>
        <w:rPr>
          <w:rFonts w:ascii="Helvetica" w:hAnsi="Helvetica" w:cs="Helvetica"/>
          <w:b/>
          <w:spacing w:val="3"/>
          <w:sz w:val="26"/>
          <w:szCs w:val="26"/>
          <w:shd w:val="clear" w:color="auto" w:fill="FFFFFF"/>
        </w:rPr>
      </w:pPr>
      <w:r w:rsidRPr="00D4530A">
        <w:rPr>
          <w:rFonts w:ascii="Helvetica" w:hAnsi="Helvetica" w:cs="Helvetica"/>
          <w:b/>
          <w:spacing w:val="3"/>
          <w:sz w:val="26"/>
          <w:szCs w:val="26"/>
          <w:shd w:val="clear" w:color="auto" w:fill="FFFFFF"/>
        </w:rPr>
        <w:lastRenderedPageBreak/>
        <w:t>Quanto à Lei de Acesso à Informação (Lei nº 12.527/2011), que condutas ilícitas podem ensejar responsabilidade do agente público?</w:t>
      </w: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O agente público poderá ser responsabilizado caso não forneça informações públicas requeridas ou, ainda, não proteja informações de acesso restrito.</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O art. 32 da lei define como condutas ilícitas que podem ensejar responsabilidade:</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I - recusar-se a fornecer informação requerida nos termos desta Lei, retardar deliberadamente o seu fornecimento ou fornecê-la intencionalmente de forma incorreta, incompleta ou imprecisa; </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II - utilizar indevidamente, bem como subtrair, destruir, inutilizar, desfigurar, alterar ou ocultar, total ou parcialmente, informação que se encontre sob sua guarda ou a que tenha acesso ou conhecimento em razão do exercício das atribuições de cargo, emprego ou função pública; </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III - agir com dolo ou má-fé na análise das solicitações de acesso à informação; </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IV - divulgar ou permitir a divulgação ou acessar ou permitir acesso indevido à informação sigilosa ou informação pessoal; </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V - impor sigilo à informação para obter proveito pessoal ou de terceiro, ou para fins de ocultação de ato ilegal cometido por si ou por outrem; </w:t>
      </w: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VI - ocultar da revisão de autoridade superior competente informação sigilosa para beneficiar a si ou a outrem, ou em prejuízo de terceiros; e </w:t>
      </w:r>
    </w:p>
    <w:p w:rsidR="00DE0CB4"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VII - destruir ou subtrair, por </w:t>
      </w:r>
      <w:proofErr w:type="gramStart"/>
      <w:r w:rsidRPr="00D4530A">
        <w:rPr>
          <w:rFonts w:ascii="Helvetica" w:hAnsi="Helvetica" w:cs="Helvetica"/>
          <w:spacing w:val="3"/>
          <w:sz w:val="26"/>
          <w:szCs w:val="26"/>
          <w:shd w:val="clear" w:color="auto" w:fill="FFFFFF"/>
        </w:rPr>
        <w:t>qualquer meio, documentos</w:t>
      </w:r>
      <w:proofErr w:type="gramEnd"/>
      <w:r w:rsidRPr="00D4530A">
        <w:rPr>
          <w:rFonts w:ascii="Helvetica" w:hAnsi="Helvetica" w:cs="Helvetica"/>
          <w:spacing w:val="3"/>
          <w:sz w:val="26"/>
          <w:szCs w:val="26"/>
          <w:shd w:val="clear" w:color="auto" w:fill="FFFFFF"/>
        </w:rPr>
        <w:t xml:space="preserve"> concernentes a possíveis violações de direitos humanos por parte de agentes do Estado.</w:t>
      </w:r>
    </w:p>
    <w:p w:rsidR="00DE0CB4" w:rsidRPr="00D4530A" w:rsidRDefault="00DE0CB4" w:rsidP="00DE0CB4">
      <w:pPr>
        <w:autoSpaceDE w:val="0"/>
        <w:autoSpaceDN w:val="0"/>
        <w:adjustRightInd w:val="0"/>
        <w:spacing w:after="0" w:line="240" w:lineRule="auto"/>
        <w:jc w:val="both"/>
        <w:rPr>
          <w:rFonts w:ascii="Helvetica" w:hAnsi="Helvetica" w:cs="Helvetica"/>
          <w:spacing w:val="3"/>
          <w:sz w:val="26"/>
          <w:szCs w:val="26"/>
          <w:shd w:val="clear" w:color="auto" w:fill="FFFFFF"/>
        </w:rPr>
      </w:pPr>
    </w:p>
    <w:p w:rsidR="00DE0CB4" w:rsidRPr="00D4530A" w:rsidRDefault="00DE0CB4" w:rsidP="00DE0CB4">
      <w:pPr>
        <w:autoSpaceDE w:val="0"/>
        <w:autoSpaceDN w:val="0"/>
        <w:adjustRightInd w:val="0"/>
        <w:spacing w:after="0" w:line="240" w:lineRule="auto"/>
        <w:jc w:val="both"/>
        <w:rPr>
          <w:rFonts w:ascii="Helvetica" w:hAnsi="Helvetica" w:cs="Helvetica"/>
          <w:spacing w:val="3"/>
          <w:sz w:val="26"/>
          <w:szCs w:val="26"/>
          <w:shd w:val="clear" w:color="auto" w:fill="FFFFFF"/>
        </w:rPr>
      </w:pPr>
    </w:p>
    <w:p w:rsidR="00DE0CB4" w:rsidRPr="00D4530A" w:rsidRDefault="00DE0CB4" w:rsidP="00DE0CB4">
      <w:pPr>
        <w:autoSpaceDE w:val="0"/>
        <w:autoSpaceDN w:val="0"/>
        <w:adjustRightInd w:val="0"/>
        <w:spacing w:after="0" w:line="240" w:lineRule="auto"/>
        <w:jc w:val="both"/>
        <w:rPr>
          <w:rFonts w:ascii="Helvetica" w:hAnsi="Helvetica" w:cs="Helvetica"/>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DE0CB4" w:rsidRPr="00DE0CB4" w:rsidRDefault="00DE0CB4" w:rsidP="00DE0CB4">
      <w:pPr>
        <w:autoSpaceDE w:val="0"/>
        <w:autoSpaceDN w:val="0"/>
        <w:adjustRightInd w:val="0"/>
        <w:spacing w:after="0" w:line="240" w:lineRule="auto"/>
        <w:jc w:val="both"/>
        <w:rPr>
          <w:rFonts w:ascii="Helvetica" w:hAnsi="Helvetica" w:cs="Helvetica"/>
          <w:color w:val="646464"/>
          <w:spacing w:val="3"/>
          <w:sz w:val="26"/>
          <w:szCs w:val="26"/>
          <w:shd w:val="clear" w:color="auto" w:fill="FFFFFF"/>
        </w:rPr>
      </w:pPr>
    </w:p>
    <w:p w:rsidR="002E1739" w:rsidRDefault="009378A8" w:rsidP="007051E7">
      <w:pPr>
        <w:pStyle w:val="PargrafodaLista"/>
        <w:numPr>
          <w:ilvl w:val="0"/>
          <w:numId w:val="1"/>
        </w:numPr>
        <w:autoSpaceDE w:val="0"/>
        <w:autoSpaceDN w:val="0"/>
        <w:adjustRightInd w:val="0"/>
        <w:spacing w:after="0" w:line="240" w:lineRule="auto"/>
        <w:jc w:val="both"/>
        <w:rPr>
          <w:rFonts w:ascii="Helvetica" w:hAnsi="Helvetica" w:cs="Helvetica"/>
          <w:b/>
          <w:spacing w:val="3"/>
          <w:sz w:val="26"/>
          <w:szCs w:val="26"/>
          <w:shd w:val="clear" w:color="auto" w:fill="FFFFFF"/>
        </w:rPr>
      </w:pPr>
      <w:r w:rsidRPr="00D4530A">
        <w:rPr>
          <w:rFonts w:ascii="Helvetica" w:hAnsi="Helvetica" w:cs="Helvetica"/>
          <w:b/>
          <w:spacing w:val="3"/>
          <w:sz w:val="26"/>
          <w:szCs w:val="26"/>
          <w:shd w:val="clear" w:color="auto" w:fill="FFFFFF"/>
        </w:rPr>
        <w:t>Como se faz o requerimento de acesso à informação?</w:t>
      </w:r>
    </w:p>
    <w:p w:rsidR="00D4530A" w:rsidRDefault="00D4530A" w:rsidP="00D4530A">
      <w:pPr>
        <w:autoSpaceDE w:val="0"/>
        <w:autoSpaceDN w:val="0"/>
        <w:adjustRightInd w:val="0"/>
        <w:spacing w:after="0" w:line="240" w:lineRule="auto"/>
        <w:jc w:val="both"/>
        <w:rPr>
          <w:rFonts w:ascii="Helvetica" w:hAnsi="Helvetica" w:cs="Helvetica"/>
          <w:b/>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p>
    <w:p w:rsidR="00D4530A" w:rsidRPr="00D4530A" w:rsidRDefault="00D4530A" w:rsidP="00D4530A">
      <w:pPr>
        <w:autoSpaceDE w:val="0"/>
        <w:autoSpaceDN w:val="0"/>
        <w:adjustRightInd w:val="0"/>
        <w:spacing w:after="0" w:line="240" w:lineRule="auto"/>
        <w:jc w:val="both"/>
        <w:rPr>
          <w:rFonts w:ascii="Helvetica" w:hAnsi="Helvetica" w:cs="Helvetica"/>
          <w:spacing w:val="3"/>
          <w:sz w:val="26"/>
          <w:szCs w:val="26"/>
          <w:shd w:val="clear" w:color="auto" w:fill="FFFFFF"/>
        </w:rPr>
      </w:pPr>
      <w:r w:rsidRPr="00D4530A">
        <w:rPr>
          <w:rFonts w:ascii="Helvetica" w:hAnsi="Helvetica" w:cs="Helvetica"/>
          <w:spacing w:val="3"/>
          <w:sz w:val="26"/>
          <w:szCs w:val="26"/>
          <w:shd w:val="clear" w:color="auto" w:fill="FFFFFF"/>
        </w:rPr>
        <w:t xml:space="preserve">              Existem duas formas de fazer um pedido de informação a órgãos e entidades do Poder Executivo Federal, pela internet</w:t>
      </w:r>
      <w:proofErr w:type="gramStart"/>
      <w:r w:rsidRPr="00D4530A">
        <w:rPr>
          <w:rFonts w:ascii="Helvetica" w:hAnsi="Helvetica" w:cs="Helvetica"/>
          <w:spacing w:val="3"/>
          <w:sz w:val="26"/>
          <w:szCs w:val="26"/>
          <w:shd w:val="clear" w:color="auto" w:fill="FFFFFF"/>
        </w:rPr>
        <w:t xml:space="preserve">  </w:t>
      </w:r>
      <w:proofErr w:type="gramEnd"/>
      <w:r w:rsidRPr="00D4530A">
        <w:rPr>
          <w:rFonts w:ascii="Helvetica" w:hAnsi="Helvetica" w:cs="Helvetica"/>
          <w:spacing w:val="3"/>
          <w:sz w:val="26"/>
          <w:szCs w:val="26"/>
          <w:shd w:val="clear" w:color="auto" w:fill="FFFFFF"/>
        </w:rPr>
        <w:t xml:space="preserve">por meio do </w:t>
      </w:r>
      <w:proofErr w:type="spellStart"/>
      <w:r w:rsidRPr="00D4530A">
        <w:rPr>
          <w:rFonts w:ascii="Helvetica" w:hAnsi="Helvetica" w:cs="Helvetica"/>
          <w:spacing w:val="3"/>
          <w:sz w:val="26"/>
          <w:szCs w:val="26"/>
          <w:shd w:val="clear" w:color="auto" w:fill="FFFFFF"/>
        </w:rPr>
        <w:t>e-SIC</w:t>
      </w:r>
      <w:proofErr w:type="spellEnd"/>
      <w:r w:rsidRPr="00D4530A">
        <w:rPr>
          <w:rFonts w:ascii="Helvetica" w:hAnsi="Helvetica" w:cs="Helvetica"/>
          <w:spacing w:val="3"/>
          <w:sz w:val="26"/>
          <w:szCs w:val="26"/>
          <w:shd w:val="clear" w:color="auto" w:fill="FFFFFF"/>
        </w:rPr>
        <w:t xml:space="preserve"> (Sistema Eletrônico do Serviço de Informação ao Cidadão) ou presencialmente  no SIC (Serviço de Informação ao Cidadão).</w:t>
      </w:r>
    </w:p>
    <w:bookmarkEnd w:id="0"/>
    <w:p w:rsidR="007B7245" w:rsidRDefault="007B7245">
      <w:pPr>
        <w:rPr>
          <w:rFonts w:ascii="Arial" w:hAnsi="Arial" w:cs="Arial"/>
          <w:color w:val="333333"/>
          <w:sz w:val="24"/>
          <w:szCs w:val="24"/>
          <w:shd w:val="clear" w:color="auto" w:fill="FFFFFF"/>
        </w:rPr>
      </w:pP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Pela Internet (</w:t>
      </w:r>
      <w:proofErr w:type="spellStart"/>
      <w:r w:rsidRPr="00D4530A">
        <w:rPr>
          <w:rFonts w:ascii="Arial" w:hAnsi="Arial" w:cs="Arial"/>
          <w:sz w:val="24"/>
          <w:szCs w:val="24"/>
          <w:shd w:val="clear" w:color="auto" w:fill="FFFFFF"/>
        </w:rPr>
        <w:t>e-SIC</w:t>
      </w:r>
      <w:proofErr w:type="spellEnd"/>
      <w:r w:rsidRPr="00D4530A">
        <w:rPr>
          <w:rFonts w:ascii="Arial" w:hAnsi="Arial" w:cs="Arial"/>
          <w:sz w:val="24"/>
          <w:szCs w:val="24"/>
          <w:shd w:val="clear" w:color="auto" w:fill="FFFFFF"/>
        </w:rPr>
        <w:t>)</w:t>
      </w:r>
    </w:p>
    <w:p w:rsidR="00D4530A" w:rsidRPr="00D4530A" w:rsidRDefault="00D4530A" w:rsidP="00D4530A">
      <w:pPr>
        <w:rPr>
          <w:rFonts w:ascii="Arial" w:hAnsi="Arial" w:cs="Arial"/>
          <w:sz w:val="24"/>
          <w:szCs w:val="24"/>
          <w:shd w:val="clear" w:color="auto" w:fill="FFFFFF"/>
        </w:rPr>
      </w:pP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 xml:space="preserve">Veja como fazer um pedido por meio do </w:t>
      </w:r>
      <w:proofErr w:type="spellStart"/>
      <w:r w:rsidRPr="00D4530A">
        <w:rPr>
          <w:rFonts w:ascii="Arial" w:hAnsi="Arial" w:cs="Arial"/>
          <w:sz w:val="24"/>
          <w:szCs w:val="24"/>
          <w:shd w:val="clear" w:color="auto" w:fill="FFFFFF"/>
        </w:rPr>
        <w:t>e-SIC</w:t>
      </w:r>
      <w:proofErr w:type="spellEnd"/>
      <w:r w:rsidRPr="00D4530A">
        <w:rPr>
          <w:rFonts w:ascii="Arial" w:hAnsi="Arial" w:cs="Arial"/>
          <w:sz w:val="24"/>
          <w:szCs w:val="24"/>
          <w:shd w:val="clear" w:color="auto" w:fill="FFFFFF"/>
        </w:rPr>
        <w:t>:</w:t>
      </w:r>
    </w:p>
    <w:p w:rsidR="00D4530A" w:rsidRPr="00D4530A" w:rsidRDefault="00D4530A" w:rsidP="00D4530A">
      <w:pPr>
        <w:rPr>
          <w:rFonts w:ascii="Arial" w:hAnsi="Arial" w:cs="Arial"/>
          <w:sz w:val="24"/>
          <w:szCs w:val="24"/>
          <w:shd w:val="clear" w:color="auto" w:fill="FFFFFF"/>
        </w:rPr>
      </w:pP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 xml:space="preserve">1. Acesse o </w:t>
      </w:r>
      <w:proofErr w:type="spellStart"/>
      <w:r w:rsidRPr="00D4530A">
        <w:rPr>
          <w:rFonts w:ascii="Arial" w:hAnsi="Arial" w:cs="Arial"/>
          <w:sz w:val="24"/>
          <w:szCs w:val="24"/>
          <w:shd w:val="clear" w:color="auto" w:fill="FFFFFF"/>
        </w:rPr>
        <w:t>e-SIC</w:t>
      </w:r>
      <w:proofErr w:type="spellEnd"/>
      <w:r w:rsidRPr="00D4530A">
        <w:rPr>
          <w:rFonts w:ascii="Arial" w:hAnsi="Arial" w:cs="Arial"/>
          <w:sz w:val="24"/>
          <w:szCs w:val="24"/>
          <w:shd w:val="clear" w:color="auto" w:fill="FFFFFF"/>
        </w:rPr>
        <w:t>. Caso você nunca tenha usado o sistema, cadastre-se</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2. No sistema, clique em “Registrar Pedido” e identifique o órgão ao qual você pretende solicitar a informação</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3. No campo “Forma de recebimento da resposta”, selecione por que meio você deseja receber a resposta do seu pedido</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 xml:space="preserve">4. Faça seu pedido de informação no campo “Descrição da solicitação”. Caso deseje, você pode adicionar até </w:t>
      </w:r>
      <w:proofErr w:type="gramStart"/>
      <w:r w:rsidRPr="00D4530A">
        <w:rPr>
          <w:rFonts w:ascii="Arial" w:hAnsi="Arial" w:cs="Arial"/>
          <w:sz w:val="24"/>
          <w:szCs w:val="24"/>
          <w:shd w:val="clear" w:color="auto" w:fill="FFFFFF"/>
        </w:rPr>
        <w:t>5</w:t>
      </w:r>
      <w:proofErr w:type="gramEnd"/>
      <w:r w:rsidRPr="00D4530A">
        <w:rPr>
          <w:rFonts w:ascii="Arial" w:hAnsi="Arial" w:cs="Arial"/>
          <w:sz w:val="24"/>
          <w:szCs w:val="24"/>
          <w:shd w:val="clear" w:color="auto" w:fill="FFFFFF"/>
        </w:rPr>
        <w:t xml:space="preserve"> anexos de, no máximo, 2 megabytes cada um, para complementar o seu pedido</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 xml:space="preserve">5. Ao final do processo, o </w:t>
      </w:r>
      <w:proofErr w:type="spellStart"/>
      <w:r w:rsidRPr="00D4530A">
        <w:rPr>
          <w:rFonts w:ascii="Arial" w:hAnsi="Arial" w:cs="Arial"/>
          <w:sz w:val="24"/>
          <w:szCs w:val="24"/>
          <w:shd w:val="clear" w:color="auto" w:fill="FFFFFF"/>
        </w:rPr>
        <w:t>e-SIC</w:t>
      </w:r>
      <w:proofErr w:type="spellEnd"/>
      <w:r w:rsidRPr="00D4530A">
        <w:rPr>
          <w:rFonts w:ascii="Arial" w:hAnsi="Arial" w:cs="Arial"/>
          <w:sz w:val="24"/>
          <w:szCs w:val="24"/>
          <w:shd w:val="clear" w:color="auto" w:fill="FFFFFF"/>
        </w:rPr>
        <w:t xml:space="preserve"> informará um número de protocolo, que também será enviado para seu e-mail. Guarde esse número: ele é a forma mais rápida de acompanhar seu pedido futuramente</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Presencialmente (SIC)</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Veja como fazer um pedido por meio do SIC:</w:t>
      </w:r>
    </w:p>
    <w:p w:rsidR="00D4530A" w:rsidRPr="00D4530A" w:rsidRDefault="00D4530A" w:rsidP="00D4530A">
      <w:pPr>
        <w:rPr>
          <w:rFonts w:ascii="Arial" w:hAnsi="Arial" w:cs="Arial"/>
          <w:sz w:val="24"/>
          <w:szCs w:val="24"/>
          <w:shd w:val="clear" w:color="auto" w:fill="FFFFFF"/>
        </w:rPr>
      </w:pP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1. Dirija-se à unidade física do SIC pertencente ao órgão/entidade ao qual você pretende solicitar a informação</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2. Preencha o formulário de pedido de acesso à informação</w:t>
      </w:r>
    </w:p>
    <w:p w:rsidR="00D4530A" w:rsidRPr="00D4530A" w:rsidRDefault="00D4530A" w:rsidP="00D4530A">
      <w:pPr>
        <w:rPr>
          <w:rFonts w:ascii="Arial" w:hAnsi="Arial" w:cs="Arial"/>
          <w:sz w:val="24"/>
          <w:szCs w:val="24"/>
          <w:shd w:val="clear" w:color="auto" w:fill="FFFFFF"/>
        </w:rPr>
      </w:pPr>
      <w:r w:rsidRPr="00D4530A">
        <w:rPr>
          <w:rFonts w:ascii="Arial" w:hAnsi="Arial" w:cs="Arial"/>
          <w:sz w:val="24"/>
          <w:szCs w:val="24"/>
          <w:shd w:val="clear" w:color="auto" w:fill="FFFFFF"/>
        </w:rPr>
        <w:t>3. Os atendentes do SIC informarão o número de protocolo do seu pedido</w:t>
      </w:r>
    </w:p>
    <w:sectPr w:rsidR="00D4530A" w:rsidRPr="00D4530A" w:rsidSect="00A237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17E"/>
    <w:multiLevelType w:val="hybridMultilevel"/>
    <w:tmpl w:val="397A90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5549"/>
    <w:rsid w:val="000211BF"/>
    <w:rsid w:val="00157A1E"/>
    <w:rsid w:val="00247158"/>
    <w:rsid w:val="00272445"/>
    <w:rsid w:val="002E1739"/>
    <w:rsid w:val="00306367"/>
    <w:rsid w:val="00385584"/>
    <w:rsid w:val="004408F9"/>
    <w:rsid w:val="00471981"/>
    <w:rsid w:val="005C4B87"/>
    <w:rsid w:val="005F5C2B"/>
    <w:rsid w:val="006B5549"/>
    <w:rsid w:val="007051E7"/>
    <w:rsid w:val="007B7245"/>
    <w:rsid w:val="007D0289"/>
    <w:rsid w:val="008B65A6"/>
    <w:rsid w:val="008E7D21"/>
    <w:rsid w:val="00925BB6"/>
    <w:rsid w:val="009378A8"/>
    <w:rsid w:val="009627DF"/>
    <w:rsid w:val="00A23726"/>
    <w:rsid w:val="00A30D29"/>
    <w:rsid w:val="00A42454"/>
    <w:rsid w:val="00BD7B8C"/>
    <w:rsid w:val="00C21C71"/>
    <w:rsid w:val="00C26965"/>
    <w:rsid w:val="00C74CA1"/>
    <w:rsid w:val="00D131E3"/>
    <w:rsid w:val="00D4530A"/>
    <w:rsid w:val="00D72DC3"/>
    <w:rsid w:val="00DB487C"/>
    <w:rsid w:val="00DC49BE"/>
    <w:rsid w:val="00DE0CB4"/>
    <w:rsid w:val="00EB0B9D"/>
    <w:rsid w:val="00F12B18"/>
    <w:rsid w:val="00F6456E"/>
    <w:rsid w:val="00F73575"/>
    <w:rsid w:val="00F740A3"/>
    <w:rsid w:val="00F87AB4"/>
    <w:rsid w:val="00FA624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72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245"/>
    <w:pPr>
      <w:ind w:left="720"/>
      <w:contextualSpacing/>
    </w:pPr>
  </w:style>
  <w:style w:type="character" w:styleId="Hyperlink">
    <w:name w:val="Hyperlink"/>
    <w:basedOn w:val="Fontepargpadro"/>
    <w:uiPriority w:val="99"/>
    <w:semiHidden/>
    <w:unhideWhenUsed/>
    <w:rsid w:val="005F5C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245"/>
    <w:pPr>
      <w:ind w:left="720"/>
      <w:contextualSpacing/>
    </w:pPr>
  </w:style>
  <w:style w:type="character" w:styleId="Hyperlink">
    <w:name w:val="Hyperlink"/>
    <w:basedOn w:val="Fontepargpadro"/>
    <w:uiPriority w:val="99"/>
    <w:semiHidden/>
    <w:unhideWhenUsed/>
    <w:rsid w:val="005F5C2B"/>
    <w:rPr>
      <w:color w:val="0000FF"/>
      <w:u w:val="single"/>
    </w:rPr>
  </w:style>
</w:styles>
</file>

<file path=word/webSettings.xml><?xml version="1.0" encoding="utf-8"?>
<w:webSettings xmlns:r="http://schemas.openxmlformats.org/officeDocument/2006/relationships" xmlns:w="http://schemas.openxmlformats.org/wordprocessingml/2006/main">
  <w:divs>
    <w:div w:id="1100488095">
      <w:bodyDiv w:val="1"/>
      <w:marLeft w:val="0"/>
      <w:marRight w:val="0"/>
      <w:marTop w:val="0"/>
      <w:marBottom w:val="0"/>
      <w:divBdr>
        <w:top w:val="none" w:sz="0" w:space="0" w:color="auto"/>
        <w:left w:val="none" w:sz="0" w:space="0" w:color="auto"/>
        <w:bottom w:val="none" w:sz="0" w:space="0" w:color="auto"/>
        <w:right w:val="none" w:sz="0" w:space="0" w:color="auto"/>
      </w:divBdr>
    </w:div>
    <w:div w:id="1118992997">
      <w:bodyDiv w:val="1"/>
      <w:marLeft w:val="0"/>
      <w:marRight w:val="0"/>
      <w:marTop w:val="0"/>
      <w:marBottom w:val="0"/>
      <w:divBdr>
        <w:top w:val="none" w:sz="0" w:space="0" w:color="auto"/>
        <w:left w:val="none" w:sz="0" w:space="0" w:color="auto"/>
        <w:bottom w:val="none" w:sz="0" w:space="0" w:color="auto"/>
        <w:right w:val="none" w:sz="0" w:space="0" w:color="auto"/>
      </w:divBdr>
    </w:div>
    <w:div w:id="1127626937">
      <w:bodyDiv w:val="1"/>
      <w:marLeft w:val="0"/>
      <w:marRight w:val="0"/>
      <w:marTop w:val="0"/>
      <w:marBottom w:val="0"/>
      <w:divBdr>
        <w:top w:val="none" w:sz="0" w:space="0" w:color="auto"/>
        <w:left w:val="none" w:sz="0" w:space="0" w:color="auto"/>
        <w:bottom w:val="none" w:sz="0" w:space="0" w:color="auto"/>
        <w:right w:val="none" w:sz="0" w:space="0" w:color="auto"/>
      </w:divBdr>
    </w:div>
    <w:div w:id="1282374471">
      <w:bodyDiv w:val="1"/>
      <w:marLeft w:val="0"/>
      <w:marRight w:val="0"/>
      <w:marTop w:val="0"/>
      <w:marBottom w:val="0"/>
      <w:divBdr>
        <w:top w:val="none" w:sz="0" w:space="0" w:color="auto"/>
        <w:left w:val="none" w:sz="0" w:space="0" w:color="auto"/>
        <w:bottom w:val="none" w:sz="0" w:space="0" w:color="auto"/>
        <w:right w:val="none" w:sz="0" w:space="0" w:color="auto"/>
      </w:divBdr>
    </w:div>
    <w:div w:id="1300305944">
      <w:bodyDiv w:val="1"/>
      <w:marLeft w:val="0"/>
      <w:marRight w:val="0"/>
      <w:marTop w:val="0"/>
      <w:marBottom w:val="0"/>
      <w:divBdr>
        <w:top w:val="none" w:sz="0" w:space="0" w:color="auto"/>
        <w:left w:val="none" w:sz="0" w:space="0" w:color="auto"/>
        <w:bottom w:val="none" w:sz="0" w:space="0" w:color="auto"/>
        <w:right w:val="none" w:sz="0" w:space="0" w:color="auto"/>
      </w:divBdr>
    </w:div>
    <w:div w:id="1338312544">
      <w:bodyDiv w:val="1"/>
      <w:marLeft w:val="0"/>
      <w:marRight w:val="0"/>
      <w:marTop w:val="0"/>
      <w:marBottom w:val="0"/>
      <w:divBdr>
        <w:top w:val="none" w:sz="0" w:space="0" w:color="auto"/>
        <w:left w:val="none" w:sz="0" w:space="0" w:color="auto"/>
        <w:bottom w:val="none" w:sz="0" w:space="0" w:color="auto"/>
        <w:right w:val="none" w:sz="0" w:space="0" w:color="auto"/>
      </w:divBdr>
    </w:div>
    <w:div w:id="1474979828">
      <w:bodyDiv w:val="1"/>
      <w:marLeft w:val="0"/>
      <w:marRight w:val="0"/>
      <w:marTop w:val="0"/>
      <w:marBottom w:val="0"/>
      <w:divBdr>
        <w:top w:val="none" w:sz="0" w:space="0" w:color="auto"/>
        <w:left w:val="none" w:sz="0" w:space="0" w:color="auto"/>
        <w:bottom w:val="none" w:sz="0" w:space="0" w:color="auto"/>
        <w:right w:val="none" w:sz="0" w:space="0" w:color="auto"/>
      </w:divBdr>
      <w:divsChild>
        <w:div w:id="15954318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062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5</Pages>
  <Words>1463</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Luciano</cp:lastModifiedBy>
  <cp:revision>25</cp:revision>
  <dcterms:created xsi:type="dcterms:W3CDTF">2018-04-29T15:09:00Z</dcterms:created>
  <dcterms:modified xsi:type="dcterms:W3CDTF">2018-05-01T18:04:00Z</dcterms:modified>
</cp:coreProperties>
</file>