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title: DeviceMed Pfaffs PEEK-„Rosenbohrer“</w:t>
      </w:r>
    </w:p>
    <w:p>
      <w:pPr>
        <w:pStyle w:val="BodyText"/>
      </w:pPr>
      <w:r>
        <w:t xml:space="preserve">slug: devicemed-pfaffs-peek-rosenbohrer</w:t>
      </w:r>
    </w:p>
    <w:p>
      <w:pPr>
        <w:pStyle w:val="BodyText"/>
      </w:pPr>
      <w:r>
        <w:t xml:space="preserve">date: Sun Aug 20 2017 16:02:00 GMT+0200 (Mitteleuropäische Sommerzeit)</w:t>
      </w:r>
    </w:p>
    <w:p>
      <w:pPr>
        <w:pStyle w:val="BodyText"/>
      </w:pPr>
      <w:r>
        <w:t xml:space="preserve">image: /pfaff_komplettloesung_teaser.jpeg</w:t>
      </w:r>
    </w:p>
    <w:p>
      <w:pPr>
        <w:pStyle w:val="BodyText"/>
      </w:pPr>
      <w:r>
        <w:t xml:space="preserve">category: fachbeiträge</w:t>
      </w:r>
    </w:p>
    <w:p>
      <w:pPr>
        <w:pStyle w:val="BodyText"/>
      </w:pPr>
      <w:r>
        <w:t xml:space="preserve">shortText: Pfaffs PEEK-„Rosenbohrer“</w:t>
      </w:r>
    </w:p>
    <w:p>
      <w:pPr>
        <w:pStyle w:val="BodyText"/>
      </w:pPr>
      <w:r>
        <w:t xml:space="preserve">Pfaffs PEEK-„Rosenbohrer“</w:t>
      </w:r>
    </w:p>
    <w:p>
      <w:pPr>
        <w:pStyle w:val="BodyText"/>
      </w:pPr>
      <w:r>
        <w:t xml:space="preserve">Mit selbstlimitierenden Rosenbohrern und anderen kundenspezifischen Bauteilen in PEEK sind wir Profis.</w:t>
      </w:r>
    </w:p>
    <w:p>
      <w:pPr>
        <w:pStyle w:val="BodyText"/>
      </w:pPr>
      <w:hyperlink r:id="rId20">
        <w:r>
          <w:rPr>
            <w:rStyle w:val="Hyperlink"/>
          </w:rPr>
          <w:t xml:space="preserve">D﻿en gesamten Artikel lesen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/peek_2017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/peek_2017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2023-09-12T05:03:45Z</dcterms:created>
  <dcterms:modified xsi:type="dcterms:W3CDTF">2023-09-12T05:03:45Z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