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„Fire of Creation Award“ | 1997</w:t>
      </w:r>
    </w:p>
    <w:p>
      <w:pPr>
        <w:pStyle w:val="BodyText"/>
      </w:pPr>
      <w:r>
        <w:t xml:space="preserve">slug: fire-of-creation-award-1997</w:t>
      </w:r>
    </w:p>
    <w:p>
      <w:pPr>
        <w:pStyle w:val="BodyText"/>
      </w:pPr>
      <w:r>
        <w:t xml:space="preserve">shortText: Fire of Creation Award“ für die Entwicklung einer Hahnbank zur automatischen Regulierung und intravenösen Abgabe von Flüssigkeiten.</w:t>
      </w:r>
    </w:p>
    <w:p>
      <w:pPr>
        <w:pStyle w:val="BodyText"/>
      </w:pPr>
      <w:r>
        <w:t xml:space="preserve">date: Sat Mar 01 1997 14:22:07 GMT+0100 (Mitteleuropäische Normalzeit)</w:t>
      </w:r>
    </w:p>
    <w:p>
      <w:pPr>
        <w:pStyle w:val="BodyText"/>
      </w:pPr>
      <w:r>
        <w:t xml:space="preserve">category: meilensteine</w:t>
      </w:r>
    </w:p>
    <w:p>
      <w:pPr>
        <w:pStyle w:val="BodyText"/>
      </w:pPr>
      <w:r>
        <w:t xml:space="preserve">“Fire of Creation Award“ für die Entwicklung einer Hahnbank zur automatischen Regulierung und intravenösen Abgabe von Flüssigkeiten.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2023-09-12T05:03:46Z</dcterms:created>
  <dcterms:modified xsi:type="dcterms:W3CDTF">2023-09-12T05:03:46Z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