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Genormte Individualität</w:t>
      </w:r>
    </w:p>
    <w:p>
      <w:pPr>
        <w:pStyle w:val="BodyText"/>
      </w:pPr>
      <w:r>
        <w:t xml:space="preserve">date: Wed Feb 06 2019 12:10:14 GMT+0100 (Mitteleuropäische Normalzeit)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content: Pressemitteilung in der WVIB-Beilage der i+e-Messe 2019.</w:t>
      </w:r>
    </w:p>
    <w:p>
      <w:pPr>
        <w:pStyle w:val="BodyText"/>
      </w:pPr>
      <w:r>
        <w:t xml:space="preserve">slug: genormte-individualitaet</w:t>
      </w:r>
    </w:p>
    <w:p>
      <w:pPr>
        <w:pStyle w:val="BodyText"/>
      </w:pPr>
      <w:r>
        <w:t xml:space="preserve">shortText: Pressemitteilung in der WVIB-Beilage der i+e-Messe 2019.</w:t>
      </w:r>
    </w:p>
    <w:p>
      <w:pPr>
        <w:pStyle w:val="BodyText"/>
      </w:pPr>
      <w:r>
        <w:t xml:space="preserve">image: /pfaff-neuigkeiten.jpg</w:t>
      </w:r>
    </w:p>
    <w:p>
      <w:pPr>
        <w:pStyle w:val="BodyText"/>
      </w:pPr>
      <w:r>
        <w:t xml:space="preserve">Pressemitteilung in der WVIB-Beilage der i+e-Messe 2019.</w:t>
      </w:r>
    </w:p>
    <w:p>
      <w:pPr>
        <w:pStyle w:val="BodyText"/>
      </w:pPr>
      <w:r>
        <w:t xml:space="preserve">![](/Genormte_Individualitaet-733x1024.jpg)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2023-09-12T05:03:47Z</dcterms:created>
  <dcterms:modified xsi:type="dcterms:W3CDTF">2023-09-12T05:03:47Z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