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 Statement der Geschäftsführerin Corinna Pfaff im „Netzwerk Südbaden“</w:t>
      </w:r>
    </w:p>
    <w:p>
      <w:pPr>
        <w:pStyle w:val="BodyText"/>
      </w:pPr>
      <w:r>
        <w:t xml:space="preserve">slug: statement-der-geschaftsfuhrerin-corinna-pfaff-im-netzwerk-sudbaden</w:t>
      </w:r>
    </w:p>
    <w:p>
      <w:pPr>
        <w:pStyle w:val="BodyText"/>
      </w:pPr>
      <w:r>
        <w:t xml:space="preserve">shortText: Januar-Ausgabe der „Netzwerk Südbaden“. Geschäftsführerin Corinna Pfaff gibt sich optimistisch für das Geschäftsjahr 2016. Lesen Sie den Artikel über Neuanschaffungen und Qualität „Made in Germany“.</w:t>
      </w:r>
    </w:p>
    <w:p>
      <w:pPr>
        <w:pStyle w:val="BodyText"/>
      </w:pPr>
      <w:r>
        <w:t xml:space="preserve">date: Tue Feb 02 2016 15:32:00 GMT+0100 (Mitteleuropäische Normalzeit)</w:t>
      </w:r>
    </w:p>
    <w:p>
      <w:pPr>
        <w:pStyle w:val="BodyText"/>
      </w:pPr>
      <w:r>
        <w:t xml:space="preserve">image: /Netzwerk_Suedbaden1.jpg</w:t>
      </w:r>
    </w:p>
    <w:p>
      <w:pPr>
        <w:pStyle w:val="BodyText"/>
      </w:pPr>
      <w:r>
        <w:t xml:space="preserve">categories: pressemitteilungen</w:t>
      </w:r>
    </w:p>
    <w:p>
      <w:pPr>
        <w:pStyle w:val="BodyText"/>
      </w:pPr>
      <w:r>
        <w:t xml:space="preserve">category: presseartikel</w:t>
      </w:r>
    </w:p>
    <w:p>
      <w:pPr>
        <w:pStyle w:val="BodyText"/>
      </w:pPr>
      <w:r>
        <w:t xml:space="preserve">Januar-Ausgabe der „Netzwerk Südbaden“.</w:t>
      </w:r>
    </w:p>
    <w:p>
      <w:pPr>
        <w:pStyle w:val="BodyText"/>
      </w:pPr>
      <w:r>
        <w:t xml:space="preserve">Geschäftsführerin Corinna Pfaff gibt sich optimistisch für das Geschäftsjahr 2016. Lesen Sie den Artikel über Neuanschaffungen und Qualität „Made in Germany“.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2023-09-12T05:03:50Z</dcterms:created>
  <dcterms:modified xsi:type="dcterms:W3CDTF">2023-09-12T05:03:50Z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