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zwlmf7r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Atividade 1 – Conceitos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uma classe abstrata?</w:t>
        <w:br w:type="textWrapping"/>
      </w:r>
      <w:r w:rsidDel="00000000" w:rsidR="00000000" w:rsidRPr="00000000">
        <w:rPr>
          <w:rtl w:val="0"/>
        </w:rPr>
        <w:t xml:space="preserve"> Uma classe abstrata é uma classe que não pode ser instanciada diretamente. Ela serve como modelo base para outras classes e pode conter métodos abstratos (sem corpo), que devem ser obrigatoriamente implementados pelas subclasses. Também pode conter métodos normais, com implementação.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é a diferença entre uma classe abstrata e uma classe final?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abstrata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não pode ser instanciada, mas pode ser herdada. Serve como modelo.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final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pode ser instanciada, mas não pode ser herdada. Impede que outras classes a estendam.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cm7cazum5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 2 – Interpretação de Código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Explique o que ocorre ao executar: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 = new Pessoa();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resultará em erro porque Pessoa é uma classe abstrata, e classes abstratas não podem ser instanciadas.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Por que o comando abaixo funciona normalmente?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 = new Visitante();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funciona porque Visitante não é abstrata. Mesmo que herde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</w:t>
      </w:r>
      <w:r w:rsidDel="00000000" w:rsidR="00000000" w:rsidRPr="00000000">
        <w:rPr>
          <w:rtl w:val="0"/>
        </w:rPr>
        <w:t xml:space="preserve">, ela pode ser instanciada, desde que implemente ou herde corretamente os métodos exigidos.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yegpqfp6u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Atividade 3 – Identificação Hierárquica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Dada a estrutura: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├── Aluno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├── Bolsista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└── Técnico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 Professor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a) Quem é a superclasse de Aluno?</w:t>
        <w:br w:type="textWrapping"/>
      </w:r>
      <w:r w:rsidDel="00000000" w:rsidR="00000000" w:rsidRPr="00000000">
        <w:rPr>
          <w:rtl w:val="0"/>
        </w:rPr>
        <w:t xml:space="preserve"> Pessoa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 Quem é a subclasse de Aluno?</w:t>
        <w:br w:type="textWrapping"/>
      </w:r>
      <w:r w:rsidDel="00000000" w:rsidR="00000000" w:rsidRPr="00000000">
        <w:rPr>
          <w:rtl w:val="0"/>
        </w:rPr>
        <w:t xml:space="preserve">Bolsista e Técnico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c) Quem é ancestral de Bolsista?</w:t>
        <w:br w:type="textWrapping"/>
      </w:r>
      <w:r w:rsidDel="00000000" w:rsidR="00000000" w:rsidRPr="00000000">
        <w:rPr>
          <w:rtl w:val="0"/>
        </w:rPr>
        <w:t xml:space="preserve">Pessoa e Aluno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k3lawy0pc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Atividade 4 – Complete o Quadro</w:t>
      </w:r>
    </w:p>
    <w:tbl>
      <w:tblPr>
        <w:tblStyle w:val="Table1"/>
        <w:tblW w:w="6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70"/>
        <w:gridCol w:w="1805"/>
        <w:tblGridChange w:id="0">
          <w:tblGrid>
            <w:gridCol w:w="4370"/>
            <w:gridCol w:w="18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Serve apenas como modelo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Classe Abstrata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Não pode ser herdada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Classe Final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Não pode ser instanciada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Classe Abstrata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Método que deve ser implementado nas filhas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Método Abstrato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Método que não pode ser sobrescrito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Método Final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6lzbrz07i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Atividade 5 – Prática em PHP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$modelo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carro está se movendo."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moto está se movendo."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