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0F172A"/>
          <w:sz w:val="44"/>
        </w:rPr>
        <w:t>PROJECT RAKSHAK 2.0</w:t>
      </w:r>
    </w:p>
    <w:p>
      <w:pPr>
        <w:spacing w:after="160"/>
      </w:pPr>
      <w:r>
        <w:rPr>
          <w:rFonts w:ascii="Calibri" w:hAnsi="Calibri"/>
          <w:color w:val="06B6D4"/>
          <w:sz w:val="21"/>
        </w:rPr>
        <w:t>Official 6-Slide Screening Master Brief &amp; Presentation Specification</w:t>
        <w:br/>
        <w:t>KLS Hackfest 2026 Screening Round | Team BotS, KLS GIT Belagavi | Submission Deadline: 5 Oct 2026, 5:00 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6B6D4"/>
                <w:sz w:val="19"/>
              </w:rPr>
              <w:t xml:space="preserve">[SUBMISSION COMPLIANCE] </w:t>
            </w:r>
            <w:r>
              <w:rPr>
                <w:rFonts w:ascii="Calibri" w:hAnsi="Calibri"/>
                <w:color w:val="0F172A"/>
                <w:sz w:val="19"/>
              </w:rPr>
              <w:t>Strict 6-Slide Compliance: Slide 1 (Overview &amp; Problem), Slide 2 (Solution &amp; Objectives), Slide 3 (Innovation &amp; Alternatives), Slide 4 (Architecture &amp; Workflow), Slide 5 (Tech Stack &amp; Plan), Slide 6 (Outcomes &amp; Demo). 0 Paid Services. 0 External APIs.</w:t>
            </w:r>
          </w:p>
        </w:tc>
      </w:tr>
    </w:tbl>
    <w:p>
      <w:pPr>
        <w:spacing w:after="60"/>
      </w:pPr>
    </w:p>
    <w:p>
      <w:pPr>
        <w:pStyle w:val="Heading1"/>
        <w:spacing w:before="240" w:after="60"/>
      </w:pPr>
      <w:r>
        <w:t>SLIDE 1: Project Overview and Problem Statement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Project Title: </w:t>
      </w:r>
      <w:r>
        <w:rPr>
          <w:rFonts w:ascii="Calibri" w:hAnsi="Calibri"/>
          <w:color w:val="1E293B"/>
          <w:sz w:val="20"/>
        </w:rPr>
        <w:t>Project Rakshak 2.0: Sovereign Tactical Watch &amp; Multi-Domain Threat Intelligence Platform.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Team Details: </w:t>
      </w:r>
      <w:r>
        <w:rPr>
          <w:rFonts w:ascii="Calibri" w:hAnsi="Calibri"/>
          <w:color w:val="1E293B"/>
          <w:sz w:val="20"/>
        </w:rPr>
        <w:t>Team BotS, KLS Gogte Institute of Technology (GIT), Belagavi, Karnataka.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Team Members: </w:t>
      </w:r>
      <w:r>
        <w:rPr>
          <w:rFonts w:ascii="Calibri" w:hAnsi="Calibri"/>
          <w:color w:val="1E293B"/>
          <w:sz w:val="20"/>
        </w:rPr>
        <w:t>Aditya Bajantri (Lead), Gagan Bongale, Utsav Nanapur, Misbah Falak, Shalina Maniyar, Niyati Gogri.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Selected Domain: </w:t>
      </w:r>
      <w:r>
        <w:rPr>
          <w:rFonts w:ascii="Calibri" w:hAnsi="Calibri"/>
          <w:color w:val="1E293B"/>
          <w:sz w:val="20"/>
        </w:rPr>
        <w:t>Domain 1: Defense, Aerospace, Navy, Government, Sovereign AI | Problem Statement 1A: Naval / Army Geospatial Threat Detection.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Target Users: </w:t>
      </w:r>
      <w:r>
        <w:rPr>
          <w:rFonts w:ascii="Calibri" w:hAnsi="Calibri"/>
          <w:color w:val="1E293B"/>
          <w:sz w:val="20"/>
        </w:rPr>
        <w:t>Naval C2 Watch Officers (MOC), Army FOB Tactical Analysts, Maritime Patrol Aircrews (P-8I / Dornier), Edge Node Maintainers.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Problem to Solve: </w:t>
      </w:r>
      <w:r>
        <w:rPr>
          <w:rFonts w:ascii="Calibri" w:hAnsi="Calibri"/>
          <w:color w:val="1E293B"/>
          <w:sz w:val="20"/>
        </w:rPr>
        <w:t>1. Dark Vessels &amp; Transponder Evasion (AIS spoofed/disabled; clouds/fog/night blind optical satellites). 2. Analyst Overload (35+ min manual screening per 1024px scene). 3. High False Alarms (generic models flagging road markings, parking stalls, terrain shadows). 4. Sovereign Air-Gap Mandate (cloud AI strictly forbidden in military ops due to EW jamming and national security).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6B6D4"/>
                <w:sz w:val="19"/>
              </w:rPr>
              <w:t xml:space="preserve">[SLIDE 1 BENCHMARK] </w:t>
            </w:r>
            <w:r>
              <w:rPr>
                <w:rFonts w:ascii="Calibri" w:hAnsi="Calibri"/>
                <w:color w:val="0F172A"/>
                <w:sz w:val="19"/>
              </w:rPr>
              <w:t>Analyst Screening Time: Reduced from 35+ minutes manually to &lt;1.8 seconds autonomously on edge hardware.</w:t>
            </w:r>
          </w:p>
        </w:tc>
      </w:tr>
    </w:tbl>
    <w:p>
      <w:pPr>
        <w:spacing w:after="60"/>
      </w:pPr>
    </w:p>
    <w:p>
      <w:pPr>
        <w:pStyle w:val="Heading1"/>
        <w:spacing w:before="240" w:after="60"/>
      </w:pPr>
      <w:r>
        <w:t>SLIDE 2: Proposed Solution and Objectives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The Idea: </w:t>
      </w:r>
      <w:r>
        <w:rPr>
          <w:rFonts w:ascii="Calibri" w:hAnsi="Calibri"/>
          <w:color w:val="1E293B"/>
          <w:sz w:val="20"/>
        </w:rPr>
        <w:t>A sovereign, 100% air-gapped multi-spectral intelligence platform that ingests raw optical satellite imagery, Sentinel-1 SAR radar, local AIS logs, drone EO/IR video, and ground sensors to detect, geolocate, threat-score, and advise commanders on hostile contacts in under 1.8 seconds on tactical edge hardware.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Key Objectives: </w:t>
      </w:r>
      <w:r>
        <w:rPr>
          <w:rFonts w:ascii="Calibri" w:hAnsi="Calibri"/>
          <w:color w:val="1E293B"/>
          <w:sz w:val="20"/>
        </w:rPr>
        <w:t>1. All-Weather 24/7 Watch (Optical + Sentinel-1 SAR). 2. Dark Vessel Interception (91.7% capture rate). 3. Explainable 0-100 Threat Scoring. 4. Air-Gapped Doctrine RAG Advice (&lt;40ms).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Core Features: </w:t>
      </w:r>
      <w:r>
        <w:rPr>
          <w:rFonts w:ascii="Calibri" w:hAnsi="Calibri"/>
          <w:color w:val="1E293B"/>
          <w:sz w:val="20"/>
        </w:rPr>
        <w:t>Dual YOLO11m (20.1M) + 1024px specialist with WBF; 43.4% mAP50 across 128k objects; 6.1x vessel surge (3.4% -&gt; 20.84%, P=50.6%); 81.3% aircraft recall; multi-domain drone UAV &amp; ground UGS status workflows (Active -&gt; Acknowledged -&gt; Resolved); Kinematic CEP uncertainty ellipse.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Intended Benefits: </w:t>
      </w:r>
      <w:r>
        <w:rPr>
          <w:rFonts w:ascii="Calibri" w:hAnsi="Calibri"/>
          <w:color w:val="1E293B"/>
          <w:sz w:val="20"/>
        </w:rPr>
        <w:t>Sub-1.8s scene-to-decision turnaround (74.5% speedup); false alarm reduction (&gt;40%); 100% sovereign air-gapped independence.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6B6D4"/>
                <w:sz w:val="19"/>
              </w:rPr>
              <w:t xml:space="preserve">[SLIDE 2 STAT BADGES] </w:t>
            </w:r>
            <w:r>
              <w:rPr>
                <w:rFonts w:ascii="Calibri" w:hAnsi="Calibri"/>
                <w:color w:val="0F172A"/>
                <w:sz w:val="19"/>
              </w:rPr>
              <w:t>Key Stats: 35 min &gt; 1.8 s Latency | 43.4% mAP Accuracy (6.1x Vessel Gain) | 0 Cloud Calls</w:t>
            </w:r>
          </w:p>
        </w:tc>
      </w:tr>
    </w:tbl>
    <w:p>
      <w:pPr>
        <w:spacing w:after="60"/>
      </w:pPr>
    </w:p>
    <w:p>
      <w:pPr>
        <w:pStyle w:val="Heading1"/>
        <w:spacing w:before="240" w:after="60"/>
      </w:pPr>
      <w:r>
        <w:t>SLIDE 3: Innovation and Existing Alternatives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Core Innovation: </w:t>
      </w:r>
      <w:r>
        <w:rPr>
          <w:rFonts w:ascii="Calibri" w:hAnsi="Calibri"/>
          <w:color w:val="1E293B"/>
          <w:sz w:val="20"/>
        </w:rPr>
        <w:t>What makes Rakshak 2.0 different: One sovereign offline C4ISR platform fusing optical neural detection, CA-CFAR radar, multi-domain feeds, kinematic tracking, and RoE doctrine into an explainable 0-100 threat score.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Operational 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Existing Prototype Approach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How Project Rakshak 2.0 Solves It</w:t>
            </w:r>
          </w:p>
        </w:tc>
      </w:tr>
      <w:tr>
        <w:tc>
          <w:tcPr>
            <w:tcW w:type="dxa" w:w="3312"/>
          </w:tcPr>
          <w:p>
            <w:r>
              <w:t>Satellite Vision</w:t>
            </w:r>
          </w:p>
        </w:tc>
        <w:tc>
          <w:tcPr>
            <w:tcW w:type="dxa" w:w="3312"/>
          </w:tcPr>
          <w:p>
            <w:r>
              <w:t>Optical-only AI (blind in cloud, fog, night)</w:t>
            </w:r>
          </w:p>
        </w:tc>
        <w:tc>
          <w:tcPr>
            <w:tcW w:type="dxa" w:w="3312"/>
          </w:tcPr>
          <w:p>
            <w:r>
              <w:t>Dual-Spectrum Fusion: 1024px optical YOLO11m + Sentinel-1 SAR C-Band radar for true 24/7 all-weather surveillance.</w:t>
            </w:r>
          </w:p>
        </w:tc>
      </w:tr>
      <w:tr>
        <w:tc>
          <w:tcPr>
            <w:tcW w:type="dxa" w:w="3312"/>
          </w:tcPr>
          <w:p>
            <w:r>
              <w:t>Maritime Tracking</w:t>
            </w:r>
          </w:p>
        </w:tc>
        <w:tc>
          <w:tcPr>
            <w:tcW w:type="dxa" w:w="3312"/>
          </w:tcPr>
          <w:p>
            <w:r>
              <w:t>Commercial AIS tracking (disabled on dark ships)</w:t>
            </w:r>
          </w:p>
        </w:tc>
        <w:tc>
          <w:tcPr>
            <w:tcW w:type="dxa" w:w="3312"/>
          </w:tcPr>
          <w:p>
            <w:r>
              <w:t>Dark Vessel Intercept: Auto-correlates radar contacts vs AIS; flags unlisted contacts (91.7% capture rate).</w:t>
            </w:r>
          </w:p>
        </w:tc>
      </w:tr>
      <w:tr>
        <w:tc>
          <w:tcPr>
            <w:tcW w:type="dxa" w:w="3312"/>
          </w:tcPr>
          <w:p>
            <w:r>
              <w:t>Overhead Vision AI</w:t>
            </w:r>
          </w:p>
        </w:tc>
        <w:tc>
          <w:tcPr>
            <w:tcW w:type="dxa" w:w="3312"/>
          </w:tcPr>
          <w:p>
            <w:r>
              <w:t>Generic YOLO (road lines &amp; shadows trigger false alarms)</w:t>
            </w:r>
          </w:p>
        </w:tc>
        <w:tc>
          <w:tcPr>
            <w:tcW w:type="dxa" w:w="3312"/>
          </w:tcPr>
          <w:p>
            <w:r>
              <w:t>Balanced Aerial Architecture: Class focal loss, 1024px tiling, WBF (x1.35), GSD aspect-ratio geometry filters.</w:t>
            </w:r>
          </w:p>
        </w:tc>
      </w:tr>
      <w:tr>
        <w:tc>
          <w:tcPr>
            <w:tcW w:type="dxa" w:w="3312"/>
          </w:tcPr>
          <w:p>
            <w:r>
              <w:t>Tactical Doctrine</w:t>
            </w:r>
          </w:p>
        </w:tc>
        <w:tc>
          <w:tcPr>
            <w:tcW w:type="dxa" w:w="3312"/>
          </w:tcPr>
          <w:p>
            <w:r>
              <w:t>Cloud LLMs (prohibited on air-gapped networks)</w:t>
            </w:r>
          </w:p>
        </w:tc>
        <w:tc>
          <w:tcPr>
            <w:tcW w:type="dxa" w:w="3312"/>
          </w:tcPr>
          <w:p>
            <w:r>
              <w:t>100% Offline Sovereign RAG: In-memory BM25 engine delivering Indian Navy RoE advice in &lt;40ms.</w:t>
            </w:r>
          </w:p>
        </w:tc>
      </w:tr>
      <w:tr>
        <w:tc>
          <w:tcPr>
            <w:tcW w:type="dxa" w:w="3312"/>
          </w:tcPr>
          <w:p>
            <w:r>
              <w:t>Situation Reports</w:t>
            </w:r>
          </w:p>
        </w:tc>
        <w:tc>
          <w:tcPr>
            <w:tcW w:type="dxa" w:w="3312"/>
          </w:tcPr>
          <w:p>
            <w:r>
              <w:t>Manual voice/typed reports (20-45 min delays)</w:t>
            </w:r>
          </w:p>
        </w:tc>
        <w:tc>
          <w:tcPr>
            <w:tcW w:type="dxa" w:w="3312"/>
          </w:tcPr>
          <w:p>
            <w:r>
              <w:t>Automated STANAG SITREP: Instant 5-section military report with automated tactical intercept vectors.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6B6D4"/>
                <w:sz w:val="19"/>
              </w:rPr>
              <w:t xml:space="preserve">[SLIDE 3 HIGHLIGHT] </w:t>
            </w:r>
            <w:r>
              <w:rPr>
                <w:rFonts w:ascii="Calibri" w:hAnsi="Calibri"/>
                <w:color w:val="0F172A"/>
                <w:sz w:val="19"/>
              </w:rPr>
              <w:t>Originality: Seamless multi-spectral fusion eliminating surveillance seams while preserving 100% air-gap sovereignty.</w:t>
            </w:r>
          </w:p>
        </w:tc>
      </w:tr>
    </w:tbl>
    <w:p>
      <w:pPr>
        <w:spacing w:after="60"/>
      </w:pPr>
    </w:p>
    <w:p>
      <w:pPr>
        <w:pStyle w:val="Heading1"/>
        <w:spacing w:before="240" w:after="60"/>
      </w:pPr>
      <w:r>
        <w:t>SLIDE 4: System Architecture and Workflow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Tier 1 - Local Inputs: </w:t>
      </w:r>
      <w:r>
        <w:rPr>
          <w:rFonts w:ascii="Calibri" w:hAnsi="Calibri"/>
          <w:color w:val="1E293B"/>
          <w:sz w:val="20"/>
        </w:rPr>
        <w:t>Optical GeoTIFF / Drone (1024px) + Sentinel-1 SAR Radar (C-Band) + Local AIS Stream + Multi-Domain Drone/UGS Feeds.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Tier 2 - FastAPI Engines: </w:t>
      </w:r>
      <w:r>
        <w:rPr>
          <w:rFonts w:ascii="Calibri" w:hAnsi="Calibri"/>
          <w:color w:val="1E293B"/>
          <w:sz w:val="20"/>
        </w:rPr>
        <w:t>1024px Tiling + YOLO11m (20.1M) + WBF (x1.35) + CA-CFAR Dark Ship Detector + Rasterio WGS-84 + Offline BM25 RoE RAG.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Tier 3 - Threat Core: </w:t>
      </w:r>
      <w:r>
        <w:rPr>
          <w:rFonts w:ascii="Calibri" w:hAnsi="Calibri"/>
          <w:color w:val="1E293B"/>
          <w:sz w:val="20"/>
        </w:rPr>
        <w:t>O(N) Spatial Threat Grid (0-100) + Air-Gapped SQLite WAL (200k PBKDF2 + JWT RBAC) + Kinematic CEP Ellipse Model.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Tier 4 - React 19 HUD: </w:t>
      </w:r>
      <w:r>
        <w:rPr>
          <w:rFonts w:ascii="Calibri" w:hAnsi="Calibri"/>
          <w:color w:val="1E293B"/>
          <w:sz w:val="20"/>
        </w:rPr>
        <w:t>Tactical C2 Map (Leaflet) + Live Multi-Domain Feed + Offline RoE Advisory + Automated 5-Section STANAG SITREP Export.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User Workflow: </w:t>
      </w:r>
      <w:r>
        <w:rPr>
          <w:rFonts w:ascii="Calibri" w:hAnsi="Calibri"/>
          <w:color w:val="1E293B"/>
          <w:sz w:val="20"/>
        </w:rPr>
        <w:t>1. Ingest &amp; Tile -&gt; 2. Ensemble Detect -&gt; 3. Radar &amp; AIS Cross-Check -&gt; 4. Kinematic Vector &amp; RoE Guidance -&gt; 5. C2 Map &amp; STANAG SITREP.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6B6D4"/>
                <w:sz w:val="19"/>
              </w:rPr>
              <w:t xml:space="preserve">[SLIDE 4 DEPLOYMENT] </w:t>
            </w:r>
            <w:r>
              <w:rPr>
                <w:rFonts w:ascii="Calibri" w:hAnsi="Calibri"/>
                <w:color w:val="0F172A"/>
                <w:sz w:val="19"/>
              </w:rPr>
              <w:t>Deployment: Tested and verified on local NVIDIA RTX 4060 GPU / Jetson Orin SWaP-C profile with zero cloud egress.</w:t>
            </w:r>
          </w:p>
        </w:tc>
      </w:tr>
    </w:tbl>
    <w:p>
      <w:pPr>
        <w:spacing w:after="60"/>
      </w:pPr>
    </w:p>
    <w:p>
      <w:pPr>
        <w:pStyle w:val="Heading1"/>
        <w:spacing w:before="240" w:after="60"/>
      </w:pPr>
      <w:r>
        <w:t>SLIDE 5: Technology Stack and Implementation Plan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Vision &amp; Geospatial: </w:t>
      </w:r>
      <w:r>
        <w:rPr>
          <w:rFonts w:ascii="Calibri" w:hAnsi="Calibri"/>
          <w:color w:val="1E293B"/>
          <w:sz w:val="20"/>
        </w:rPr>
        <w:t>Ultralytics YOLO11m (20.1M params) + PyTorch + Rasterio (WGS-84) + Pillow + WBF for high-resolution aerial target extraction.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Radar Signal Core: </w:t>
      </w:r>
      <w:r>
        <w:rPr>
          <w:rFonts w:ascii="Calibri" w:hAnsi="Calibri"/>
          <w:color w:val="1E293B"/>
          <w:sz w:val="20"/>
        </w:rPr>
        <w:t>NumPy + SciPy for Cell-Averaging Constant False Alarm Rate (CA-CFAR) clutter adaptation.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Backend &amp; Security: </w:t>
      </w:r>
      <w:r>
        <w:rPr>
          <w:rFonts w:ascii="Calibri" w:hAnsi="Calibri"/>
          <w:color w:val="1E293B"/>
          <w:sz w:val="20"/>
        </w:rPr>
        <w:t>FastAPI + Python 3.13 + SQLite WAL (32MB cache) + PBKDF2-HMAC-SHA256 (200k iter, NIST 2024) + JWT with unique jti.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Tactical C2 HUD: </w:t>
      </w:r>
      <w:r>
        <w:rPr>
          <w:rFonts w:ascii="Calibri" w:hAnsi="Calibri"/>
          <w:color w:val="1E293B"/>
          <w:sz w:val="20"/>
        </w:rPr>
        <w:t>React 19 + TypeScript + Vite + Tailwind CSS + Leaflet GIS + Recharts for zero-lag tactical mapping.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Team Roles: </w:t>
      </w:r>
      <w:r>
        <w:rPr>
          <w:rFonts w:ascii="Calibri" w:hAnsi="Calibri"/>
          <w:color w:val="1E293B"/>
          <w:sz w:val="20"/>
        </w:rPr>
        <w:t>Aditya &amp; Gagan (Vision &amp; Retraining) | Utsav &amp; Misbah (SAR, AIS, Threat Core) | Shalina &amp; Niyati (C2 UI, SITREP, RAG).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Timeline for Building Prototype: </w:t>
      </w:r>
      <w:r>
        <w:rPr>
          <w:rFonts w:ascii="Calibri" w:hAnsi="Calibri"/>
          <w:color w:val="1E293B"/>
          <w:sz w:val="20"/>
        </w:rPr>
        <w:t>Oct 9-10: Online mentor interaction &amp; scenario locking. Hours 0-2: Verify 12/12 smoke tests on RTX hardware. Hours 2-7: Edge radar CFAR tuning &amp; drone feed ingest. Hours 7-10: C2 HUD rehearsal &amp; STANAG SITREP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6B6D4"/>
                <w:sz w:val="19"/>
              </w:rPr>
              <w:t xml:space="preserve">[SLIDE 5 JUSTIFICATION] </w:t>
            </w:r>
            <w:r>
              <w:rPr>
                <w:rFonts w:ascii="Calibri" w:hAnsi="Calibri"/>
                <w:color w:val="0F172A"/>
                <w:sz w:val="19"/>
              </w:rPr>
              <w:t>Stack Justification: 100% open-source, air-gapped, zero cloud fees, optimized for tactical SWaP-C edge hardware.</w:t>
            </w:r>
          </w:p>
        </w:tc>
      </w:tr>
    </w:tbl>
    <w:p>
      <w:pPr>
        <w:spacing w:after="60"/>
      </w:pPr>
    </w:p>
    <w:p>
      <w:pPr>
        <w:pStyle w:val="Heading1"/>
        <w:spacing w:before="240" w:after="60"/>
      </w:pPr>
      <w:r>
        <w:t>SLIDE 6: Expected Outcomes and Demo Plan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Planned Deliverables: </w:t>
      </w:r>
      <w:r>
        <w:rPr>
          <w:rFonts w:ascii="Calibri" w:hAnsi="Calibri"/>
          <w:color w:val="1E293B"/>
          <w:sz w:val="20"/>
        </w:rPr>
        <w:t>Live React 19 C2 Dashboard + 43.4% mAP optical YOLO11m + 91.7% SAR dark-vessel intercept + Offline RoE Advisor + Automated STANAG SITREP.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What the Demo Will Show: </w:t>
      </w:r>
      <w:r>
        <w:rPr>
          <w:rFonts w:ascii="Calibri" w:hAnsi="Calibri"/>
          <w:color w:val="1E293B"/>
          <w:sz w:val="20"/>
        </w:rPr>
        <w:t>0:00-1:00: Commander login (PBKDF2-200k + JWT RBAC). 1:00-2:00: Ingest tile 1154.tif -&gt; 223 targets detected in 6s. 2:00-3:00: SAR radar overlay revealing dark vessels + drone UAV status cycle (Active -&gt; Ack -&gt; Resolved). 3:00-4:00: CEP ellipse inspection + query offline RoE RAG (&lt;40ms). 4:00-5:00: Generate official 5-section STANAG SITREP + edge telemetry display.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Measures of Success: </w:t>
      </w:r>
      <w:r>
        <w:rPr>
          <w:rFonts w:ascii="Calibri" w:hAnsi="Calibri"/>
          <w:color w:val="1E293B"/>
          <w:sz w:val="20"/>
        </w:rPr>
        <w:t>&lt;1.8s Scene-to-Decision Latency | 43.4% mAP Accuracy (6.1x Vessel Gain) | 12/12 Platform Smoke Tests Passed | 0 Cloud Calls.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Datasets &amp; Equipment: </w:t>
      </w:r>
      <w:r>
        <w:rPr>
          <w:rFonts w:ascii="Calibri" w:hAnsi="Calibri"/>
          <w:color w:val="1E293B"/>
          <w:sz w:val="20"/>
        </w:rPr>
        <w:t>Zero paid services, zero external APIs. Uses free, preloaded DIUx xView and Sentinel-1 SAR scenes on a single RTX laptop.</w:t>
      </w:r>
    </w:p>
    <w:p>
      <w:pPr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Distinguishing Prototype vs. Roadmap: </w:t>
      </w:r>
      <w:r>
        <w:rPr>
          <w:rFonts w:ascii="Calibri" w:hAnsi="Calibri"/>
          <w:color w:val="1E293B"/>
          <w:sz w:val="20"/>
        </w:rPr>
        <w:t>Working Today (Hackathon Deliverable): Complete multi-spectral C2 dashboard, YOLO11m, SAR CFAR, CEP tracking, offline RoE RAG, STANAG SITREP. Future Enhancements (Post-Hackathon): Jetson Orin TensorRT INT8 quantization, live RTSP drone stream ingest, dynamic Kalman track filtering, satellite FPGA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6B6D4"/>
                <w:sz w:val="19"/>
              </w:rPr>
              <w:t xml:space="preserve">[SLIDE 6 VERIFICATION] </w:t>
            </w:r>
            <w:r>
              <w:rPr>
                <w:rFonts w:ascii="Calibri" w:hAnsi="Calibri"/>
                <w:color w:val="0F172A"/>
                <w:sz w:val="19"/>
              </w:rPr>
              <w:t>Working Prototype Reality: 12/12 smoke tests passed; sub-1.8s decision loop verified; ready for screening submission.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