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79D63" w14:textId="77777777" w:rsidR="00210B17" w:rsidRDefault="004A5218" w:rsidP="009B3550">
      <w:pPr>
        <w:spacing w:after="0" w:line="360" w:lineRule="auto"/>
        <w:contextualSpacing/>
        <w:jc w:val="center"/>
      </w:pPr>
      <w:r>
        <w:t xml:space="preserve">МИНОБРНАУКИ РОССИИ </w:t>
      </w:r>
    </w:p>
    <w:p w14:paraId="4F4D9EF4" w14:textId="77777777" w:rsidR="00210B17" w:rsidRDefault="004A5218" w:rsidP="009B3550">
      <w:pPr>
        <w:spacing w:after="0" w:line="360" w:lineRule="auto"/>
        <w:ind w:right="9"/>
        <w:contextualSpacing/>
        <w:jc w:val="center"/>
      </w:pPr>
      <w:r>
        <w:t xml:space="preserve">ФГБОУ ВО "Тульский государственный университет" </w:t>
      </w:r>
    </w:p>
    <w:p w14:paraId="6FD7D51F" w14:textId="77777777" w:rsidR="00210B17" w:rsidRDefault="004A5218" w:rsidP="009B3550">
      <w:pPr>
        <w:spacing w:after="0" w:line="360" w:lineRule="auto"/>
        <w:ind w:right="14"/>
        <w:contextualSpacing/>
        <w:jc w:val="center"/>
      </w:pPr>
      <w:r>
        <w:t xml:space="preserve">Институт прикладной математики и компьютерных наук </w:t>
      </w:r>
    </w:p>
    <w:p w14:paraId="46180856" w14:textId="77777777" w:rsidR="00210B17" w:rsidRDefault="004A5218" w:rsidP="009B3550">
      <w:pPr>
        <w:spacing w:after="0" w:line="360" w:lineRule="auto"/>
        <w:ind w:right="7"/>
        <w:contextualSpacing/>
        <w:jc w:val="center"/>
      </w:pPr>
      <w:r>
        <w:t xml:space="preserve">Кафедра "Вычислительная техника" </w:t>
      </w:r>
    </w:p>
    <w:p w14:paraId="2304B1AC" w14:textId="77777777" w:rsidR="00210B17" w:rsidRDefault="004A5218" w:rsidP="009B3550">
      <w:pPr>
        <w:spacing w:after="0" w:line="360" w:lineRule="auto"/>
        <w:ind w:right="13"/>
        <w:contextualSpacing/>
        <w:jc w:val="center"/>
      </w:pPr>
      <w:r>
        <w:t xml:space="preserve">Направление: 09.03.01 Информатика и вычислительная техника </w:t>
      </w:r>
    </w:p>
    <w:p w14:paraId="0620D294" w14:textId="77777777" w:rsidR="00210B17" w:rsidRDefault="004A5218" w:rsidP="009B3550">
      <w:pPr>
        <w:spacing w:after="0" w:line="360" w:lineRule="auto"/>
        <w:ind w:right="5"/>
        <w:contextualSpacing/>
        <w:jc w:val="center"/>
      </w:pPr>
      <w:r>
        <w:t xml:space="preserve">Численные методы </w:t>
      </w:r>
    </w:p>
    <w:p w14:paraId="343B28FF" w14:textId="77777777" w:rsidR="00210B17" w:rsidRDefault="004A5218" w:rsidP="009B3550">
      <w:pPr>
        <w:spacing w:after="0" w:line="360" w:lineRule="auto"/>
        <w:ind w:right="4"/>
        <w:contextualSpacing/>
        <w:jc w:val="center"/>
      </w:pPr>
      <w:r>
        <w:t xml:space="preserve">Курсовая работа </w:t>
      </w:r>
    </w:p>
    <w:p w14:paraId="5CA07F13" w14:textId="77777777" w:rsidR="00210B17" w:rsidRDefault="004A5218" w:rsidP="009B3550">
      <w:pPr>
        <w:spacing w:after="0" w:line="360" w:lineRule="auto"/>
        <w:ind w:right="5"/>
        <w:contextualSpacing/>
        <w:jc w:val="center"/>
      </w:pPr>
      <w:r>
        <w:t xml:space="preserve">Форма обучения: очная </w:t>
      </w:r>
    </w:p>
    <w:p w14:paraId="1437DDD6" w14:textId="77777777" w:rsidR="00210B17" w:rsidRDefault="004A5218" w:rsidP="009B3550">
      <w:pPr>
        <w:spacing w:after="0" w:line="360" w:lineRule="auto"/>
        <w:ind w:right="6"/>
        <w:contextualSpacing/>
        <w:jc w:val="center"/>
      </w:pPr>
      <w:r>
        <w:t xml:space="preserve">Промежуточная аттестация </w:t>
      </w:r>
    </w:p>
    <w:p w14:paraId="3E461DBA" w14:textId="5D9D2014" w:rsidR="00210B17" w:rsidRDefault="006D762C" w:rsidP="009B3550">
      <w:pPr>
        <w:spacing w:after="0" w:line="360" w:lineRule="auto"/>
        <w:contextualSpacing/>
        <w:jc w:val="center"/>
      </w:pPr>
      <w:r>
        <w:t>Хохряков Даниил Андреевич</w:t>
      </w:r>
    </w:p>
    <w:p w14:paraId="22EF513F" w14:textId="77777777" w:rsidR="00210B17" w:rsidRDefault="004A5218" w:rsidP="009B3550">
      <w:pPr>
        <w:spacing w:after="0" w:line="360" w:lineRule="auto"/>
        <w:contextualSpacing/>
        <w:jc w:val="center"/>
      </w:pPr>
      <w:r>
        <w:t>Гр. 220681</w:t>
      </w:r>
    </w:p>
    <w:p w14:paraId="520CAE36" w14:textId="77777777" w:rsidR="00210B17" w:rsidRDefault="004A5218" w:rsidP="009B3550">
      <w:pPr>
        <w:spacing w:after="0" w:line="360" w:lineRule="auto"/>
        <w:contextualSpacing/>
        <w:jc w:val="center"/>
      </w:pPr>
      <w:r>
        <w:t>Вариант №5</w:t>
      </w:r>
    </w:p>
    <w:p w14:paraId="6368587B" w14:textId="77777777" w:rsidR="00210B17" w:rsidRDefault="004A5218" w:rsidP="009B3550">
      <w:pPr>
        <w:pStyle w:val="a6"/>
        <w:numPr>
          <w:ilvl w:val="0"/>
          <w:numId w:val="10"/>
        </w:numPr>
        <w:tabs>
          <w:tab w:val="left" w:pos="993"/>
        </w:tabs>
        <w:spacing w:after="0" w:line="360" w:lineRule="auto"/>
        <w:ind w:left="0" w:right="0" w:firstLine="851"/>
        <w:rPr>
          <w:b/>
        </w:rPr>
      </w:pPr>
      <w:r>
        <w:rPr>
          <w:b/>
        </w:rPr>
        <w:t xml:space="preserve">В чем отличие методов решения дифференциальных уравнений, которые вы использовали? В каких случаях, какой из них применять выгоднее? </w:t>
      </w:r>
    </w:p>
    <w:p w14:paraId="35174BB0" w14:textId="1F09B5FB" w:rsidR="00210B17" w:rsidRDefault="003F50A0" w:rsidP="009B3550">
      <w:pPr>
        <w:pStyle w:val="af9"/>
        <w:spacing w:before="0" w:after="0" w:line="360" w:lineRule="auto"/>
        <w:ind w:firstLine="851"/>
        <w:contextualSpacing/>
        <w:jc w:val="both"/>
        <w:rPr>
          <w:sz w:val="28"/>
          <w:szCs w:val="28"/>
        </w:rPr>
      </w:pPr>
      <w:r w:rsidRPr="003F50A0">
        <w:rPr>
          <w:sz w:val="28"/>
          <w:szCs w:val="28"/>
        </w:rPr>
        <w:t>Метод Эйлера — простейший численный метод решения систем обыкновенных дифференциальных уравнений. Впервые описан Леонардом Эйлером в 1768 году в работе «Интегральное исчисление». Метод Эйлера является явным, одношаговым методом первого порядка точности. Он основан на аппроксимации интегральной кривой кусочно-линейной функцией, так называемой ломаной Эйлера</w:t>
      </w:r>
      <w:r w:rsidR="004A5218">
        <w:rPr>
          <w:sz w:val="28"/>
          <w:szCs w:val="28"/>
        </w:rPr>
        <w:t>.</w:t>
      </w:r>
    </w:p>
    <w:p w14:paraId="59BF7315" w14:textId="092564EF" w:rsidR="00210B17" w:rsidRDefault="004A5218" w:rsidP="009B3550">
      <w:pPr>
        <w:pStyle w:val="af9"/>
        <w:spacing w:before="0" w:after="0"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Адамса – конечноразностный многошаговый метод численного интегрирования обыкновенных дифференциальных уравнений первого порядка. В отличие от метода </w:t>
      </w:r>
      <w:r w:rsidR="00780206">
        <w:rPr>
          <w:sz w:val="28"/>
          <w:szCs w:val="28"/>
        </w:rPr>
        <w:t>Эйлера</w:t>
      </w:r>
      <w:r>
        <w:rPr>
          <w:sz w:val="28"/>
          <w:szCs w:val="28"/>
        </w:rPr>
        <w:t xml:space="preserve"> использует для вычисления очередного значения искомого решения не одно, а несколько значений, которые уже вычислены в предыдущих точках.</w:t>
      </w:r>
    </w:p>
    <w:p w14:paraId="20AEC5CC" w14:textId="590D4027" w:rsidR="00210B17" w:rsidRDefault="004A5218" w:rsidP="009B3550">
      <w:pPr>
        <w:pStyle w:val="af9"/>
        <w:spacing w:before="0" w:after="0"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780206">
        <w:rPr>
          <w:sz w:val="28"/>
          <w:szCs w:val="28"/>
        </w:rPr>
        <w:t xml:space="preserve"> </w:t>
      </w:r>
      <w:r>
        <w:rPr>
          <w:rStyle w:val="afa"/>
          <w:color w:val="auto"/>
          <w:sz w:val="28"/>
          <w:szCs w:val="28"/>
          <w:u w:val="none"/>
        </w:rPr>
        <w:t>методов</w:t>
      </w:r>
      <w:r w:rsidR="00780206">
        <w:rPr>
          <w:rStyle w:val="afa"/>
          <w:color w:val="auto"/>
          <w:sz w:val="28"/>
          <w:szCs w:val="28"/>
          <w:u w:val="none"/>
        </w:rPr>
        <w:t xml:space="preserve"> </w:t>
      </w:r>
      <w:r>
        <w:rPr>
          <w:rStyle w:val="afa"/>
          <w:color w:val="auto"/>
          <w:sz w:val="28"/>
          <w:szCs w:val="28"/>
          <w:u w:val="none"/>
        </w:rPr>
        <w:t>Адамса</w:t>
      </w:r>
      <w:r w:rsidR="00780206">
        <w:rPr>
          <w:rStyle w:val="afa"/>
          <w:color w:val="auto"/>
          <w:sz w:val="28"/>
          <w:szCs w:val="28"/>
          <w:u w:val="none"/>
        </w:rPr>
        <w:t xml:space="preserve"> </w:t>
      </w:r>
      <w:r>
        <w:rPr>
          <w:sz w:val="28"/>
          <w:szCs w:val="28"/>
        </w:rPr>
        <w:t>перед</w:t>
      </w:r>
      <w:r w:rsidR="00780206">
        <w:rPr>
          <w:sz w:val="28"/>
          <w:szCs w:val="28"/>
        </w:rPr>
        <w:t xml:space="preserve"> </w:t>
      </w:r>
      <w:r>
        <w:rPr>
          <w:rStyle w:val="afa"/>
          <w:color w:val="auto"/>
          <w:sz w:val="28"/>
          <w:szCs w:val="28"/>
          <w:u w:val="none"/>
        </w:rPr>
        <w:t>метод</w:t>
      </w:r>
      <w:r w:rsidR="00351501">
        <w:rPr>
          <w:rStyle w:val="afa"/>
          <w:color w:val="auto"/>
          <w:sz w:val="28"/>
          <w:szCs w:val="28"/>
          <w:u w:val="none"/>
        </w:rPr>
        <w:t>ом</w:t>
      </w:r>
      <w:r w:rsidR="00780206">
        <w:rPr>
          <w:rStyle w:val="afa"/>
          <w:color w:val="auto"/>
          <w:sz w:val="28"/>
          <w:szCs w:val="28"/>
          <w:u w:val="none"/>
        </w:rPr>
        <w:t xml:space="preserve"> </w:t>
      </w:r>
      <w:r w:rsidR="00351501">
        <w:rPr>
          <w:rStyle w:val="afa"/>
          <w:color w:val="auto"/>
          <w:sz w:val="28"/>
          <w:szCs w:val="28"/>
          <w:u w:val="none"/>
        </w:rPr>
        <w:t>Эйлера</w:t>
      </w:r>
      <w:r w:rsidR="00780206">
        <w:rPr>
          <w:sz w:val="28"/>
          <w:szCs w:val="28"/>
        </w:rPr>
        <w:t xml:space="preserve"> </w:t>
      </w:r>
      <w:r>
        <w:rPr>
          <w:sz w:val="28"/>
          <w:szCs w:val="28"/>
        </w:rPr>
        <w:t>заключаются в меньшей трудоемкости вычислений на один шаг.</w:t>
      </w:r>
      <w:r>
        <w:rPr>
          <w:sz w:val="28"/>
          <w:szCs w:val="28"/>
        </w:rPr>
        <w:t xml:space="preserve"> Основные недостатки — нестандартное начало счета, невозможность (без усложнения формул) в процессе счета изменить, начиная с какой-то точки, шаг с которым ведутся вычисления. Последнее обстоятельство существенно в тех случаях, когда решение и </w:t>
      </w:r>
      <w:r>
        <w:rPr>
          <w:sz w:val="28"/>
          <w:szCs w:val="28"/>
        </w:rPr>
        <w:lastRenderedPageBreak/>
        <w:t>его </w:t>
      </w:r>
      <w:r>
        <w:rPr>
          <w:rStyle w:val="afa"/>
          <w:color w:val="auto"/>
          <w:sz w:val="28"/>
          <w:szCs w:val="28"/>
          <w:u w:val="none"/>
        </w:rPr>
        <w:t>производ</w:t>
      </w:r>
      <w:r>
        <w:rPr>
          <w:rStyle w:val="afa"/>
          <w:color w:val="auto"/>
          <w:sz w:val="28"/>
          <w:szCs w:val="28"/>
          <w:u w:val="none"/>
        </w:rPr>
        <w:t>ные</w:t>
      </w:r>
      <w:r>
        <w:rPr>
          <w:sz w:val="28"/>
          <w:szCs w:val="28"/>
        </w:rPr>
        <w:t> на некоторых участках меняются быстро, а на других изменяются медленно.</w:t>
      </w:r>
    </w:p>
    <w:p w14:paraId="6BE6DC6D" w14:textId="48321542" w:rsidR="00210B17" w:rsidRDefault="004A5218" w:rsidP="009B3550">
      <w:pPr>
        <w:pStyle w:val="af9"/>
        <w:spacing w:before="0" w:after="0"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</w:t>
      </w:r>
      <w:r w:rsidR="00417BB5">
        <w:rPr>
          <w:sz w:val="28"/>
          <w:szCs w:val="28"/>
        </w:rPr>
        <w:t>Эйлера</w:t>
      </w:r>
      <w:r>
        <w:rPr>
          <w:sz w:val="28"/>
          <w:szCs w:val="28"/>
        </w:rPr>
        <w:t>, если такого рода обстоятельства выясняются в процессе счета, может, например, по заданной подпрограмме автоматически уменьшить шаг или увеличить шаг на гладких</w:t>
      </w:r>
      <w:r>
        <w:rPr>
          <w:sz w:val="28"/>
          <w:szCs w:val="28"/>
        </w:rPr>
        <w:t xml:space="preserve"> участках, чтобы не производить лишней работы.</w:t>
      </w:r>
    </w:p>
    <w:p w14:paraId="12A34014" w14:textId="59293FD5" w:rsidR="00210B17" w:rsidRDefault="004A5218" w:rsidP="009B3550">
      <w:pPr>
        <w:pStyle w:val="af9"/>
        <w:spacing w:before="0" w:after="0"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По-видимому, наиболее рационально использование обоих методов — </w:t>
      </w:r>
      <w:r w:rsidR="00417BB5">
        <w:rPr>
          <w:sz w:val="28"/>
          <w:szCs w:val="28"/>
        </w:rPr>
        <w:t>Эйлер</w:t>
      </w:r>
      <w:r>
        <w:rPr>
          <w:sz w:val="28"/>
          <w:szCs w:val="28"/>
        </w:rPr>
        <w:t xml:space="preserve">а и Адамса с автоматическим переходом с одного из них на другой в процессе счета. При этом начинать счет надо по схеме </w:t>
      </w:r>
      <w:r w:rsidR="00417BB5">
        <w:rPr>
          <w:sz w:val="28"/>
          <w:szCs w:val="28"/>
        </w:rPr>
        <w:t>Эйлера</w:t>
      </w:r>
      <w:r>
        <w:rPr>
          <w:sz w:val="28"/>
          <w:szCs w:val="28"/>
        </w:rPr>
        <w:t>. В</w:t>
      </w:r>
      <w:r>
        <w:rPr>
          <w:sz w:val="28"/>
          <w:szCs w:val="28"/>
        </w:rPr>
        <w:t xml:space="preserve"> программе должен быть предусмотрен автоматический выбор шага, при котором расчет ведется с нужной точностью. При этом программа выбора шага должна предусматривать некоторый «консерватизм при выборе шага: диктовать изменение шага только в случае.</w:t>
      </w:r>
    </w:p>
    <w:p w14:paraId="1BDE0A1F" w14:textId="6675D2BA" w:rsidR="00210B17" w:rsidRDefault="004A5218" w:rsidP="009B3550">
      <w:pPr>
        <w:pStyle w:val="af9"/>
        <w:spacing w:before="0" w:after="0"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Но если н</w:t>
      </w:r>
      <w:r>
        <w:rPr>
          <w:sz w:val="28"/>
          <w:szCs w:val="28"/>
        </w:rPr>
        <w:t>еобходимо выбирать, то лучше выбрать метод Адамса, потому что</w:t>
      </w:r>
      <w:r>
        <w:rPr>
          <w:color w:val="000000"/>
          <w:sz w:val="28"/>
          <w:szCs w:val="28"/>
        </w:rPr>
        <w:t xml:space="preserve"> скорость выполнения на заданном интервале у этого метода выше, чем у </w:t>
      </w:r>
      <w:r w:rsidR="00417BB5">
        <w:rPr>
          <w:color w:val="000000"/>
          <w:sz w:val="28"/>
          <w:szCs w:val="28"/>
        </w:rPr>
        <w:t>Эйлера</w:t>
      </w:r>
      <w:r>
        <w:rPr>
          <w:color w:val="000000"/>
          <w:sz w:val="28"/>
          <w:szCs w:val="28"/>
        </w:rPr>
        <w:t>. И точность вычислений выше у метода Адамса.</w:t>
      </w:r>
    </w:p>
    <w:p w14:paraId="30370C59" w14:textId="37468D3F" w:rsidR="00210B17" w:rsidRPr="009B3550" w:rsidRDefault="004A5218" w:rsidP="009B3550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ind w:left="0" w:right="0" w:firstLine="851"/>
        <w:rPr>
          <w:b/>
        </w:rPr>
      </w:pPr>
      <w:r w:rsidRPr="009B3550">
        <w:rPr>
          <w:b/>
        </w:rPr>
        <w:t xml:space="preserve">В чем состоит принцип решения </w:t>
      </w:r>
      <w:proofErr w:type="spellStart"/>
      <w:r w:rsidRPr="009B3550">
        <w:rPr>
          <w:b/>
        </w:rPr>
        <w:t>диф.уравнения</w:t>
      </w:r>
      <w:proofErr w:type="spellEnd"/>
      <w:r w:rsidRPr="009B3550">
        <w:rPr>
          <w:b/>
        </w:rPr>
        <w:t xml:space="preserve"> методом Адамса?</w:t>
      </w:r>
    </w:p>
    <w:p w14:paraId="4AE177F1" w14:textId="56C23E33" w:rsidR="00210B17" w:rsidRDefault="004A5218" w:rsidP="009B3550">
      <w:pPr>
        <w:shd w:val="clear" w:color="auto" w:fill="FFFFFF"/>
        <w:spacing w:after="0" w:line="360" w:lineRule="auto"/>
        <w:ind w:left="0" w:right="0" w:firstLine="851"/>
        <w:contextualSpacing/>
        <w:rPr>
          <w:color w:val="1C1717"/>
          <w:szCs w:val="28"/>
        </w:rPr>
      </w:pPr>
      <w:r>
        <w:rPr>
          <w:color w:val="1C1717"/>
          <w:szCs w:val="28"/>
        </w:rPr>
        <w:t>П</w:t>
      </w:r>
      <w:r>
        <w:rPr>
          <w:color w:val="1C1717"/>
          <w:szCs w:val="28"/>
        </w:rPr>
        <w:t>уст</w:t>
      </w:r>
      <w:r>
        <w:rPr>
          <w:color w:val="1C1717"/>
          <w:szCs w:val="28"/>
        </w:rPr>
        <w:t>ь для задачи Коши найдены каким-либо способом (например, методом Эйлера или Рунге-Кутта) три последовательных значения искомой функции</w:t>
      </w:r>
    </w:p>
    <w:p w14:paraId="46C32893" w14:textId="77777777" w:rsidR="00210B17" w:rsidRDefault="004A5218" w:rsidP="009B3550">
      <w:pPr>
        <w:shd w:val="clear" w:color="auto" w:fill="FFFFFF"/>
        <w:spacing w:after="0" w:line="360" w:lineRule="auto"/>
        <w:ind w:left="0" w:right="0" w:firstLine="851"/>
        <w:contextualSpacing/>
        <w:rPr>
          <w:color w:val="1C1717"/>
          <w:szCs w:val="28"/>
        </w:rPr>
      </w:pPr>
      <w:r>
        <w:rPr>
          <w:noProof/>
          <w:color w:val="1C1717"/>
          <w:szCs w:val="28"/>
        </w:rPr>
        <w:drawing>
          <wp:inline distT="0" distB="0" distL="0" distR="0" wp14:anchorId="731F8938" wp14:editId="1BE02C2C">
            <wp:extent cx="2190750" cy="981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50938" name="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68F1" w14:textId="77777777" w:rsidR="00210B17" w:rsidRDefault="004A5218" w:rsidP="009B3550">
      <w:pPr>
        <w:shd w:val="clear" w:color="auto" w:fill="FFFFFF"/>
        <w:spacing w:after="0" w:line="360" w:lineRule="auto"/>
        <w:ind w:left="0" w:right="0" w:firstLine="851"/>
        <w:contextualSpacing/>
        <w:rPr>
          <w:color w:val="1C1717"/>
          <w:szCs w:val="28"/>
        </w:rPr>
      </w:pPr>
      <w:r>
        <w:rPr>
          <w:color w:val="1C1717"/>
          <w:szCs w:val="28"/>
        </w:rPr>
        <w:t xml:space="preserve">Вычислим величины, </w:t>
      </w:r>
    </w:p>
    <w:p w14:paraId="1FDEC1B7" w14:textId="77777777" w:rsidR="00210B17" w:rsidRDefault="004A5218" w:rsidP="009B3550">
      <w:pPr>
        <w:shd w:val="clear" w:color="auto" w:fill="FFFFFF"/>
        <w:spacing w:after="0" w:line="360" w:lineRule="auto"/>
        <w:ind w:left="0" w:right="0" w:firstLine="851"/>
        <w:contextualSpacing/>
        <w:rPr>
          <w:color w:val="1C1717"/>
          <w:szCs w:val="28"/>
        </w:rPr>
      </w:pPr>
      <w:r>
        <w:rPr>
          <w:color w:val="1C1717"/>
          <w:szCs w:val="28"/>
        </w:rPr>
        <w:t xml:space="preserve">  </w:t>
      </w:r>
      <w:r>
        <w:rPr>
          <w:noProof/>
          <w:color w:val="1C1717"/>
          <w:szCs w:val="28"/>
        </w:rPr>
        <w:drawing>
          <wp:inline distT="0" distB="0" distL="0" distR="0" wp14:anchorId="020B4D29" wp14:editId="069BC1B7">
            <wp:extent cx="1628775" cy="438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71744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1C1717"/>
          <w:szCs w:val="28"/>
        </w:rPr>
        <w:drawing>
          <wp:inline distT="0" distB="0" distL="0" distR="0" wp14:anchorId="20633638" wp14:editId="1923B750">
            <wp:extent cx="1676400" cy="4857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35782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4CFE" w14:textId="77777777" w:rsidR="00210B17" w:rsidRDefault="004A5218" w:rsidP="009B3550">
      <w:pPr>
        <w:shd w:val="clear" w:color="auto" w:fill="FFFFFF"/>
        <w:spacing w:after="0" w:line="360" w:lineRule="auto"/>
        <w:ind w:left="0" w:right="0" w:firstLine="851"/>
        <w:contextualSpacing/>
        <w:rPr>
          <w:color w:val="1C1717"/>
          <w:szCs w:val="28"/>
        </w:rPr>
      </w:pPr>
      <w:r>
        <w:rPr>
          <w:noProof/>
          <w:color w:val="1C1717"/>
          <w:szCs w:val="28"/>
        </w:rPr>
        <w:drawing>
          <wp:inline distT="0" distB="0" distL="0" distR="0" wp14:anchorId="0A3C2C67" wp14:editId="41802D51">
            <wp:extent cx="3543300" cy="361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33985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78FF" w14:textId="77777777" w:rsidR="00210B17" w:rsidRDefault="004A5218" w:rsidP="009B3550">
      <w:pPr>
        <w:shd w:val="clear" w:color="auto" w:fill="FFFFFF"/>
        <w:spacing w:after="0" w:line="360" w:lineRule="auto"/>
        <w:ind w:left="0" w:right="0" w:firstLine="851"/>
        <w:contextualSpacing/>
        <w:rPr>
          <w:color w:val="1C1717"/>
          <w:szCs w:val="28"/>
        </w:rPr>
      </w:pPr>
      <w:r>
        <w:rPr>
          <w:color w:val="1C1717"/>
          <w:szCs w:val="28"/>
        </w:rPr>
        <w:t xml:space="preserve">Метод Адамса позволяет найти решение задачи - функцию - в виде таблицы функций. Продолжение </w:t>
      </w:r>
      <w:r>
        <w:rPr>
          <w:color w:val="1C1717"/>
          <w:szCs w:val="28"/>
        </w:rPr>
        <w:t>полученной таблицы из четырех точек осуществляется по экстраполяционной формуле Адамса:</w:t>
      </w:r>
    </w:p>
    <w:p w14:paraId="50B6CED7" w14:textId="77777777" w:rsidR="00210B17" w:rsidRDefault="004A5218" w:rsidP="009B3550">
      <w:pPr>
        <w:shd w:val="clear" w:color="auto" w:fill="FFFFFF"/>
        <w:spacing w:after="0" w:line="360" w:lineRule="auto"/>
        <w:ind w:left="0" w:right="0" w:firstLine="851"/>
        <w:contextualSpacing/>
        <w:rPr>
          <w:color w:val="1C1717"/>
          <w:szCs w:val="28"/>
        </w:rPr>
      </w:pPr>
      <w:r>
        <w:rPr>
          <w:noProof/>
          <w:color w:val="1C1717"/>
          <w:szCs w:val="28"/>
        </w:rPr>
        <w:drawing>
          <wp:inline distT="0" distB="0" distL="0" distR="0" wp14:anchorId="6D575FF7" wp14:editId="4C097FAA">
            <wp:extent cx="4524375" cy="609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8651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DFC8" w14:textId="77777777" w:rsidR="00210B17" w:rsidRDefault="004A5218" w:rsidP="009B3550">
      <w:pPr>
        <w:shd w:val="clear" w:color="auto" w:fill="FFFFFF"/>
        <w:spacing w:after="0" w:line="360" w:lineRule="auto"/>
        <w:ind w:left="0" w:right="0" w:firstLine="851"/>
        <w:contextualSpacing/>
        <w:rPr>
          <w:color w:val="1C1717"/>
          <w:szCs w:val="28"/>
        </w:rPr>
      </w:pPr>
      <w:r>
        <w:rPr>
          <w:color w:val="1C1717"/>
          <w:szCs w:val="28"/>
        </w:rPr>
        <w:t>Затем уточнение проводится по интерполяционной формуле Адамса:</w:t>
      </w:r>
    </w:p>
    <w:p w14:paraId="317AAEAF" w14:textId="77777777" w:rsidR="00210B17" w:rsidRDefault="004A5218" w:rsidP="009B3550">
      <w:pPr>
        <w:shd w:val="clear" w:color="auto" w:fill="FFFFFF"/>
        <w:spacing w:after="0" w:line="360" w:lineRule="auto"/>
        <w:ind w:left="0" w:right="0" w:firstLine="851"/>
        <w:contextualSpacing/>
        <w:rPr>
          <w:color w:val="1C1717"/>
          <w:szCs w:val="28"/>
        </w:rPr>
      </w:pPr>
      <w:r>
        <w:rPr>
          <w:noProof/>
          <w:color w:val="1C1717"/>
          <w:szCs w:val="28"/>
        </w:rPr>
        <w:drawing>
          <wp:inline distT="0" distB="0" distL="0" distR="0" wp14:anchorId="23737D31" wp14:editId="209691E0">
            <wp:extent cx="4591050" cy="590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32835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AD3B" w14:textId="2D2ACEA2" w:rsidR="00210B17" w:rsidRDefault="004A5218" w:rsidP="009B3550">
      <w:pPr>
        <w:shd w:val="clear" w:color="auto" w:fill="FFFFFF"/>
        <w:spacing w:after="0" w:line="360" w:lineRule="auto"/>
        <w:ind w:left="0" w:right="0" w:firstLine="851"/>
        <w:contextualSpacing/>
        <w:rPr>
          <w:color w:val="1C1717"/>
          <w:szCs w:val="28"/>
        </w:rPr>
      </w:pPr>
      <w:r>
        <w:rPr>
          <w:color w:val="1C1717"/>
          <w:szCs w:val="28"/>
        </w:rPr>
        <w:t xml:space="preserve">Метод Адамса легко распространяется на системы дифференциальных уравнений. Погрешность метода Адамса </w:t>
      </w:r>
      <w:r>
        <w:rPr>
          <w:color w:val="1C1717"/>
          <w:szCs w:val="28"/>
        </w:rPr>
        <w:t>имеет тот же порядок, что и метод Рунге-Кутта.</w:t>
      </w:r>
    </w:p>
    <w:p w14:paraId="1E02F938" w14:textId="569BF1D3" w:rsidR="00210B17" w:rsidRPr="005302F6" w:rsidRDefault="00CB799F" w:rsidP="005302F6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ind w:left="0" w:right="0" w:firstLine="851"/>
        <w:rPr>
          <w:b/>
          <w:color w:val="1C1717"/>
          <w:szCs w:val="28"/>
        </w:rPr>
      </w:pPr>
      <w:r w:rsidRPr="00ED3CF1">
        <w:rPr>
          <w:b/>
          <w:color w:val="1C1717"/>
          <w:szCs w:val="28"/>
        </w:rPr>
        <w:t xml:space="preserve">Найти частное решение дифференциального уравнения </w:t>
      </w:r>
      <m:oMath>
        <m:r>
          <m:rPr>
            <m:sty m:val="bi"/>
          </m:rPr>
          <w:rPr>
            <w:rFonts w:ascii="Cambria Math" w:hAnsi="Cambria Math" w:cs="Cambria Math"/>
            <w:color w:val="1C1717"/>
            <w:szCs w:val="28"/>
          </w:rPr>
          <m:t>y’</m:t>
        </m:r>
        <m:r>
          <m:rPr>
            <m:sty m:val="bi"/>
          </m:rPr>
          <w:rPr>
            <w:rFonts w:ascii="Cambria Math" w:hAnsi="Cambria Math"/>
            <w:color w:val="1C1717"/>
            <w:szCs w:val="28"/>
          </w:rPr>
          <m:t>=</m:t>
        </m:r>
        <m:sSup>
          <m:sSupPr>
            <m:ctrlPr>
              <w:rPr>
                <w:rFonts w:ascii="Cambria Math" w:hAnsi="Cambria Math" w:cs="Cambria Math"/>
                <w:b/>
                <w:i/>
                <w:color w:val="1C171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1C1717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1C1717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1C1717"/>
            <w:szCs w:val="28"/>
          </w:rPr>
          <m:t>+4</m:t>
        </m:r>
        <m:r>
          <m:rPr>
            <m:sty m:val="bi"/>
          </m:rPr>
          <w:rPr>
            <w:rFonts w:ascii="Cambria Math" w:hAnsi="Cambria Math" w:cs="Cambria Math"/>
            <w:color w:val="1C1717"/>
            <w:szCs w:val="28"/>
          </w:rPr>
          <m:t>y</m:t>
        </m:r>
      </m:oMath>
      <w:r w:rsidRPr="00ED3CF1">
        <w:rPr>
          <w:b/>
          <w:color w:val="1C1717"/>
          <w:szCs w:val="28"/>
        </w:rPr>
        <w:t>,</w:t>
      </w:r>
      <w:r w:rsidR="00E11F91" w:rsidRPr="00ED3CF1">
        <w:rPr>
          <w:b/>
          <w:color w:val="1C1717"/>
          <w:szCs w:val="28"/>
        </w:rPr>
        <w:t xml:space="preserve"> </w:t>
      </w:r>
      <w:r w:rsidRPr="00ED3CF1">
        <w:rPr>
          <w:rFonts w:hint="eastAsia"/>
          <w:b/>
          <w:color w:val="1C1717"/>
          <w:szCs w:val="28"/>
        </w:rPr>
        <w:t>соответствующее</w:t>
      </w:r>
      <w:r w:rsidRPr="00ED3CF1">
        <w:rPr>
          <w:b/>
          <w:color w:val="1C1717"/>
          <w:szCs w:val="28"/>
        </w:rPr>
        <w:t xml:space="preserve"> начальному условию </w:t>
      </w:r>
      <m:oMath>
        <m:r>
          <m:rPr>
            <m:sty m:val="bi"/>
          </m:rPr>
          <w:rPr>
            <w:rFonts w:ascii="Cambria Math" w:hAnsi="Cambria Math" w:cs="Cambria Math"/>
            <w:color w:val="1C1717"/>
            <w:szCs w:val="28"/>
          </w:rPr>
          <m:t>y</m:t>
        </m:r>
        <m:d>
          <m:dPr>
            <m:ctrlPr>
              <w:rPr>
                <w:rFonts w:ascii="Cambria Math" w:hAnsi="Cambria Math"/>
                <w:b/>
                <w:i/>
                <w:color w:val="1C1717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1C1717"/>
                <w:szCs w:val="28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color w:val="1C1717"/>
            <w:szCs w:val="28"/>
          </w:rPr>
          <m:t>=1</m:t>
        </m:r>
      </m:oMath>
      <w:r w:rsidRPr="00ED3CF1">
        <w:rPr>
          <w:b/>
          <w:color w:val="1C1717"/>
          <w:szCs w:val="28"/>
        </w:rPr>
        <w:t>, методом Эйлера на отрезке</w:t>
      </w:r>
      <w:r w:rsidR="00E11F91" w:rsidRPr="00ED3CF1">
        <w:rPr>
          <w:b/>
          <w:color w:val="1C1717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1C1717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1C1717"/>
                <w:szCs w:val="28"/>
              </w:rPr>
              <m:t>0,1</m:t>
            </m:r>
          </m:e>
        </m:d>
      </m:oMath>
      <w:r w:rsidRPr="00ED3CF1">
        <w:rPr>
          <w:b/>
          <w:color w:val="1C1717"/>
          <w:szCs w:val="28"/>
        </w:rPr>
        <w:t xml:space="preserve"> с шагом </w:t>
      </w:r>
      <m:oMath>
        <m:r>
          <m:rPr>
            <m:sty m:val="bi"/>
          </m:rPr>
          <w:rPr>
            <w:rFonts w:ascii="Cambria Math" w:hAnsi="Cambria Math"/>
            <w:color w:val="1C1717"/>
            <w:szCs w:val="28"/>
          </w:rPr>
          <m:t>h=0,1</m:t>
        </m:r>
      </m:oMath>
      <w:r w:rsidRPr="00ED3CF1">
        <w:rPr>
          <w:b/>
          <w:color w:val="1C1717"/>
          <w:szCs w:val="28"/>
        </w:rPr>
        <w:t>. Построить таблицу и график приближённого решения.</w:t>
      </w:r>
    </w:p>
    <w:sectPr w:rsidR="00210B17" w:rsidRPr="005302F6">
      <w:pgSz w:w="11906" w:h="16838"/>
      <w:pgMar w:top="1134" w:right="566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675"/>
    <w:multiLevelType w:val="multilevel"/>
    <w:tmpl w:val="2DBAA7F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439" w:hanging="58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  <w:b/>
      </w:rPr>
    </w:lvl>
  </w:abstractNum>
  <w:abstractNum w:abstractNumId="1" w15:restartNumberingAfterBreak="0">
    <w:nsid w:val="282B2BD5"/>
    <w:multiLevelType w:val="hybridMultilevel"/>
    <w:tmpl w:val="AD04F39E"/>
    <w:lvl w:ilvl="0" w:tplc="8244EF78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6F1608B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570D818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8C78846E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808FB22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B32F98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C396CCBC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7B4756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984991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C707214"/>
    <w:multiLevelType w:val="multilevel"/>
    <w:tmpl w:val="877C297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  <w:bCs/>
        <w:u w:val="none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3C7937EF"/>
    <w:multiLevelType w:val="multilevel"/>
    <w:tmpl w:val="0D06F678"/>
    <w:lvl w:ilvl="0">
      <w:start w:val="1"/>
      <w:numFmt w:val="decimal"/>
      <w:lvlText w:val="%1"/>
      <w:lvlJc w:val="left"/>
      <w:pPr>
        <w:ind w:left="1778" w:hanging="360"/>
      </w:pPr>
      <w:rPr>
        <w:rFonts w:ascii="Times New Roman" w:hAnsi="Times New Roman" w:hint="default"/>
        <w:b/>
        <w:i w:val="0"/>
        <w:caps w:val="0"/>
        <w:vanish w:val="0"/>
        <w:color w:val="000000"/>
        <w:sz w:val="28"/>
        <w:vertAlign w:val="baseline"/>
      </w:rPr>
    </w:lvl>
    <w:lvl w:ilvl="1">
      <w:start w:val="1"/>
      <w:numFmt w:val="decimal"/>
      <w:pStyle w:val="a0"/>
      <w:isLgl/>
      <w:lvlText w:val="%1.%2"/>
      <w:lvlJc w:val="left"/>
      <w:pPr>
        <w:ind w:left="4461" w:hanging="1275"/>
      </w:pPr>
      <w:rPr>
        <w:rFonts w:hint="default"/>
        <w:b/>
        <w:bCs/>
        <w:i w:val="0"/>
        <w:caps w:val="0"/>
        <w:vanish w:val="0"/>
        <w:color w:val="000000"/>
        <w:sz w:val="28"/>
        <w:szCs w:val="28"/>
        <w:vertAlign w:val="baseline"/>
      </w:rPr>
    </w:lvl>
    <w:lvl w:ilvl="2">
      <w:start w:val="1"/>
      <w:numFmt w:val="decimal"/>
      <w:pStyle w:val="111"/>
      <w:isLgl/>
      <w:lvlText w:val="%1.%2.%3"/>
      <w:lvlJc w:val="left"/>
      <w:pPr>
        <w:ind w:left="5093" w:hanging="1275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5584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75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3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7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24" w:hanging="2160"/>
      </w:pPr>
      <w:rPr>
        <w:rFonts w:hint="default"/>
      </w:rPr>
    </w:lvl>
  </w:abstractNum>
  <w:abstractNum w:abstractNumId="4" w15:restartNumberingAfterBreak="0">
    <w:nsid w:val="4E945285"/>
    <w:multiLevelType w:val="hybridMultilevel"/>
    <w:tmpl w:val="BC8A722A"/>
    <w:lvl w:ilvl="0" w:tplc="B5EEDA18">
      <w:start w:val="2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85DCD0F2" w:tentative="1">
      <w:start w:val="1"/>
      <w:numFmt w:val="lowerLetter"/>
      <w:lvlText w:val="%2."/>
      <w:lvlJc w:val="left"/>
      <w:pPr>
        <w:ind w:left="1785" w:hanging="360"/>
      </w:pPr>
    </w:lvl>
    <w:lvl w:ilvl="2" w:tplc="63D20990" w:tentative="1">
      <w:start w:val="1"/>
      <w:numFmt w:val="lowerRoman"/>
      <w:lvlText w:val="%3."/>
      <w:lvlJc w:val="right"/>
      <w:pPr>
        <w:ind w:left="2505" w:hanging="180"/>
      </w:pPr>
    </w:lvl>
    <w:lvl w:ilvl="3" w:tplc="1C52EDE6" w:tentative="1">
      <w:start w:val="1"/>
      <w:numFmt w:val="decimal"/>
      <w:lvlText w:val="%4."/>
      <w:lvlJc w:val="left"/>
      <w:pPr>
        <w:ind w:left="3225" w:hanging="360"/>
      </w:pPr>
    </w:lvl>
    <w:lvl w:ilvl="4" w:tplc="45E6FD40" w:tentative="1">
      <w:start w:val="1"/>
      <w:numFmt w:val="lowerLetter"/>
      <w:lvlText w:val="%5."/>
      <w:lvlJc w:val="left"/>
      <w:pPr>
        <w:ind w:left="3945" w:hanging="360"/>
      </w:pPr>
    </w:lvl>
    <w:lvl w:ilvl="5" w:tplc="2CD8CBDA" w:tentative="1">
      <w:start w:val="1"/>
      <w:numFmt w:val="lowerRoman"/>
      <w:lvlText w:val="%6."/>
      <w:lvlJc w:val="right"/>
      <w:pPr>
        <w:ind w:left="4665" w:hanging="180"/>
      </w:pPr>
    </w:lvl>
    <w:lvl w:ilvl="6" w:tplc="FEF23D26" w:tentative="1">
      <w:start w:val="1"/>
      <w:numFmt w:val="decimal"/>
      <w:lvlText w:val="%7."/>
      <w:lvlJc w:val="left"/>
      <w:pPr>
        <w:ind w:left="5385" w:hanging="360"/>
      </w:pPr>
    </w:lvl>
    <w:lvl w:ilvl="7" w:tplc="5CD484E6" w:tentative="1">
      <w:start w:val="1"/>
      <w:numFmt w:val="lowerLetter"/>
      <w:lvlText w:val="%8."/>
      <w:lvlJc w:val="left"/>
      <w:pPr>
        <w:ind w:left="6105" w:hanging="360"/>
      </w:pPr>
    </w:lvl>
    <w:lvl w:ilvl="8" w:tplc="EC18F004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E9309CD"/>
    <w:multiLevelType w:val="multilevel"/>
    <w:tmpl w:val="69B6D40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4D844ED"/>
    <w:multiLevelType w:val="hybridMultilevel"/>
    <w:tmpl w:val="F0663D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18"/>
    <w:rsid w:val="00192F97"/>
    <w:rsid w:val="00210B17"/>
    <w:rsid w:val="00277708"/>
    <w:rsid w:val="00283D43"/>
    <w:rsid w:val="00351501"/>
    <w:rsid w:val="0035553E"/>
    <w:rsid w:val="003F50A0"/>
    <w:rsid w:val="00417BB5"/>
    <w:rsid w:val="004252AA"/>
    <w:rsid w:val="004A1095"/>
    <w:rsid w:val="004A5218"/>
    <w:rsid w:val="004C72DF"/>
    <w:rsid w:val="005302F6"/>
    <w:rsid w:val="00536DA3"/>
    <w:rsid w:val="00592C98"/>
    <w:rsid w:val="005E2232"/>
    <w:rsid w:val="005E2E18"/>
    <w:rsid w:val="0063189D"/>
    <w:rsid w:val="006D762C"/>
    <w:rsid w:val="00780206"/>
    <w:rsid w:val="007B44F1"/>
    <w:rsid w:val="007F4DDE"/>
    <w:rsid w:val="0087204A"/>
    <w:rsid w:val="009B3550"/>
    <w:rsid w:val="00A1412C"/>
    <w:rsid w:val="00B508A4"/>
    <w:rsid w:val="00C31C8B"/>
    <w:rsid w:val="00CB3873"/>
    <w:rsid w:val="00CB799F"/>
    <w:rsid w:val="00DF554C"/>
    <w:rsid w:val="00E11F91"/>
    <w:rsid w:val="00ED3CF1"/>
    <w:rsid w:val="00EE6F3F"/>
    <w:rsid w:val="00FA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5F4A"/>
  <w15:chartTrackingRefBased/>
  <w15:docId w15:val="{D5D700D4-91F2-4924-9D30-B26F4FA3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13" w:line="248" w:lineRule="auto"/>
      <w:ind w:left="10" w:right="8" w:hanging="10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0">
    <w:name w:val="heading 1"/>
    <w:basedOn w:val="a1"/>
    <w:next w:val="a1"/>
    <w:link w:val="12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3">
    <w:name w:val="Стиль1"/>
    <w:basedOn w:val="a1"/>
    <w:link w:val="14"/>
    <w:uiPriority w:val="99"/>
    <w:qFormat/>
    <w:pPr>
      <w:ind w:left="0" w:firstLine="709"/>
    </w:pPr>
    <w:rPr>
      <w:b/>
    </w:rPr>
  </w:style>
  <w:style w:type="character" w:customStyle="1" w:styleId="14">
    <w:name w:val="Стиль1 Знак"/>
    <w:basedOn w:val="a2"/>
    <w:link w:val="13"/>
    <w:uiPriority w:val="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">
    <w:name w:val="Стиль2"/>
    <w:basedOn w:val="a1"/>
    <w:link w:val="22"/>
    <w:uiPriority w:val="99"/>
    <w:qFormat/>
    <w:pPr>
      <w:keepNext/>
      <w:numPr>
        <w:numId w:val="2"/>
      </w:numPr>
      <w:spacing w:line="240" w:lineRule="auto"/>
      <w:ind w:left="0" w:firstLine="709"/>
    </w:pPr>
    <w:rPr>
      <w:b/>
      <w:szCs w:val="28"/>
    </w:rPr>
  </w:style>
  <w:style w:type="character" w:customStyle="1" w:styleId="22">
    <w:name w:val="Стиль2 Знак"/>
    <w:link w:val="2"/>
    <w:uiPriority w:val="9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3">
    <w:name w:val="Стиль 2"/>
    <w:basedOn w:val="20"/>
    <w:uiPriority w:val="99"/>
    <w:qFormat/>
    <w:pPr>
      <w:ind w:left="0"/>
    </w:pPr>
    <w:rPr>
      <w:rFonts w:ascii="Times New Roman" w:hAnsi="Times New Roman"/>
      <w:color w:val="000000" w:themeColor="text1"/>
      <w:sz w:val="28"/>
    </w:rPr>
  </w:style>
  <w:style w:type="character" w:customStyle="1" w:styleId="21">
    <w:name w:val="Заголовок 2 Знак"/>
    <w:basedOn w:val="a2"/>
    <w:link w:val="20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5">
    <w:name w:val="ЗАГОЛОВОКОДИН"/>
    <w:basedOn w:val="a6"/>
    <w:link w:val="a7"/>
    <w:uiPriority w:val="99"/>
    <w:qFormat/>
    <w:pPr>
      <w:spacing w:after="0"/>
      <w:ind w:left="0"/>
    </w:pPr>
    <w:rPr>
      <w:b/>
      <w:bCs/>
      <w:szCs w:val="28"/>
    </w:rPr>
  </w:style>
  <w:style w:type="character" w:customStyle="1" w:styleId="a7">
    <w:name w:val="ЗАГОЛОВОКОДИН Знак"/>
    <w:basedOn w:val="a2"/>
    <w:link w:val="a5"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6">
    <w:name w:val="List Paragraph"/>
    <w:basedOn w:val="a1"/>
    <w:uiPriority w:val="34"/>
    <w:qFormat/>
    <w:pPr>
      <w:ind w:left="720"/>
      <w:contextualSpacing/>
    </w:pPr>
  </w:style>
  <w:style w:type="paragraph" w:customStyle="1" w:styleId="a8">
    <w:name w:val="ОБЫЧНЫЙТЕКСТ"/>
    <w:basedOn w:val="a1"/>
    <w:link w:val="a9"/>
    <w:uiPriority w:val="99"/>
    <w:qFormat/>
    <w:pPr>
      <w:spacing w:after="0"/>
      <w:ind w:left="0" w:firstLine="851"/>
    </w:pPr>
    <w:rPr>
      <w:szCs w:val="28"/>
    </w:rPr>
  </w:style>
  <w:style w:type="character" w:customStyle="1" w:styleId="a9">
    <w:name w:val="ОБЫЧНЫЙТЕКСТ Знак"/>
    <w:basedOn w:val="a2"/>
    <w:link w:val="a8"/>
    <w:uiPriority w:val="99"/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ЗАГОЛОВОКДВА"/>
    <w:basedOn w:val="a6"/>
    <w:link w:val="aa"/>
    <w:uiPriority w:val="99"/>
    <w:qFormat/>
    <w:pPr>
      <w:numPr>
        <w:ilvl w:val="1"/>
        <w:numId w:val="1"/>
      </w:numPr>
      <w:spacing w:after="0"/>
      <w:ind w:left="0" w:firstLine="851"/>
    </w:pPr>
    <w:rPr>
      <w:szCs w:val="28"/>
    </w:rPr>
  </w:style>
  <w:style w:type="character" w:customStyle="1" w:styleId="aa">
    <w:name w:val="ЗАГОЛОВОКДВА Знак"/>
    <w:basedOn w:val="a2"/>
    <w:link w:val="a0"/>
    <w:uiPriority w:val="99"/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customStyle="1" w:styleId="1">
    <w:name w:val="*Заголовок 1*"/>
    <w:basedOn w:val="a6"/>
    <w:link w:val="15"/>
    <w:uiPriority w:val="99"/>
    <w:qFormat/>
    <w:pPr>
      <w:numPr>
        <w:numId w:val="6"/>
      </w:numPr>
      <w:ind w:left="0" w:firstLine="851"/>
    </w:pPr>
    <w:rPr>
      <w:b/>
      <w:szCs w:val="28"/>
    </w:rPr>
  </w:style>
  <w:style w:type="character" w:customStyle="1" w:styleId="15">
    <w:name w:val="*Заголовок 1* Знак"/>
    <w:basedOn w:val="a2"/>
    <w:link w:val="1"/>
    <w:uiPriority w:val="99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b">
    <w:name w:val="*Текст*"/>
    <w:basedOn w:val="a1"/>
    <w:link w:val="ac"/>
    <w:uiPriority w:val="99"/>
    <w:qFormat/>
    <w:pPr>
      <w:spacing w:after="160"/>
      <w:ind w:left="0" w:firstLine="851"/>
      <w:contextualSpacing/>
    </w:pPr>
    <w:rPr>
      <w:rFonts w:eastAsiaTheme="minorHAnsi"/>
      <w:szCs w:val="28"/>
      <w:lang w:eastAsia="en-US"/>
    </w:rPr>
  </w:style>
  <w:style w:type="character" w:customStyle="1" w:styleId="ac">
    <w:name w:val="*Текст* Знак"/>
    <w:basedOn w:val="a2"/>
    <w:link w:val="ab"/>
    <w:uiPriority w:val="99"/>
    <w:rPr>
      <w:rFonts w:ascii="Times New Roman" w:eastAsiaTheme="minorHAnsi" w:hAnsi="Times New Roman" w:cs="Times New Roman"/>
      <w:sz w:val="28"/>
      <w:szCs w:val="28"/>
    </w:rPr>
  </w:style>
  <w:style w:type="paragraph" w:customStyle="1" w:styleId="11">
    <w:name w:val="*Заголовок 1.1*"/>
    <w:basedOn w:val="1"/>
    <w:link w:val="110"/>
    <w:uiPriority w:val="99"/>
    <w:qFormat/>
    <w:pPr>
      <w:numPr>
        <w:ilvl w:val="1"/>
        <w:numId w:val="7"/>
      </w:numPr>
      <w:spacing w:after="160"/>
    </w:pPr>
    <w:rPr>
      <w:rFonts w:eastAsiaTheme="minorHAnsi"/>
      <w:b w:val="0"/>
    </w:rPr>
  </w:style>
  <w:style w:type="character" w:customStyle="1" w:styleId="110">
    <w:name w:val="*Заголовок 1.1* Знак"/>
    <w:basedOn w:val="15"/>
    <w:link w:val="11"/>
    <w:uiPriority w:val="99"/>
    <w:rPr>
      <w:rFonts w:ascii="Times New Roman" w:eastAsiaTheme="minorHAnsi" w:hAnsi="Times New Roman" w:cs="Times New Roman"/>
      <w:b w:val="0"/>
      <w:sz w:val="28"/>
      <w:szCs w:val="28"/>
      <w:lang w:eastAsia="ru-RU"/>
    </w:rPr>
  </w:style>
  <w:style w:type="paragraph" w:customStyle="1" w:styleId="ad">
    <w:name w:val="*Рисунок*"/>
    <w:basedOn w:val="11"/>
    <w:link w:val="ae"/>
    <w:uiPriority w:val="99"/>
    <w:qFormat/>
    <w:pPr>
      <w:jc w:val="center"/>
    </w:pPr>
  </w:style>
  <w:style w:type="character" w:customStyle="1" w:styleId="ae">
    <w:name w:val="*Рисунок* Знак"/>
    <w:basedOn w:val="110"/>
    <w:link w:val="ad"/>
    <w:uiPriority w:val="99"/>
    <w:rPr>
      <w:rFonts w:ascii="Times New Roman" w:eastAsiaTheme="minorHAnsi" w:hAnsi="Times New Roman" w:cs="Times New Roman"/>
      <w:b w:val="0"/>
      <w:sz w:val="28"/>
      <w:szCs w:val="28"/>
      <w:lang w:eastAsia="ru-RU"/>
    </w:rPr>
  </w:style>
  <w:style w:type="paragraph" w:customStyle="1" w:styleId="af">
    <w:name w:val="ТЕКСТ"/>
    <w:basedOn w:val="a6"/>
    <w:link w:val="af0"/>
    <w:uiPriority w:val="99"/>
    <w:qFormat/>
    <w:pPr>
      <w:spacing w:after="0"/>
      <w:ind w:left="0" w:firstLine="851"/>
    </w:pPr>
    <w:rPr>
      <w:color w:val="000000" w:themeColor="text1"/>
      <w:szCs w:val="28"/>
      <w:shd w:val="clear" w:color="auto" w:fill="FFFFFF"/>
    </w:rPr>
  </w:style>
  <w:style w:type="character" w:customStyle="1" w:styleId="af0">
    <w:name w:val="ТЕКСТ Знак"/>
    <w:basedOn w:val="a2"/>
    <w:link w:val="af"/>
    <w:uiPriority w:val="9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1">
    <w:name w:val="ЗАГОЛОВОК 1.1.1"/>
    <w:basedOn w:val="af"/>
    <w:link w:val="1110"/>
    <w:uiPriority w:val="99"/>
    <w:qFormat/>
    <w:pPr>
      <w:numPr>
        <w:ilvl w:val="2"/>
        <w:numId w:val="1"/>
      </w:numPr>
      <w:ind w:left="0" w:firstLine="851"/>
    </w:pPr>
    <w:rPr>
      <w:b/>
    </w:rPr>
  </w:style>
  <w:style w:type="character" w:customStyle="1" w:styleId="1110">
    <w:name w:val="ЗАГОЛОВОК 1.1.1 Знак"/>
    <w:basedOn w:val="af0"/>
    <w:link w:val="111"/>
    <w:uiPriority w:val="99"/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f1">
    <w:name w:val="ВВедение"/>
    <w:basedOn w:val="1"/>
    <w:link w:val="af2"/>
    <w:uiPriority w:val="99"/>
    <w:qFormat/>
    <w:pPr>
      <w:spacing w:after="0"/>
    </w:pPr>
  </w:style>
  <w:style w:type="character" w:customStyle="1" w:styleId="af2">
    <w:name w:val="ВВедение Знак"/>
    <w:basedOn w:val="15"/>
    <w:link w:val="af1"/>
    <w:uiPriority w:val="99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">
    <w:name w:val="ТОЧКА"/>
    <w:basedOn w:val="ab"/>
    <w:link w:val="af3"/>
    <w:uiPriority w:val="99"/>
    <w:qFormat/>
    <w:pPr>
      <w:numPr>
        <w:numId w:val="9"/>
      </w:numPr>
      <w:ind w:left="0" w:firstLine="851"/>
    </w:pPr>
  </w:style>
  <w:style w:type="character" w:customStyle="1" w:styleId="af3">
    <w:name w:val="ТОЧКА Знак"/>
    <w:basedOn w:val="ac"/>
    <w:link w:val="a"/>
    <w:uiPriority w:val="99"/>
    <w:rPr>
      <w:rFonts w:ascii="Times New Roman" w:eastAsiaTheme="minorHAnsi" w:hAnsi="Times New Roman" w:cs="Times New Roman"/>
      <w:sz w:val="28"/>
      <w:szCs w:val="28"/>
    </w:rPr>
  </w:style>
  <w:style w:type="paragraph" w:customStyle="1" w:styleId="af4">
    <w:name w:val="ТАБЛИЦА НАЗВАНИЕ"/>
    <w:basedOn w:val="20"/>
    <w:uiPriority w:val="99"/>
    <w:qFormat/>
    <w:pPr>
      <w:spacing w:line="240" w:lineRule="auto"/>
      <w:ind w:left="0"/>
      <w:jc w:val="left"/>
    </w:pPr>
    <w:rPr>
      <w:rFonts w:ascii="Times New Roman" w:hAnsi="Times New Roman"/>
      <w:color w:val="000000" w:themeColor="text1"/>
      <w:sz w:val="28"/>
    </w:rPr>
  </w:style>
  <w:style w:type="paragraph" w:customStyle="1" w:styleId="af5">
    <w:name w:val="ПРИЛОЖЕНИЕ"/>
    <w:basedOn w:val="a1"/>
    <w:link w:val="af6"/>
    <w:uiPriority w:val="99"/>
    <w:qFormat/>
    <w:pPr>
      <w:spacing w:after="0"/>
      <w:ind w:left="0" w:firstLine="851"/>
      <w:jc w:val="right"/>
    </w:pPr>
    <w:rPr>
      <w:szCs w:val="28"/>
    </w:rPr>
  </w:style>
  <w:style w:type="character" w:customStyle="1" w:styleId="af6">
    <w:name w:val="ПРИЛОЖЕНИЕ Знак"/>
    <w:basedOn w:val="a2"/>
    <w:link w:val="af5"/>
    <w:uiPriority w:val="99"/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customStyle="1" w:styleId="16">
    <w:name w:val="Текст1"/>
    <w:basedOn w:val="a1"/>
    <w:link w:val="17"/>
    <w:uiPriority w:val="99"/>
    <w:qFormat/>
    <w:pPr>
      <w:spacing w:after="0"/>
      <w:ind w:left="0" w:firstLine="709"/>
    </w:pPr>
    <w:rPr>
      <w:szCs w:val="28"/>
      <w:lang w:eastAsia="en-US"/>
    </w:rPr>
  </w:style>
  <w:style w:type="character" w:customStyle="1" w:styleId="17">
    <w:name w:val="Текст1 Знак"/>
    <w:basedOn w:val="a2"/>
    <w:link w:val="16"/>
    <w:uiPriority w:val="99"/>
    <w:rPr>
      <w:rFonts w:ascii="Times New Roman" w:hAnsi="Times New Roman" w:cs="Times New Roman"/>
      <w:sz w:val="28"/>
      <w:szCs w:val="28"/>
    </w:rPr>
  </w:style>
  <w:style w:type="paragraph" w:customStyle="1" w:styleId="af7">
    <w:name w:val="ЗАПАЛНЕНИЕТАБЛИЦЫ"/>
    <w:basedOn w:val="af4"/>
    <w:link w:val="af8"/>
    <w:uiPriority w:val="99"/>
    <w:qFormat/>
    <w:pPr>
      <w:jc w:val="center"/>
    </w:pPr>
    <w:rPr>
      <w:rFonts w:eastAsiaTheme="minorHAnsi"/>
    </w:rPr>
  </w:style>
  <w:style w:type="character" w:customStyle="1" w:styleId="af8">
    <w:name w:val="ЗАПАЛНЕНИЕТАБЛИЦЫ Знак"/>
    <w:basedOn w:val="a2"/>
    <w:link w:val="af7"/>
    <w:uiPriority w:val="99"/>
    <w:rPr>
      <w:rFonts w:ascii="Times New Roman" w:eastAsiaTheme="minorHAnsi" w:hAnsi="Times New Roman" w:cstheme="majorBidi"/>
      <w:color w:val="000000" w:themeColor="text1"/>
      <w:sz w:val="28"/>
      <w:szCs w:val="26"/>
      <w:lang w:eastAsia="ru-RU"/>
    </w:rPr>
  </w:style>
  <w:style w:type="paragraph" w:styleId="af9">
    <w:name w:val="Normal (Web)"/>
    <w:basedOn w:val="a1"/>
    <w:uiPriority w:val="99"/>
    <w:unhideWhenUsed/>
    <w:pPr>
      <w:spacing w:before="100" w:after="100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afa">
    <w:name w:val="Hyperlink"/>
    <w:basedOn w:val="a2"/>
    <w:uiPriority w:val="99"/>
    <w:semiHidden/>
    <w:unhideWhenUsed/>
    <w:rPr>
      <w:color w:val="0000FF"/>
      <w:u w:val="single"/>
    </w:rPr>
  </w:style>
  <w:style w:type="character" w:styleId="afb">
    <w:name w:val="Strong"/>
    <w:basedOn w:val="a2"/>
    <w:uiPriority w:val="22"/>
    <w:qFormat/>
    <w:rPr>
      <w:b/>
      <w:bCs/>
    </w:rPr>
  </w:style>
  <w:style w:type="paragraph" w:styleId="afc">
    <w:name w:val="No Spacing"/>
    <w:uiPriority w:val="1"/>
    <w:qFormat/>
    <w:pPr>
      <w:spacing w:after="0" w:line="240" w:lineRule="auto"/>
    </w:pPr>
  </w:style>
  <w:style w:type="character" w:customStyle="1" w:styleId="12">
    <w:name w:val="Заголовок 1 Знак"/>
    <w:basedOn w:val="a2"/>
    <w:link w:val="10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2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2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2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Title"/>
    <w:basedOn w:val="a1"/>
    <w:next w:val="a1"/>
    <w:link w:val="afe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e">
    <w:name w:val="Заголовок Знак"/>
    <w:basedOn w:val="a2"/>
    <w:link w:val="afd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f">
    <w:name w:val="Subtitle"/>
    <w:basedOn w:val="a1"/>
    <w:next w:val="a1"/>
    <w:link w:val="aff0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0">
    <w:name w:val="Подзаголовок Знак"/>
    <w:basedOn w:val="a2"/>
    <w:link w:val="aff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f1">
    <w:name w:val="Subtle Emphasis"/>
    <w:basedOn w:val="a2"/>
    <w:uiPriority w:val="19"/>
    <w:qFormat/>
    <w:rPr>
      <w:i/>
      <w:iCs/>
      <w:color w:val="808080" w:themeColor="text1" w:themeTint="7F"/>
    </w:rPr>
  </w:style>
  <w:style w:type="character" w:styleId="aff2">
    <w:name w:val="Emphasis"/>
    <w:basedOn w:val="a2"/>
    <w:uiPriority w:val="20"/>
    <w:qFormat/>
    <w:rPr>
      <w:i/>
      <w:iCs/>
    </w:rPr>
  </w:style>
  <w:style w:type="character" w:styleId="aff3">
    <w:name w:val="Intense Emphasis"/>
    <w:basedOn w:val="a2"/>
    <w:uiPriority w:val="21"/>
    <w:qFormat/>
    <w:rPr>
      <w:b/>
      <w:bCs/>
      <w:i/>
      <w:iCs/>
      <w:color w:val="4472C4" w:themeColor="accent1"/>
    </w:rPr>
  </w:style>
  <w:style w:type="paragraph" w:styleId="24">
    <w:name w:val="Quote"/>
    <w:basedOn w:val="a1"/>
    <w:next w:val="a1"/>
    <w:link w:val="25"/>
    <w:uiPriority w:val="29"/>
    <w:qFormat/>
    <w:rPr>
      <w:i/>
      <w:iCs/>
      <w:color w:val="000000" w:themeColor="text1"/>
    </w:rPr>
  </w:style>
  <w:style w:type="character" w:customStyle="1" w:styleId="25">
    <w:name w:val="Цитата 2 Знак"/>
    <w:basedOn w:val="a2"/>
    <w:link w:val="24"/>
    <w:uiPriority w:val="29"/>
    <w:rPr>
      <w:i/>
      <w:iCs/>
      <w:color w:val="000000" w:themeColor="text1"/>
    </w:rPr>
  </w:style>
  <w:style w:type="paragraph" w:styleId="aff4">
    <w:name w:val="Intense Quote"/>
    <w:basedOn w:val="a1"/>
    <w:next w:val="a1"/>
    <w:link w:val="aff5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f5">
    <w:name w:val="Выделенная цитата Знак"/>
    <w:basedOn w:val="a2"/>
    <w:link w:val="aff4"/>
    <w:uiPriority w:val="30"/>
    <w:rPr>
      <w:b/>
      <w:bCs/>
      <w:i/>
      <w:iCs/>
      <w:color w:val="4472C4" w:themeColor="accent1"/>
    </w:rPr>
  </w:style>
  <w:style w:type="character" w:styleId="aff6">
    <w:name w:val="Subtle Reference"/>
    <w:basedOn w:val="a2"/>
    <w:uiPriority w:val="31"/>
    <w:qFormat/>
    <w:rPr>
      <w:smallCaps/>
      <w:color w:val="ED7D31" w:themeColor="accent2"/>
      <w:u w:val="single"/>
    </w:rPr>
  </w:style>
  <w:style w:type="character" w:styleId="aff7">
    <w:name w:val="Intense Reference"/>
    <w:basedOn w:val="a2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f8">
    <w:name w:val="Book Title"/>
    <w:basedOn w:val="a2"/>
    <w:uiPriority w:val="33"/>
    <w:qFormat/>
    <w:rPr>
      <w:b/>
      <w:bCs/>
      <w:smallCaps/>
      <w:spacing w:val="5"/>
    </w:rPr>
  </w:style>
  <w:style w:type="paragraph" w:styleId="aff9">
    <w:name w:val="footnote text"/>
    <w:basedOn w:val="a1"/>
    <w:link w:val="af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a">
    <w:name w:val="Текст сноски Знак"/>
    <w:basedOn w:val="a2"/>
    <w:link w:val="aff9"/>
    <w:uiPriority w:val="99"/>
    <w:semiHidden/>
    <w:rPr>
      <w:sz w:val="20"/>
      <w:szCs w:val="20"/>
    </w:rPr>
  </w:style>
  <w:style w:type="character" w:styleId="affb">
    <w:name w:val="footnote reference"/>
    <w:basedOn w:val="a2"/>
    <w:uiPriority w:val="99"/>
    <w:semiHidden/>
    <w:unhideWhenUsed/>
    <w:rPr>
      <w:vertAlign w:val="superscript"/>
    </w:rPr>
  </w:style>
  <w:style w:type="paragraph" w:styleId="affc">
    <w:name w:val="endnote text"/>
    <w:basedOn w:val="a1"/>
    <w:link w:val="affd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d">
    <w:name w:val="Текст концевой сноски Знак"/>
    <w:basedOn w:val="a2"/>
    <w:link w:val="affc"/>
    <w:uiPriority w:val="99"/>
    <w:semiHidden/>
    <w:rPr>
      <w:sz w:val="20"/>
      <w:szCs w:val="20"/>
    </w:rPr>
  </w:style>
  <w:style w:type="character" w:styleId="affe">
    <w:name w:val="endnote reference"/>
    <w:basedOn w:val="a2"/>
    <w:uiPriority w:val="99"/>
    <w:semiHidden/>
    <w:unhideWhenUsed/>
    <w:rPr>
      <w:vertAlign w:val="superscript"/>
    </w:rPr>
  </w:style>
  <w:style w:type="paragraph" w:styleId="afff">
    <w:name w:val="Plain Text"/>
    <w:basedOn w:val="a1"/>
    <w:link w:val="afff0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ff0">
    <w:name w:val="Текст Знак"/>
    <w:basedOn w:val="a2"/>
    <w:link w:val="afff"/>
    <w:uiPriority w:val="99"/>
    <w:rPr>
      <w:rFonts w:ascii="Courier New" w:hAnsi="Courier New" w:cs="Courier New"/>
      <w:sz w:val="21"/>
      <w:szCs w:val="21"/>
    </w:rPr>
  </w:style>
  <w:style w:type="paragraph" w:styleId="afff1">
    <w:name w:val="header"/>
    <w:basedOn w:val="a1"/>
    <w:link w:val="afff2"/>
    <w:uiPriority w:val="99"/>
    <w:unhideWhenUsed/>
    <w:pPr>
      <w:spacing w:after="0" w:line="240" w:lineRule="auto"/>
    </w:pPr>
  </w:style>
  <w:style w:type="character" w:customStyle="1" w:styleId="afff2">
    <w:name w:val="Верхний колонтитул Знак"/>
    <w:basedOn w:val="a2"/>
    <w:link w:val="afff1"/>
    <w:uiPriority w:val="99"/>
  </w:style>
  <w:style w:type="paragraph" w:styleId="afff3">
    <w:name w:val="footer"/>
    <w:basedOn w:val="a1"/>
    <w:link w:val="afff4"/>
    <w:uiPriority w:val="99"/>
    <w:unhideWhenUsed/>
    <w:pPr>
      <w:spacing w:after="0" w:line="240" w:lineRule="auto"/>
    </w:pPr>
  </w:style>
  <w:style w:type="character" w:customStyle="1" w:styleId="afff4">
    <w:name w:val="Нижний колонтитул Знак"/>
    <w:basedOn w:val="a2"/>
    <w:link w:val="afff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dimasik12832 c</dc:creator>
  <cp:lastModifiedBy>Даниил Хохряков</cp:lastModifiedBy>
  <cp:revision>4</cp:revision>
  <cp:lastPrinted>2020-06-23T23:08:00Z</cp:lastPrinted>
  <dcterms:created xsi:type="dcterms:W3CDTF">2020-06-23T22:28:00Z</dcterms:created>
  <dcterms:modified xsi:type="dcterms:W3CDTF">2020-06-23T23:08:00Z</dcterms:modified>
</cp:coreProperties>
</file>