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娱乐内容的更新通知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第一阶段前端收集和后台采集的数据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系统状态：</w:t>
        <w:tab/>
        <w:t>小宝系统所处的状态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推送频率：</w:t>
        <w:tab/>
        <w:t>统计历史推送的频率，用来衡量适不适合触发一次推送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1292565</wp:posOffset>
                </wp:positionH>
                <wp:positionV relativeFrom="page">
                  <wp:posOffset>4367016</wp:posOffset>
                </wp:positionV>
                <wp:extent cx="4978101" cy="83947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101" cy="839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34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3018"/>
                              <w:gridCol w:w="4816"/>
                            </w:tblGrid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未开启过娱乐播放器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本次驾驶过程中用户没有过娱乐行为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小时内未收到过同类推送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一天内没有被推送打扰过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1.8pt;margin-top:343.9pt;width:392.0pt;height:66.1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34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3018"/>
                        <w:gridCol w:w="4816"/>
                      </w:tblGrid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未开启过娱乐播放器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本次驾驶过程中用户没有过娱乐行为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24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小时内未收到过同类推送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一天内没有被推送打扰过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1292565</wp:posOffset>
                </wp:positionH>
                <wp:positionV relativeFrom="page">
                  <wp:posOffset>5957455</wp:posOffset>
                </wp:positionV>
                <wp:extent cx="4978101" cy="1118236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101" cy="11182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34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3018"/>
                              <w:gridCol w:w="4816"/>
                            </w:tblGrid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语音打开播放器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通过语音指令进入的播放器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手动打开播放器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通过手动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TP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进入的播放器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搜索行为启动播放器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通过娱乐搜索流程触发的播放器开启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非暂停恢复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01.8pt;margin-top:469.1pt;width:392.0pt;height:88.1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34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3018"/>
                        <w:gridCol w:w="4816"/>
                      </w:tblGrid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语音打开播放器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通过语音指令进入的播放器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手动打开播放器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通过手动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TP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进入的播放器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搜索行为启动播放器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通过娱乐搜索流程触发的播放器开启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非暂停恢复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1292565</wp:posOffset>
                </wp:positionH>
                <wp:positionV relativeFrom="page">
                  <wp:posOffset>2105913</wp:posOffset>
                </wp:positionV>
                <wp:extent cx="4978101" cy="1675766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101" cy="16757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34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3018"/>
                              <w:gridCol w:w="4816"/>
                            </w:tblGrid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正常状态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汽车处于通电状态时的小宝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运行导航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导航中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未运行导航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未导航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运行娱乐播放器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娱乐类播放器运行中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未运行娱乐播放器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娱乐类播放器未运行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无推送执行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没有正在进行交互流程的推送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01.8pt;margin-top:165.8pt;width:392.0pt;height:131.9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34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3018"/>
                        <w:gridCol w:w="4816"/>
                      </w:tblGrid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正常状态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汽车处于通电状态时的小宝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运行导航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导航中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未运行导航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未导航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运行娱乐播放器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娱乐类播放器运行中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未运行娱乐播放器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娱乐类播放器未运行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无推送执行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没有正在进行交互流程的推送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1294152</wp:posOffset>
                </wp:positionH>
                <wp:positionV relativeFrom="page">
                  <wp:posOffset>7528787</wp:posOffset>
                </wp:positionV>
                <wp:extent cx="5030836" cy="839470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836" cy="839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917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2200"/>
                              <w:gridCol w:w="5717"/>
                            </w:tblGrid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离家</w:t>
                                  </w:r>
                                </w:p>
                              </w:tc>
                              <w:tc>
                                <w:tcPr>
                                  <w:tcW w:type="dxa" w:w="57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从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家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的位置出发。家的位置需要通过数据积累形成判断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离公司</w:t>
                                  </w:r>
                                </w:p>
                              </w:tc>
                              <w:tc>
                                <w:tcPr>
                                  <w:tcW w:type="dxa" w:w="57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从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公司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的位置出发。公司的位置需要通过数据积累形成判断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7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01.9pt;margin-top:592.8pt;width:396.1pt;height:66.1pt;z-index: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917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2200"/>
                        <w:gridCol w:w="5717"/>
                      </w:tblGrid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离家</w:t>
                            </w:r>
                          </w:p>
                        </w:tc>
                        <w:tc>
                          <w:tcPr>
                            <w:tcW w:type="dxa" w:w="57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从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家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的位置出发。家的位置需要通过数据积累形成判断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离公司</w:t>
                            </w:r>
                          </w:p>
                        </w:tc>
                        <w:tc>
                          <w:tcPr>
                            <w:tcW w:type="dxa" w:w="57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从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公司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的位置出发。公司的位置需要通过数据积累形成判断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7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1295740</wp:posOffset>
                </wp:positionH>
                <wp:positionV relativeFrom="page">
                  <wp:posOffset>9401773</wp:posOffset>
                </wp:positionV>
                <wp:extent cx="5030836" cy="1118236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836" cy="11182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917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2200"/>
                              <w:gridCol w:w="5717"/>
                            </w:tblGrid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一级道路</w:t>
                                  </w:r>
                                </w:p>
                              </w:tc>
                              <w:tc>
                                <w:tcPr>
                                  <w:tcW w:type="dxa" w:w="57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当前行驶在城市高速路、高架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二级道路</w:t>
                                  </w:r>
                                </w:p>
                              </w:tc>
                              <w:tc>
                                <w:tcPr>
                                  <w:tcW w:type="dxa" w:w="57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当前行驶在市区主干道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三级道路</w:t>
                                  </w:r>
                                </w:p>
                              </w:tc>
                              <w:tc>
                                <w:tcPr>
                                  <w:tcW w:type="dxa" w:w="57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当前行驶在次级干道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四级道路</w:t>
                                  </w:r>
                                </w:p>
                              </w:tc>
                              <w:tc>
                                <w:tcPr>
                                  <w:tcW w:type="dxa" w:w="57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 xml:space="preserve">当前行驶在支路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街坊路、小区路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02.0pt;margin-top:740.3pt;width:396.1pt;height:88.1pt;z-index: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917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2200"/>
                        <w:gridCol w:w="5717"/>
                      </w:tblGrid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一级道路</w:t>
                            </w:r>
                          </w:p>
                        </w:tc>
                        <w:tc>
                          <w:tcPr>
                            <w:tcW w:type="dxa" w:w="57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当前行驶在城市高速路、高架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二级道路</w:t>
                            </w:r>
                          </w:p>
                        </w:tc>
                        <w:tc>
                          <w:tcPr>
                            <w:tcW w:type="dxa" w:w="57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当前行驶在市区主干道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三级道路</w:t>
                            </w:r>
                          </w:p>
                        </w:tc>
                        <w:tc>
                          <w:tcPr>
                            <w:tcW w:type="dxa" w:w="57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当前行驶在次级干道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四级道路</w:t>
                            </w:r>
                          </w:p>
                        </w:tc>
                        <w:tc>
                          <w:tcPr>
                            <w:tcW w:type="dxa" w:w="57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 xml:space="preserve">当前行驶在支路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街坊路、小区路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Helvetica" w:hint="eastAsia"/>
          <w:rtl w:val="0"/>
        </w:rPr>
        <w:tab/>
        <w:t>用户操作：</w:t>
        <w:tab/>
        <w:t>用户的交互行为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出发场景：</w:t>
        <w:tab/>
        <w:t>车辆地理位置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道路等级：</w:t>
        <w:tab/>
        <w:t>车辆当前所处的道路信息</w:t>
      </w:r>
    </w:p>
    <w:p>
      <w:pPr>
        <w:pStyle w:val="正文"/>
        <w:bidi w:val="0"/>
      </w:pPr>
      <w:r>
        <w:tab/>
      </w:r>
    </w:p>
    <w:p>
      <w:pPr>
        <w:pStyle w:val="正文"/>
        <w:bidi w:val="0"/>
        <w:rPr>
          <w:color w:val="7f7f7f"/>
        </w:rPr>
      </w:pPr>
      <w:r>
        <w:rPr>
          <w:rFonts w:ascii="Helvetica" w:cs="Arial Unicode MS" w:hAnsi="Arial Unicode MS" w:eastAsia="Arial Unicode MS"/>
          <w:rtl w:val="0"/>
        </w:rPr>
        <w:tab/>
        <w:t xml:space="preserve">   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参考中的道路等级和国家法定</w:t>
      </w:r>
      <w:r>
        <w:rPr>
          <w:rFonts w:ascii="Arial Unicode MS" w:cs="Arial Unicode MS" w:hAnsi="Arial Unicode MS" w:eastAsia="Helvetica" w:hint="eastAsia"/>
          <w:color w:val="ff5f5d"/>
          <w:rtl w:val="0"/>
          <w:lang w:val="zh-CN" w:eastAsia="zh-CN"/>
        </w:rPr>
        <w:t>城市道路等级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、</w:t>
      </w:r>
      <w:r>
        <w:rPr>
          <w:rFonts w:ascii="Arial Unicode MS" w:cs="Arial Unicode MS" w:hAnsi="Arial Unicode MS" w:eastAsia="Helvetica" w:hint="eastAsia"/>
          <w:color w:val="ff5f5d"/>
          <w:rtl w:val="0"/>
          <w:lang w:val="zh-CN" w:eastAsia="zh-CN"/>
        </w:rPr>
        <w:t>公路等级</w:t>
      </w:r>
      <w:r>
        <w:rPr>
          <w:rFonts w:ascii="Arial Unicode MS" w:cs="Arial Unicode MS" w:hAnsi="Arial Unicode MS" w:eastAsia="Helvetica" w:hint="eastAsia"/>
          <w:color w:val="7f7f7f"/>
          <w:rtl w:val="0"/>
          <w:lang w:val="zh-CN" w:eastAsia="zh-CN"/>
        </w:rPr>
        <w:t>不等同</w:t>
      </w:r>
    </w:p>
    <w:p>
      <w:pPr>
        <w:pStyle w:val="正文"/>
        <w:bidi w:val="0"/>
        <w:rPr>
          <w:color w:val="7f7f7f"/>
        </w:rPr>
      </w:pPr>
    </w:p>
    <w:p>
      <w:pPr>
        <w:pStyle w:val="正文"/>
        <w:bidi w:val="0"/>
        <w:rPr>
          <w:color w:val="7f7f7f"/>
        </w:rPr>
      </w:pPr>
    </w:p>
    <w:p>
      <w:pPr>
        <w:pStyle w:val="正文"/>
        <w:bidi w:val="0"/>
        <w:rPr>
          <w:color w:val="7f7f7f"/>
        </w:rPr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车速：</w:t>
        <w:tab/>
        <w:tab/>
        <w:t>车辆在一段时间内的平均速度情况</w:t>
      </w:r>
    </w:p>
    <w:p>
      <w:pPr>
        <w:pStyle w:val="正文"/>
        <w:bidi w:val="0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1292565</wp:posOffset>
                </wp:positionH>
                <wp:positionV relativeFrom="page">
                  <wp:posOffset>4105102</wp:posOffset>
                </wp:positionV>
                <wp:extent cx="4954680" cy="1954531"/>
                <wp:effectExtent l="0" t="0" r="0" b="0"/>
                <wp:wrapTopAndBottom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680" cy="19545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797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2982"/>
                              <w:gridCol w:w="4815"/>
                            </w:tblGrid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9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早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 xml:space="preserve">早上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6:00 - 10:00 (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可配置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9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中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 xml:space="preserve">中午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12:00 - 14:00 (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可配置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9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晚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 xml:space="preserve">晚上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18:00 - 22:00 (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可配置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9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早高峰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7:30 - 9:30 (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可配置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9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晚高峰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16:30 - 18:30 (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可配置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9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周末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 xml:space="preserve">周五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18:00 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 xml:space="preserve">以后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 xml:space="preserve">周日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24:00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9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驾驶初期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当日首次驾驶行为的前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5 - 10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分钟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01.8pt;margin-top:323.2pt;width:390.1pt;height:153.9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797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2982"/>
                        <w:gridCol w:w="4815"/>
                      </w:tblGrid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9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早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 xml:space="preserve">早上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6:00 - 10:00 (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可配置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9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中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 xml:space="preserve">中午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12:00 - 14:00 (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可配置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9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晚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 xml:space="preserve">晚上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18:00 - 22:00 (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可配置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9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早高峰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7:30 - 9:30 (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可配置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9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晚高峰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16:30 - 18:30 (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可配置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9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周末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 xml:space="preserve">周五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18:00 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 xml:space="preserve">以后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 xml:space="preserve">周日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24:00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9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驾驶初期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当日首次驾驶行为的前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5 - 10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分钟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1292565</wp:posOffset>
                </wp:positionH>
                <wp:positionV relativeFrom="page">
                  <wp:posOffset>1833028</wp:posOffset>
                </wp:positionV>
                <wp:extent cx="4978101" cy="1397000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101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34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3018"/>
                              <w:gridCol w:w="4816"/>
                            </w:tblGrid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停止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最近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分钟内车辆静止状态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缓行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最近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  <w:lang w:val="zh-CN" w:eastAsia="zh-CN"/>
                                    </w:rPr>
                                    <w:t>分钟内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b w:val="1"/>
                                      <w:bCs w:val="1"/>
                                      <w:color w:val="ff2c21"/>
                                      <w:rtl w:val="0"/>
                                      <w:lang w:val="zh-CN" w:eastAsia="zh-CN"/>
                                    </w:rPr>
                                    <w:t>平均车速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  <w:lang w:val="zh-CN" w:eastAsia="zh-CN"/>
                                    </w:rPr>
                                    <w:t xml:space="preserve">小于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10Km/h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正常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最近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  <w:lang w:val="zh-CN" w:eastAsia="zh-CN"/>
                                    </w:rPr>
                                    <w:t>分钟内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b w:val="1"/>
                                      <w:bCs w:val="1"/>
                                      <w:color w:val="ff2c21"/>
                                      <w:rtl w:val="0"/>
                                      <w:lang w:val="zh-CN" w:eastAsia="zh-CN"/>
                                    </w:rPr>
                                    <w:t>平均车速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  <w:lang w:val="zh-CN" w:eastAsia="zh-CN"/>
                                    </w:rPr>
                                    <w:t xml:space="preserve">处于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10Km/h ~ 50Km/h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高速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  <w:lang w:val="zh-CN" w:eastAsia="zh-CN"/>
                                    </w:rPr>
                                    <w:t>最近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zh-CN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  <w:lang w:val="zh-CN" w:eastAsia="zh-CN"/>
                                    </w:rPr>
                                    <w:t>分钟内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b w:val="1"/>
                                      <w:bCs w:val="1"/>
                                      <w:color w:val="ff2c21"/>
                                      <w:rtl w:val="0"/>
                                      <w:lang w:val="zh-CN" w:eastAsia="zh-CN"/>
                                    </w:rPr>
                                    <w:t>平均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b w:val="1"/>
                                      <w:bCs w:val="1"/>
                                      <w:color w:val="ff2c21"/>
                                      <w:rtl w:val="0"/>
                                      <w:lang w:val="zh-CN" w:eastAsia="zh-CN"/>
                                    </w:rPr>
                                    <w:t>车速</w:t>
                                  </w: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  <w:lang w:val="zh-CN" w:eastAsia="zh-CN"/>
                                    </w:rPr>
                                    <w:t xml:space="preserve">大于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50Km/h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01.8pt;margin-top:144.3pt;width:392.0pt;height:110.0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34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3018"/>
                        <w:gridCol w:w="4816"/>
                      </w:tblGrid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停止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最近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分钟内车辆静止状态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缓行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最近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  <w:lang w:val="zh-CN" w:eastAsia="zh-CN"/>
                              </w:rPr>
                              <w:t>分钟内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b w:val="1"/>
                                <w:bCs w:val="1"/>
                                <w:color w:val="ff2c21"/>
                                <w:rtl w:val="0"/>
                                <w:lang w:val="zh-CN" w:eastAsia="zh-CN"/>
                              </w:rPr>
                              <w:t>平均车速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  <w:lang w:val="zh-CN" w:eastAsia="zh-CN"/>
                              </w:rPr>
                              <w:t xml:space="preserve">小于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10Km/h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正常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最近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  <w:lang w:val="zh-CN" w:eastAsia="zh-CN"/>
                              </w:rPr>
                              <w:t>分钟内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b w:val="1"/>
                                <w:bCs w:val="1"/>
                                <w:color w:val="ff2c21"/>
                                <w:rtl w:val="0"/>
                                <w:lang w:val="zh-CN" w:eastAsia="zh-CN"/>
                              </w:rPr>
                              <w:t>平均车速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  <w:lang w:val="zh-CN" w:eastAsia="zh-CN"/>
                              </w:rPr>
                              <w:t xml:space="preserve">处于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10Km/h ~ 50Km/h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高速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  <w:lang w:val="zh-CN" w:eastAsia="zh-CN"/>
                              </w:rPr>
                              <w:t>最近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zh-CN" w:eastAsia="zh-CN"/>
                              </w:rPr>
                              <w:t>5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  <w:lang w:val="zh-CN" w:eastAsia="zh-CN"/>
                              </w:rPr>
                              <w:t>分钟内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b w:val="1"/>
                                <w:bCs w:val="1"/>
                                <w:color w:val="ff2c21"/>
                                <w:rtl w:val="0"/>
                                <w:lang w:val="zh-CN" w:eastAsia="zh-CN"/>
                              </w:rPr>
                              <w:t>平均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b w:val="1"/>
                                <w:bCs w:val="1"/>
                                <w:color w:val="ff2c21"/>
                                <w:rtl w:val="0"/>
                                <w:lang w:val="zh-CN" w:eastAsia="zh-CN"/>
                              </w:rPr>
                              <w:t>车速</w:t>
                            </w: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  <w:lang w:val="zh-CN" w:eastAsia="zh-CN"/>
                              </w:rPr>
                              <w:t xml:space="preserve">大于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50Km/h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1259393</wp:posOffset>
                </wp:positionH>
                <wp:positionV relativeFrom="page">
                  <wp:posOffset>6814187</wp:posOffset>
                </wp:positionV>
                <wp:extent cx="4992611" cy="2790825"/>
                <wp:effectExtent l="0" t="0" r="0" b="0"/>
                <wp:wrapTopAndBottom distT="0" dist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611" cy="279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5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3038"/>
                              <w:gridCol w:w="4814"/>
                            </w:tblGrid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阴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第三方数据源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晴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第三方数据源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多云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第三方数据源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小雨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第三方数据源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中雨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第三方数据源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大雨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第三方数据源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暴雨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第三方数据源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小雪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第三方数据源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中雪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第三方数据源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0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大雪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" w:hint="eastAsia"/>
                                      <w:rtl w:val="0"/>
                                    </w:rPr>
                                    <w:t>第三方数据源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99.2pt;margin-top:536.6pt;width:393.1pt;height:219.8pt;z-index:2516684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5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3038"/>
                        <w:gridCol w:w="4814"/>
                      </w:tblGrid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阴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第三方数据源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晴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第三方数据源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多云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第三方数据源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小雨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第三方数据源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中雨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第三方数据源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大雨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第三方数据源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暴雨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第三方数据源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小雪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第三方数据源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中雪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第三方数据源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0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大雪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" w:hint="eastAsia"/>
                                <w:rtl w:val="0"/>
                              </w:rPr>
                              <w:t>第三方数据源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时段：</w:t>
        <w:tab/>
      </w:r>
    </w:p>
    <w:p>
      <w:pPr>
        <w:pStyle w:val="题目 2"/>
        <w:bidi w:val="0"/>
      </w:pPr>
    </w:p>
    <w:p>
      <w:pPr>
        <w:pStyle w:val="题目 2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天气：</w:t>
        <w:tab/>
        <w:tab/>
        <w:t>实时天气信息</w:t>
      </w:r>
    </w:p>
    <w:p>
      <w:pPr>
        <w:pStyle w:val="正文"/>
        <w:bidi w:val="0"/>
      </w:pPr>
      <w:r>
        <w:tab/>
      </w: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更新推送服务的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Helvetica" w:hint="eastAsia"/>
          <w:rtl w:val="0"/>
        </w:rPr>
        <w:t>数据</w:t>
      </w:r>
      <w:r>
        <w:rPr>
          <w:rFonts w:ascii="Arial Unicode MS" w:cs="Arial Unicode MS" w:hAnsi="Arial Unicode MS" w:eastAsia="Helvetica" w:hint="eastAsia"/>
          <w:rtl w:val="0"/>
        </w:rPr>
        <w:t>采集</w:t>
      </w:r>
      <w:r>
        <w:rPr>
          <w:rFonts w:ascii="Arial Unicode MS" w:cs="Arial Unicode MS" w:hAnsi="Arial Unicode MS" w:eastAsia="Helvetica" w:hint="eastAsia"/>
          <w:rtl w:val="0"/>
        </w:rPr>
        <w:t>策略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前后端动态频率采集：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1. </w:t>
      </w:r>
      <w:r>
        <w:rPr>
          <w:rFonts w:ascii="Arial Unicode MS" w:cs="Arial Unicode MS" w:hAnsi="Arial Unicode MS" w:eastAsia="Helvetica" w:hint="eastAsia"/>
          <w:rtl w:val="0"/>
        </w:rPr>
        <w:t>车机端可以按照后端要求的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数据采集范围</w:t>
      </w:r>
      <w:r>
        <w:rPr>
          <w:rFonts w:ascii="Arial Unicode MS" w:cs="Arial Unicode MS" w:hAnsi="Arial Unicode MS" w:eastAsia="Helvetica" w:hint="eastAsia"/>
          <w:rtl w:val="0"/>
        </w:rPr>
        <w:t>，上传自己状态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2. 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不同范围</w:t>
      </w:r>
      <w:r>
        <w:rPr>
          <w:rFonts w:ascii="Arial Unicode MS" w:cs="Arial Unicode MS" w:hAnsi="Arial Unicode MS" w:eastAsia="Helvetica" w:hint="eastAsia"/>
          <w:rtl w:val="0"/>
        </w:rPr>
        <w:t>的数据，可以以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不同频率</w:t>
      </w:r>
      <w:r>
        <w:rPr>
          <w:rFonts w:ascii="Arial Unicode MS" w:cs="Arial Unicode MS" w:hAnsi="Arial Unicode MS" w:eastAsia="Helvetica" w:hint="eastAsia"/>
          <w:rtl w:val="0"/>
        </w:rPr>
        <w:t>采集，具体可以和后端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动态约定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车机向服务器提交前端数据时，服务器返回前端一个协议，该协议告知车机端：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1. </w:t>
      </w:r>
      <w:r>
        <w:rPr>
          <w:rFonts w:ascii="Arial Unicode MS" w:cs="Arial Unicode MS" w:hAnsi="Arial Unicode MS" w:eastAsia="Helvetica" w:hint="eastAsia"/>
          <w:rtl w:val="0"/>
        </w:rPr>
        <w:t>之后数据上传时，需要涵盖的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数据范围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2. </w:t>
      </w:r>
      <w:r>
        <w:rPr>
          <w:rFonts w:ascii="Arial Unicode MS" w:cs="Arial Unicode MS" w:hAnsi="Arial Unicode MS" w:eastAsia="Helvetica" w:hint="eastAsia"/>
          <w:rtl w:val="0"/>
        </w:rPr>
        <w:t>之后数据上传时，不同数据类型需要的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上传频率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一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Arial Unicode MS" w:eastAsia="Helvetica" w:hint="eastAsia"/>
          <w:rtl w:val="0"/>
        </w:rPr>
        <w:t>音乐内容更新主动推送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>脚本触发机制</w:t>
      </w:r>
      <w:r>
        <w:rPr>
          <w:rFonts w:ascii="Helvetica"/>
          <w:b w:val="1"/>
          <w:bCs w:val="1"/>
          <w:rtl w:val="0"/>
          <w:lang w:val="zh-CN" w:eastAsia="zh-CN"/>
        </w:rPr>
        <w:t>: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系统状态：</w:t>
        <w:tab/>
        <w:t>正常状态、未运行导航、未运行播放器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推送频率：</w:t>
        <w:tab/>
      </w:r>
      <w:r>
        <w:rPr>
          <w:rFonts w:ascii="Arial Unicode MS" w:cs="Arial Unicode MS" w:hAnsi="Arial Unicode MS" w:eastAsia="Helvetica" w:hint="eastAsia"/>
          <w:rtl w:val="0"/>
        </w:rPr>
        <w:t>本次驾驶中没有开启过娱乐播放器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24</w:t>
      </w:r>
      <w:r>
        <w:rPr>
          <w:rFonts w:ascii="Arial Unicode MS" w:cs="Arial Unicode MS" w:hAnsi="Arial Unicode MS" w:eastAsia="Helvetica" w:hint="eastAsia"/>
          <w:rtl w:val="0"/>
        </w:rPr>
        <w:t>小时内未收到过同类推送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用户操作：</w:t>
        <w:tab/>
      </w:r>
      <w:r>
        <w:rPr>
          <w:rFonts w:ascii="Helvetica" w:cs="Arial Unicode MS" w:hAnsi="Arial Unicode MS" w:eastAsia="Arial Unicode MS"/>
          <w:rtl w:val="0"/>
        </w:rPr>
        <w:t>-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车速：</w:t>
        <w:tab/>
        <w:tab/>
        <w:t>低速状态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时段：</w:t>
        <w:tab/>
        <w:tab/>
        <w:t>早高峰时段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或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系统状态：</w:t>
        <w:tab/>
        <w:t>正常状态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推送频率：</w:t>
        <w:tab/>
        <w:t>本次驾驶中没有执行过同类推送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用户操作：</w:t>
        <w:tab/>
        <w:t>主动进入播放器、非搜索进入播放器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车速：</w:t>
        <w:tab/>
        <w:tab/>
        <w:t>低速状态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时段：</w:t>
        <w:tab/>
        <w:tab/>
        <w:t>早高峰时段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>脚本携带的内容</w:t>
      </w:r>
      <w:r>
        <w:rPr>
          <w:rFonts w:ascii="Helvetica"/>
          <w:b w:val="1"/>
          <w:bCs w:val="1"/>
          <w:rtl w:val="0"/>
          <w:lang w:val="zh-CN" w:eastAsia="zh-CN"/>
        </w:rPr>
        <w:t>:</w:t>
      </w:r>
    </w:p>
    <w:p>
      <w:pPr>
        <w:pStyle w:val="正文"/>
        <w:rPr>
          <w:b w:val="1"/>
          <w:bCs w:val="1"/>
        </w:rPr>
      </w:pPr>
    </w:p>
    <w:tbl>
      <w:tblPr>
        <w:tblW w:w="8918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ce222b" w:sz="2" w:space="0" w:shadow="0" w:frame="0"/>
          <w:insideV w:val="single" w:color="ce222b" w:sz="2" w:space="0" w:shadow="0" w:frame="0"/>
        </w:tblBorders>
        <w:shd w:val="clear" w:color="auto" w:fill="auto"/>
        <w:tblLayout w:type="fixed"/>
      </w:tblPr>
      <w:tblGrid>
        <w:gridCol w:w="2934"/>
        <w:gridCol w:w="598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single" w:color="ce222b" w:sz="2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TTS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播报</w:t>
            </w:r>
          </w:p>
        </w:tc>
        <w:tc>
          <w:tcPr>
            <w:tcW w:type="dxa" w:w="5983"/>
            <w:tcBorders>
              <w:top w:val="single" w:color="ce222b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 xml:space="preserve">我是歌手最新一期出炉了 </w:t>
            </w:r>
            <w:r>
              <w:rPr>
                <w:rFonts w:ascii="Helvetica"/>
                <w:sz w:val="22"/>
                <w:szCs w:val="22"/>
                <w:rtl w:val="0"/>
              </w:rPr>
              <w:t xml:space="preserve">~ 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要不要听听 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资源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ja-JP" w:eastAsia="ja-JP"/>
              </w:rPr>
              <w:t>指向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该</w:t>
            </w:r>
            <w:r>
              <w:rPr>
                <w:rFonts w:ascii="Helvetica" w:cs="Arial Unicode MS" w:hAnsi="Arial Unicode MS" w:eastAsia="Arial Unicode MS"/>
                <w:color w:val="ff2c21"/>
                <w:rtl w:val="0"/>
                <w:lang w:val="zh-CN" w:eastAsia="zh-CN"/>
              </w:rPr>
              <w:t>$</w:t>
            </w:r>
            <w:r>
              <w:rPr>
                <w:rFonts w:ascii="Arial Unicode MS" w:cs="Arial Unicode MS" w:hAnsi="Arial Unicode MS" w:eastAsia="Helvetica" w:hint="eastAsia"/>
                <w:color w:val="ff2c21"/>
                <w:rtl w:val="0"/>
                <w:lang w:val="zh-CN" w:eastAsia="zh-CN"/>
              </w:rPr>
              <w:t>节目地址</w:t>
            </w:r>
            <w:r>
              <w:rPr>
                <w:rFonts w:ascii="Helvetica" w:cs="Arial Unicode MS" w:hAnsi="Arial Unicode MS" w:eastAsia="Arial Unicode MS"/>
                <w:color w:val="ff2c21"/>
                <w:rtl w:val="0"/>
                <w:lang w:val="zh-CN" w:eastAsia="zh-CN"/>
              </w:rPr>
              <w:t>$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 xml:space="preserve">触发的后续交互 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征询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默认操作</w:t>
            </w:r>
            <w:r>
              <w:rPr>
                <w:rFonts w:ascii="Helvetica"/>
                <w:sz w:val="22"/>
                <w:szCs w:val="22"/>
                <w:rtl w:val="0"/>
              </w:rPr>
              <w:t>(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用户未做响应</w:t>
            </w:r>
            <w:r>
              <w:rPr>
                <w:rFonts w:ascii="Helvetica"/>
                <w:sz w:val="22"/>
                <w:szCs w:val="22"/>
                <w:rtl w:val="0"/>
              </w:rPr>
              <w:t>)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2"/>
                <w:szCs w:val="22"/>
                <w:rtl w:val="0"/>
                <w:lang w:val="zh-CN" w:eastAsia="zh-CN"/>
              </w:rPr>
              <w:t>间播</w:t>
            </w:r>
            <w:r>
              <w:rPr>
                <w:sz w:val="22"/>
                <w:szCs w:val="22"/>
                <w:rtl w:val="0"/>
              </w:rPr>
              <w:t xml:space="preserve">: </w:t>
            </w:r>
            <w:r>
              <w:rPr>
                <w:sz w:val="22"/>
                <w:szCs w:val="22"/>
                <w:rtl w:val="0"/>
              </w:rPr>
              <w:t>“</w:t>
            </w:r>
            <w:r>
              <w:rPr>
                <w:sz w:val="22"/>
                <w:szCs w:val="22"/>
                <w:rtl w:val="0"/>
                <w:lang w:val="zh-CN" w:eastAsia="zh-CN"/>
              </w:rPr>
              <w:t>不说话代表默认啦</w:t>
            </w:r>
            <w:r>
              <w:rPr>
                <w:sz w:val="22"/>
                <w:szCs w:val="22"/>
                <w:rtl w:val="0"/>
              </w:rPr>
              <w:t>”</w:t>
            </w:r>
            <w:r>
              <w:rPr>
                <w:sz w:val="22"/>
                <w:szCs w:val="22"/>
                <w:rtl w:val="0"/>
                <w:lang w:val="zh-CN" w:eastAsia="zh-CN"/>
              </w:rPr>
              <w:t>，开始播放</w:t>
            </w:r>
            <w:r>
              <w:rPr>
                <w:color w:val="ff2c21"/>
                <w:sz w:val="22"/>
                <w:szCs w:val="22"/>
                <w:rtl w:val="0"/>
                <w:lang w:val="zh-CN" w:eastAsia="zh-CN"/>
              </w:rPr>
              <w:t>$</w:t>
            </w:r>
            <w:r>
              <w:rPr>
                <w:color w:val="ff2c21"/>
                <w:sz w:val="22"/>
                <w:szCs w:val="22"/>
                <w:rtl w:val="0"/>
                <w:lang w:val="zh-CN" w:eastAsia="zh-CN"/>
              </w:rPr>
              <w:t>节目地址</w:t>
            </w:r>
            <w:r>
              <w:rPr>
                <w:color w:val="ff2c21"/>
                <w:sz w:val="22"/>
                <w:szCs w:val="22"/>
                <w:rtl w:val="0"/>
                <w:lang w:val="zh-CN" w:eastAsia="zh-CN"/>
              </w:rPr>
              <w:t>$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肯定回复的操作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间播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好听记得收藏哦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，开始播放</w:t>
            </w:r>
            <w:r>
              <w:rPr>
                <w:rFonts w:ascii="Helvetica" w:cs="Arial Unicode MS" w:hAnsi="Arial Unicode MS" w:eastAsia="Arial Unicode MS"/>
                <w:color w:val="ff2c21"/>
                <w:rtl w:val="0"/>
                <w:lang w:val="zh-CN" w:eastAsia="zh-CN"/>
              </w:rPr>
              <w:t>$</w:t>
            </w:r>
            <w:r>
              <w:rPr>
                <w:rFonts w:ascii="Arial Unicode MS" w:cs="Arial Unicode MS" w:hAnsi="Arial Unicode MS" w:eastAsia="Helvetica" w:hint="eastAsia"/>
                <w:color w:val="ff2c21"/>
                <w:rtl w:val="0"/>
                <w:lang w:val="zh-CN" w:eastAsia="zh-CN"/>
              </w:rPr>
              <w:t>节目地址</w:t>
            </w:r>
            <w:r>
              <w:rPr>
                <w:rFonts w:ascii="Helvetica" w:cs="Arial Unicode MS" w:hAnsi="Arial Unicode MS" w:eastAsia="Arial Unicode MS"/>
                <w:color w:val="ff2c21"/>
                <w:rtl w:val="0"/>
                <w:lang w:val="zh-CN" w:eastAsia="zh-CN"/>
              </w:rPr>
              <w:t>$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否定回复的操作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间播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哦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，结束脚本执行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优先级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single" w:color="ce222b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时效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ce222b" w:sz="2" w:space="0" w:shadow="0" w:frame="0"/>
              <w:right w:val="single" w:color="ce222b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30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分钟</w:t>
            </w:r>
          </w:p>
        </w:tc>
      </w:tr>
    </w:tbl>
    <w:p>
      <w:pPr>
        <w:pStyle w:val="正文"/>
        <w:rPr>
          <w:b w:val="1"/>
          <w:bCs w:val="1"/>
          <w:strike w:val="1"/>
          <w:dstrike w:val="0"/>
        </w:rPr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二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Arial Unicode MS" w:eastAsia="Helvetica" w:hint="eastAsia"/>
          <w:rtl w:val="0"/>
        </w:rPr>
        <w:t>新闻内容更新主动推送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>脚本触发机制</w:t>
      </w:r>
      <w:r>
        <w:rPr>
          <w:rFonts w:ascii="Helvetica"/>
          <w:b w:val="1"/>
          <w:bCs w:val="1"/>
          <w:rtl w:val="0"/>
          <w:lang w:val="zh-CN" w:eastAsia="zh-CN"/>
        </w:rPr>
        <w:t>:</w:t>
      </w:r>
    </w:p>
    <w:p>
      <w:pPr>
        <w:pStyle w:val="正文"/>
        <w:bidi w:val="0"/>
      </w:pPr>
      <w:r>
        <w:tab/>
      </w:r>
    </w:p>
    <w:p>
      <w:pPr>
        <w:pStyle w:val="正文"/>
        <w:rPr>
          <w:b w:val="0"/>
          <w:bCs w:val="0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系统状态：</w:t>
        <w:tab/>
        <w:t>正常状态、未运行导航、未运行播放器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推送频率：</w:t>
        <w:tab/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本次驾驶中没有开启过娱乐播放器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、</w:t>
      </w:r>
      <w:r>
        <w:rPr>
          <w:rFonts w:ascii="Helvetica" w:cs="Arial Unicode MS" w:hAnsi="Arial Unicode MS" w:eastAsia="Arial Unicode MS"/>
          <w:rtl w:val="0"/>
        </w:rPr>
        <w:t>24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小时内未收到过同类推送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用户操作：</w:t>
        <w:tab/>
      </w:r>
      <w:r>
        <w:rPr>
          <w:rFonts w:ascii="Helvetica" w:cs="Arial Unicode MS" w:hAnsi="Arial Unicode MS" w:eastAsia="Arial Unicode MS"/>
          <w:rtl w:val="0"/>
          <w:lang w:val="zh-CN" w:eastAsia="zh-CN"/>
        </w:rPr>
        <w:t>-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车速：</w:t>
        <w:tab/>
        <w:tab/>
      </w:r>
      <w:r>
        <w:rPr>
          <w:rFonts w:ascii="Helvetica" w:cs="Arial Unicode MS" w:hAnsi="Arial Unicode MS" w:eastAsia="Arial Unicode MS"/>
          <w:rtl w:val="0"/>
          <w:lang w:val="zh-CN" w:eastAsia="zh-CN"/>
        </w:rPr>
        <w:t>-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时段：</w:t>
        <w:tab/>
        <w:tab/>
        <w:t>早高峰时段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或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Helvetica" w:hint="eastAsia"/>
          <w:rtl w:val="0"/>
        </w:rPr>
        <w:t>系统状态：</w:t>
        <w:tab/>
        <w:t>正常状态、未运行导航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推送频率：</w:t>
        <w:tab/>
        <w:t>本次驾驶中没有执行过同类推送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用户操作：</w:t>
        <w:tab/>
        <w:t>主动进入新闻播放器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车速：</w:t>
        <w:tab/>
        <w:tab/>
      </w:r>
      <w:r>
        <w:rPr>
          <w:rFonts w:ascii="Helvetica" w:cs="Arial Unicode MS" w:hAnsi="Arial Unicode MS" w:eastAsia="Arial Unicode MS"/>
          <w:rtl w:val="0"/>
          <w:lang w:val="zh-CN" w:eastAsia="zh-CN"/>
        </w:rPr>
        <w:t>-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时段：</w:t>
        <w:tab/>
        <w:tab/>
        <w:t>早高峰时段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或</w:t>
      </w:r>
    </w:p>
    <w:p>
      <w:pPr>
        <w:pStyle w:val="正文"/>
        <w:bidi w:val="0"/>
      </w:pPr>
    </w:p>
    <w:p>
      <w:pPr>
        <w:pStyle w:val="正文"/>
        <w:bidi w:val="0"/>
        <w:rPr>
          <w:color w:val="ff2c21"/>
        </w:rPr>
      </w:pPr>
      <w:r>
        <w:tab/>
      </w:r>
      <w:r>
        <w:rPr>
          <w:rFonts w:ascii="Helvetica" w:cs="Arial Unicode MS" w:hAnsi="Arial Unicode MS" w:eastAsia="Arial Unicode MS"/>
          <w:color w:val="ff2c21"/>
          <w:rtl w:val="0"/>
          <w:lang w:val="zh-CN" w:eastAsia="zh-CN"/>
        </w:rPr>
        <w:t>(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早上第一次从家里出门，获取新闻信息</w:t>
      </w:r>
      <w:r>
        <w:rPr>
          <w:rFonts w:ascii="Helvetica" w:cs="Arial Unicode MS" w:hAnsi="Arial Unicode MS" w:eastAsia="Arial Unicode MS"/>
          <w:color w:val="ff2c21"/>
          <w:rtl w:val="0"/>
          <w:lang w:val="zh-CN" w:eastAsia="zh-CN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Helvetica" w:hint="eastAsia"/>
          <w:rtl w:val="0"/>
        </w:rPr>
        <w:t>系统状态：</w:t>
        <w:tab/>
        <w:t>正常状态、未运行导航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位置：</w:t>
        <w:tab/>
        <w:tab/>
        <w:t>出门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道路等级：</w:t>
        <w:tab/>
        <w:t>一级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道路时速：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道路流量：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道路红绿灯频密度：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天气：</w:t>
        <w:tab/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推送频率：</w:t>
        <w:tab/>
        <w:t>本次驾驶中没有执行过同类推送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用户操作：</w:t>
        <w:tab/>
      </w:r>
      <w:r>
        <w:rPr>
          <w:rFonts w:ascii="Helvetica" w:cs="Arial Unicode MS" w:hAnsi="Arial Unicode MS" w:eastAsia="Arial Unicode MS"/>
          <w:rtl w:val="0"/>
          <w:lang w:val="zh-CN" w:eastAsia="zh-CN"/>
        </w:rPr>
        <w:t>-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车速：</w:t>
        <w:tab/>
        <w:tab/>
        <w:t>缓行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时段：</w:t>
        <w:tab/>
        <w:tab/>
        <w:t>驾驶初期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正文"/>
        <w:rPr>
          <w:b w:val="1"/>
          <w:bCs w:val="1"/>
        </w:rPr>
      </w:pPr>
      <w:r>
        <w:rPr>
          <w:b w:val="0"/>
          <w:bCs w:val="0"/>
        </w:rPr>
        <w:tab/>
      </w:r>
    </w:p>
    <w:p>
      <w:pPr>
        <w:pStyle w:val="正文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>脚本携带的内容</w:t>
      </w:r>
      <w:r>
        <w:rPr>
          <w:rFonts w:ascii="Helvetica"/>
          <w:b w:val="1"/>
          <w:bCs w:val="1"/>
          <w:rtl w:val="0"/>
          <w:lang w:val="zh-CN" w:eastAsia="zh-CN"/>
        </w:rPr>
        <w:t>:</w:t>
      </w:r>
    </w:p>
    <w:p>
      <w:pPr>
        <w:pStyle w:val="正文"/>
        <w:rPr>
          <w:b w:val="1"/>
          <w:bCs w:val="1"/>
        </w:rPr>
      </w:pPr>
    </w:p>
    <w:tbl>
      <w:tblPr>
        <w:tblW w:w="8918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ce222b" w:sz="2" w:space="0" w:shadow="0" w:frame="0"/>
          <w:insideV w:val="single" w:color="ce222b" w:sz="2" w:space="0" w:shadow="0" w:frame="0"/>
        </w:tblBorders>
        <w:shd w:val="clear" w:color="auto" w:fill="auto"/>
        <w:tblLayout w:type="fixed"/>
      </w:tblPr>
      <w:tblGrid>
        <w:gridCol w:w="2934"/>
        <w:gridCol w:w="598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single" w:color="ce222b" w:sz="2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TTS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播报</w:t>
            </w:r>
          </w:p>
        </w:tc>
        <w:tc>
          <w:tcPr>
            <w:tcW w:type="dxa" w:w="5983"/>
            <w:tcBorders>
              <w:top w:val="single" w:color="ce222b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2"/>
                <w:szCs w:val="22"/>
                <w:rtl w:val="0"/>
                <w:lang w:val="zh-CN" w:eastAsia="zh-CN"/>
              </w:rPr>
              <w:t>Apple Watch</w:t>
            </w:r>
            <w:r>
              <w:rPr>
                <w:rFonts w:eastAsia="Helvetica" w:hint="eastAsia"/>
                <w:sz w:val="22"/>
                <w:szCs w:val="22"/>
                <w:rtl w:val="0"/>
                <w:lang w:val="zh-CN" w:eastAsia="zh-CN"/>
              </w:rPr>
              <w:t>发布了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，</w:t>
            </w:r>
            <w:r>
              <w:rPr>
                <w:rFonts w:ascii="Helvetica"/>
                <w:color w:val="ff2c21"/>
                <w:sz w:val="22"/>
                <w:szCs w:val="22"/>
                <w:rtl w:val="0"/>
              </w:rPr>
              <w:t>$</w:t>
            </w:r>
            <w:r>
              <w:rPr>
                <w:rFonts w:eastAsia="Helvetica" w:hint="eastAsia"/>
                <w:color w:val="ff2c21"/>
                <w:sz w:val="22"/>
                <w:szCs w:val="22"/>
                <w:rtl w:val="0"/>
                <w:lang w:val="zh-CN" w:eastAsia="zh-CN"/>
              </w:rPr>
              <w:t>节目名称</w:t>
            </w:r>
            <w:r>
              <w:rPr>
                <w:rFonts w:ascii="Helvetica"/>
                <w:color w:val="ff2c21"/>
                <w:sz w:val="22"/>
                <w:szCs w:val="22"/>
                <w:rtl w:val="0"/>
              </w:rPr>
              <w:t>$</w:t>
            </w:r>
            <w:r>
              <w:rPr>
                <w:rFonts w:eastAsia="Helvetica" w:hint="eastAsia"/>
                <w:sz w:val="22"/>
                <w:szCs w:val="22"/>
                <w:rtl w:val="0"/>
                <w:lang w:val="zh-TW" w:eastAsia="zh-TW"/>
              </w:rPr>
              <w:t xml:space="preserve">有更新哦 </w:t>
            </w:r>
            <w:r>
              <w:rPr>
                <w:rFonts w:ascii="Helvetica"/>
                <w:sz w:val="22"/>
                <w:szCs w:val="22"/>
                <w:rtl w:val="0"/>
              </w:rPr>
              <w:t xml:space="preserve">~ </w:t>
            </w:r>
            <w:r>
              <w:rPr>
                <w:rFonts w:eastAsia="Helvetica" w:hint="eastAsia"/>
                <w:sz w:val="22"/>
                <w:szCs w:val="22"/>
                <w:rtl w:val="0"/>
                <w:lang w:val="zh-CN" w:eastAsia="zh-CN"/>
              </w:rPr>
              <w:t>要不要听 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资源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ja-JP" w:eastAsia="ja-JP"/>
              </w:rPr>
              <w:t>指向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该</w:t>
            </w:r>
            <w:r>
              <w:rPr>
                <w:rFonts w:ascii="Helvetica" w:cs="Arial Unicode MS" w:hAnsi="Arial Unicode MS" w:eastAsia="Arial Unicode MS"/>
                <w:color w:val="ff2c21"/>
                <w:rtl w:val="0"/>
                <w:lang w:val="zh-CN" w:eastAsia="zh-CN"/>
              </w:rPr>
              <w:t>$</w:t>
            </w:r>
            <w:r>
              <w:rPr>
                <w:rFonts w:ascii="Arial Unicode MS" w:cs="Arial Unicode MS" w:hAnsi="Arial Unicode MS" w:eastAsia="Helvetica" w:hint="eastAsia"/>
                <w:color w:val="ff2c21"/>
                <w:rtl w:val="0"/>
                <w:lang w:val="zh-CN" w:eastAsia="zh-CN"/>
              </w:rPr>
              <w:t>节目地址</w:t>
            </w:r>
            <w:r>
              <w:rPr>
                <w:rFonts w:ascii="Helvetica" w:cs="Arial Unicode MS" w:hAnsi="Arial Unicode MS" w:eastAsia="Arial Unicode MS"/>
                <w:color w:val="ff2c21"/>
                <w:rtl w:val="0"/>
                <w:lang w:val="zh-CN" w:eastAsia="zh-CN"/>
              </w:rPr>
              <w:t>$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 xml:space="preserve">触发的后续交互 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征询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默认操作</w:t>
            </w:r>
            <w:r>
              <w:rPr>
                <w:rFonts w:ascii="Helvetica"/>
                <w:sz w:val="22"/>
                <w:szCs w:val="22"/>
                <w:rtl w:val="0"/>
              </w:rPr>
              <w:t>(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用户未做响应</w:t>
            </w:r>
            <w:r>
              <w:rPr>
                <w:rFonts w:ascii="Helvetica"/>
                <w:sz w:val="22"/>
                <w:szCs w:val="22"/>
                <w:rtl w:val="0"/>
              </w:rPr>
              <w:t>)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2"/>
                <w:szCs w:val="22"/>
                <w:rtl w:val="0"/>
                <w:lang w:val="zh-CN" w:eastAsia="zh-CN"/>
              </w:rPr>
              <w:t>间播</w:t>
            </w:r>
            <w:r>
              <w:rPr>
                <w:sz w:val="22"/>
                <w:szCs w:val="22"/>
                <w:rtl w:val="0"/>
              </w:rPr>
              <w:t xml:space="preserve">: </w:t>
            </w:r>
            <w:r>
              <w:rPr>
                <w:sz w:val="22"/>
                <w:szCs w:val="22"/>
                <w:rtl w:val="0"/>
              </w:rPr>
              <w:t>“</w:t>
            </w:r>
            <w:r>
              <w:rPr>
                <w:sz w:val="22"/>
                <w:szCs w:val="22"/>
                <w:rtl w:val="0"/>
                <w:lang w:val="zh-CN" w:eastAsia="zh-CN"/>
              </w:rPr>
              <w:t>不说话代表默认哦</w:t>
            </w:r>
            <w:r>
              <w:rPr>
                <w:sz w:val="22"/>
                <w:szCs w:val="22"/>
                <w:rtl w:val="0"/>
              </w:rPr>
              <w:t>”</w:t>
            </w:r>
            <w:r>
              <w:rPr>
                <w:sz w:val="22"/>
                <w:szCs w:val="22"/>
                <w:rtl w:val="0"/>
                <w:lang w:val="zh-CN" w:eastAsia="zh-CN"/>
              </w:rPr>
              <w:t>，开始播放</w:t>
            </w:r>
            <w:r>
              <w:rPr>
                <w:color w:val="ff2c21"/>
                <w:sz w:val="22"/>
                <w:szCs w:val="22"/>
                <w:rtl w:val="0"/>
                <w:lang w:val="zh-CN" w:eastAsia="zh-CN"/>
              </w:rPr>
              <w:t>$</w:t>
            </w:r>
            <w:r>
              <w:rPr>
                <w:color w:val="ff2c21"/>
                <w:sz w:val="22"/>
                <w:szCs w:val="22"/>
                <w:rtl w:val="0"/>
                <w:lang w:val="zh-CN" w:eastAsia="zh-CN"/>
              </w:rPr>
              <w:t>节目地址</w:t>
            </w:r>
            <w:r>
              <w:rPr>
                <w:color w:val="ff2c21"/>
                <w:sz w:val="22"/>
                <w:szCs w:val="22"/>
                <w:rtl w:val="0"/>
                <w:lang w:val="zh-CN" w:eastAsia="zh-CN"/>
              </w:rPr>
              <w:t>$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肯定回复的操作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间播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好听记得订阅哦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，开始播放今日头条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否定回复的操作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间播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哦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，结束脚本执行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优先级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single" w:color="ce222b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时效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ce222b" w:sz="2" w:space="0" w:shadow="0" w:frame="0"/>
              <w:right w:val="single" w:color="ce222b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分钟</w:t>
            </w:r>
          </w:p>
        </w:tc>
      </w:tr>
    </w:tbl>
    <w:p>
      <w:pPr>
        <w:pStyle w:val="正文"/>
        <w:rPr>
          <w:b w:val="1"/>
          <w:bCs w:val="1"/>
          <w:strike w:val="1"/>
          <w:dstrike w:val="0"/>
        </w:rPr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三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Arial Unicode MS" w:eastAsia="Helvetica" w:hint="eastAsia"/>
          <w:rtl w:val="0"/>
        </w:rPr>
        <w:t>播客内容更新主动推送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>脚本触发机制</w:t>
      </w:r>
      <w:r>
        <w:rPr>
          <w:rFonts w:ascii="Helvetica"/>
          <w:b w:val="1"/>
          <w:bCs w:val="1"/>
          <w:rtl w:val="0"/>
          <w:lang w:val="zh-CN" w:eastAsia="zh-CN"/>
        </w:rPr>
        <w:t>:</w:t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正文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rFonts w:eastAsia="Helvetica" w:hint="eastAsia"/>
          <w:b w:val="0"/>
          <w:bCs w:val="0"/>
          <w:rtl w:val="0"/>
          <w:lang w:val="zh-CN" w:eastAsia="zh-CN"/>
        </w:rPr>
        <w:t>系统状态：</w:t>
        <w:tab/>
        <w:t>正常状态、未运行导航、未运行播放器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推送频率：</w:t>
        <w:tab/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本次驾驶中没有开启过</w:t>
      </w:r>
      <w:r>
        <w:rPr>
          <w:rFonts w:ascii="Arial Unicode MS" w:cs="Arial Unicode MS" w:hAnsi="Arial Unicode MS" w:eastAsia="Helvetica" w:hint="eastAsia"/>
          <w:rtl w:val="0"/>
        </w:rPr>
        <w:t>娱乐播放器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、</w:t>
      </w:r>
      <w:r>
        <w:rPr>
          <w:rFonts w:ascii="Helvetica" w:cs="Arial Unicode MS" w:hAnsi="Arial Unicode MS" w:eastAsia="Arial Unicode MS"/>
          <w:rtl w:val="0"/>
        </w:rPr>
        <w:t>24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小时内未收到过同类推送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用户操作：</w:t>
        <w:tab/>
      </w:r>
      <w:r>
        <w:rPr>
          <w:rFonts w:ascii="Helvetica" w:cs="Arial Unicode MS" w:hAnsi="Arial Unicode MS" w:eastAsia="Arial Unicode MS"/>
          <w:rtl w:val="0"/>
          <w:lang w:val="zh-CN" w:eastAsia="zh-CN"/>
        </w:rPr>
        <w:t>-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车速：</w:t>
        <w:tab/>
        <w:tab/>
      </w:r>
      <w:r>
        <w:rPr>
          <w:rFonts w:ascii="Helvetica" w:cs="Arial Unicode MS" w:hAnsi="Arial Unicode MS" w:eastAsia="Arial Unicode MS"/>
          <w:rtl w:val="0"/>
          <w:lang w:val="zh-CN" w:eastAsia="zh-CN"/>
        </w:rPr>
        <w:t>-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时段：</w:t>
        <w:tab/>
        <w:tab/>
        <w:t>晚高峰时段</w:t>
      </w:r>
    </w:p>
    <w:p>
      <w:pPr>
        <w:pStyle w:val="正文"/>
        <w:bidi w:val="0"/>
      </w:pPr>
    </w:p>
    <w:p>
      <w:pPr>
        <w:pStyle w:val="正文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rFonts w:eastAsia="Helvetica" w:hint="eastAsia"/>
          <w:b w:val="0"/>
          <w:bCs w:val="0"/>
          <w:rtl w:val="0"/>
          <w:lang w:val="zh-CN" w:eastAsia="zh-CN"/>
        </w:rPr>
        <w:t>或</w:t>
      </w:r>
    </w:p>
    <w:p>
      <w:pPr>
        <w:pStyle w:val="正文"/>
        <w:rPr>
          <w:b w:val="0"/>
          <w:bCs w:val="0"/>
        </w:rPr>
      </w:pPr>
    </w:p>
    <w:p>
      <w:pPr>
        <w:pStyle w:val="正文"/>
        <w:rPr>
          <w:b w:val="1"/>
          <w:bCs w:val="1"/>
        </w:rPr>
      </w:pPr>
      <w:r>
        <w:rPr>
          <w:rFonts w:eastAsia="Helvetica" w:hint="eastAsia"/>
          <w:b w:val="0"/>
          <w:bCs w:val="0"/>
          <w:rtl w:val="0"/>
        </w:rPr>
        <w:tab/>
        <w:t>系统状态：</w:t>
        <w:tab/>
        <w:t>正常状态、未运行导航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推送频率：</w:t>
        <w:tab/>
        <w:t>本次驾驶中没有执行过同类推送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用户操作：</w:t>
        <w:tab/>
        <w:t>主动进入播客播放器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车速：</w:t>
        <w:tab/>
        <w:tab/>
      </w:r>
      <w:r>
        <w:rPr>
          <w:rFonts w:ascii="Helvetica" w:cs="Arial Unicode MS" w:hAnsi="Arial Unicode MS" w:eastAsia="Arial Unicode MS"/>
          <w:rtl w:val="0"/>
          <w:lang w:val="zh-CN" w:eastAsia="zh-CN"/>
        </w:rPr>
        <w:t>-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时段：</w:t>
        <w:tab/>
        <w:tab/>
        <w:t>晚高峰时段</w:t>
      </w: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>脚本携带的内容</w:t>
      </w:r>
      <w:r>
        <w:rPr>
          <w:rFonts w:ascii="Helvetica"/>
          <w:b w:val="1"/>
          <w:bCs w:val="1"/>
          <w:rtl w:val="0"/>
          <w:lang w:val="zh-CN" w:eastAsia="zh-CN"/>
        </w:rPr>
        <w:t>:</w:t>
      </w:r>
    </w:p>
    <w:p>
      <w:pPr>
        <w:pStyle w:val="正文"/>
        <w:rPr>
          <w:b w:val="1"/>
          <w:bCs w:val="1"/>
        </w:rPr>
      </w:pPr>
    </w:p>
    <w:tbl>
      <w:tblPr>
        <w:tblW w:w="8918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ce222b" w:sz="2" w:space="0" w:shadow="0" w:frame="0"/>
          <w:insideV w:val="single" w:color="ce222b" w:sz="2" w:space="0" w:shadow="0" w:frame="0"/>
        </w:tblBorders>
        <w:shd w:val="clear" w:color="auto" w:fill="auto"/>
        <w:tblLayout w:type="fixed"/>
      </w:tblPr>
      <w:tblGrid>
        <w:gridCol w:w="2934"/>
        <w:gridCol w:w="598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single" w:color="ce222b" w:sz="2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TTS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播报</w:t>
            </w:r>
          </w:p>
        </w:tc>
        <w:tc>
          <w:tcPr>
            <w:tcW w:type="dxa" w:w="5983"/>
            <w:tcBorders>
              <w:top w:val="single" w:color="ce222b" w:sz="2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小宝帮你搜罗了本周最热的节目，要不要听 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资源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ja-JP" w:eastAsia="ja-JP"/>
              </w:rPr>
              <w:t>指向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该</w:t>
            </w:r>
            <w:r>
              <w:rPr>
                <w:rFonts w:ascii="Helvetica" w:cs="Arial Unicode MS" w:hAnsi="Arial Unicode MS" w:eastAsia="Arial Unicode MS"/>
                <w:color w:val="ff2c21"/>
                <w:rtl w:val="0"/>
                <w:lang w:val="zh-CN" w:eastAsia="zh-CN"/>
              </w:rPr>
              <w:t>$</w:t>
            </w:r>
            <w:r>
              <w:rPr>
                <w:rFonts w:ascii="Arial Unicode MS" w:cs="Arial Unicode MS" w:hAnsi="Arial Unicode MS" w:eastAsia="Helvetica" w:hint="eastAsia"/>
                <w:color w:val="ff2c21"/>
                <w:rtl w:val="0"/>
                <w:lang w:val="zh-CN" w:eastAsia="zh-CN"/>
              </w:rPr>
              <w:t>节目地址</w:t>
            </w:r>
            <w:r>
              <w:rPr>
                <w:rFonts w:ascii="Helvetica" w:cs="Arial Unicode MS" w:hAnsi="Arial Unicode MS" w:eastAsia="Arial Unicode MS"/>
                <w:color w:val="ff2c21"/>
                <w:rtl w:val="0"/>
                <w:lang w:val="zh-CN" w:eastAsia="zh-CN"/>
              </w:rPr>
              <w:t>$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 xml:space="preserve">触发的后续交互 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征询操作，开启监听来获取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用户意愿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默认操作</w:t>
            </w:r>
            <w:r>
              <w:rPr>
                <w:rFonts w:ascii="Helvetica"/>
                <w:sz w:val="22"/>
                <w:szCs w:val="22"/>
                <w:rtl w:val="0"/>
              </w:rPr>
              <w:t>(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用户未做响应</w:t>
            </w:r>
            <w:r>
              <w:rPr>
                <w:rFonts w:ascii="Helvetica"/>
                <w:sz w:val="22"/>
                <w:szCs w:val="22"/>
                <w:rtl w:val="0"/>
              </w:rPr>
              <w:t>)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2"/>
                <w:szCs w:val="22"/>
                <w:rtl w:val="0"/>
                <w:lang w:val="zh-CN" w:eastAsia="zh-CN"/>
              </w:rPr>
              <w:t>间播</w:t>
            </w:r>
            <w:r>
              <w:rPr>
                <w:sz w:val="22"/>
                <w:szCs w:val="22"/>
                <w:rtl w:val="0"/>
              </w:rPr>
              <w:t xml:space="preserve">: </w:t>
            </w:r>
            <w:r>
              <w:rPr>
                <w:sz w:val="22"/>
                <w:szCs w:val="22"/>
                <w:rtl w:val="0"/>
              </w:rPr>
              <w:t>“</w:t>
            </w:r>
            <w:r>
              <w:rPr>
                <w:sz w:val="22"/>
                <w:szCs w:val="22"/>
                <w:rtl w:val="0"/>
                <w:lang w:val="zh-CN" w:eastAsia="zh-CN"/>
              </w:rPr>
              <w:t>不说话代表默认哦</w:t>
            </w:r>
            <w:r>
              <w:rPr>
                <w:sz w:val="22"/>
                <w:szCs w:val="22"/>
                <w:rtl w:val="0"/>
              </w:rPr>
              <w:t>”</w:t>
            </w:r>
            <w:r>
              <w:rPr>
                <w:sz w:val="22"/>
                <w:szCs w:val="22"/>
                <w:rtl w:val="0"/>
                <w:lang w:val="zh-CN" w:eastAsia="zh-CN"/>
              </w:rPr>
              <w:t>，开始播放</w:t>
            </w:r>
            <w:r>
              <w:rPr>
                <w:color w:val="ff2c21"/>
                <w:sz w:val="22"/>
                <w:szCs w:val="22"/>
                <w:rtl w:val="0"/>
                <w:lang w:val="zh-CN" w:eastAsia="zh-CN"/>
              </w:rPr>
              <w:t>$</w:t>
            </w:r>
            <w:r>
              <w:rPr>
                <w:color w:val="ff2c21"/>
                <w:sz w:val="22"/>
                <w:szCs w:val="22"/>
                <w:rtl w:val="0"/>
                <w:lang w:val="zh-CN" w:eastAsia="zh-CN"/>
              </w:rPr>
              <w:t>节目地址</w:t>
            </w:r>
            <w:r>
              <w:rPr>
                <w:color w:val="ff2c21"/>
                <w:sz w:val="22"/>
                <w:szCs w:val="22"/>
                <w:rtl w:val="0"/>
                <w:lang w:val="zh-CN" w:eastAsia="zh-CN"/>
              </w:rPr>
              <w:t>$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肯定回复的操作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间播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好听记得订阅哦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，开始播放</w:t>
            </w:r>
            <w:r>
              <w:rPr>
                <w:rFonts w:ascii="Helvetica" w:cs="Arial Unicode MS" w:hAnsi="Arial Unicode MS" w:eastAsia="Arial Unicode MS"/>
                <w:color w:val="ff2c21"/>
                <w:rtl w:val="0"/>
                <w:lang w:val="zh-CN" w:eastAsia="zh-CN"/>
              </w:rPr>
              <w:t>$</w:t>
            </w:r>
            <w:r>
              <w:rPr>
                <w:rFonts w:ascii="Arial Unicode MS" w:cs="Arial Unicode MS" w:hAnsi="Arial Unicode MS" w:eastAsia="Helvetica" w:hint="eastAsia"/>
                <w:color w:val="ff2c21"/>
                <w:rtl w:val="0"/>
                <w:lang w:val="zh-CN" w:eastAsia="zh-CN"/>
              </w:rPr>
              <w:t>节目地址</w:t>
            </w:r>
            <w:r>
              <w:rPr>
                <w:rFonts w:ascii="Helvetica" w:cs="Arial Unicode MS" w:hAnsi="Arial Unicode MS" w:eastAsia="Arial Unicode MS"/>
                <w:color w:val="ff2c21"/>
                <w:rtl w:val="0"/>
                <w:lang w:val="zh-CN" w:eastAsia="zh-CN"/>
              </w:rPr>
              <w:t>$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否定回复的操作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间播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哦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，结束脚本执行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优先级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ce222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34"/>
            <w:tcBorders>
              <w:top w:val="dotted" w:color="000000" w:sz="4" w:space="0" w:shadow="0" w:frame="0"/>
              <w:left w:val="single" w:color="ce222b" w:sz="2" w:space="0" w:shadow="0" w:frame="0"/>
              <w:bottom w:val="single" w:color="ce222b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时效</w:t>
            </w:r>
          </w:p>
        </w:tc>
        <w:tc>
          <w:tcPr>
            <w:tcW w:type="dxa" w:w="5983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ce222b" w:sz="2" w:space="0" w:shadow="0" w:frame="0"/>
              <w:right w:val="single" w:color="ce222b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分钟</w:t>
            </w:r>
          </w:p>
        </w:tc>
      </w:tr>
    </w:tbl>
    <w:p>
      <w:pPr>
        <w:pStyle w:val="正文"/>
        <w:rPr>
          <w:b w:val="1"/>
          <w:bCs w:val="1"/>
          <w:strike w:val="1"/>
          <w:dstrike w:val="0"/>
        </w:rPr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前端的解析和执行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（红色）"/>
        <w:keepNext w:val="0"/>
        <w:rPr>
          <w:color w:val="000000"/>
        </w:rPr>
      </w:pPr>
      <w:r>
        <w:rPr>
          <w:rFonts w:eastAsia="Helvetica" w:hint="eastAsia"/>
          <w:rtl w:val="0"/>
          <w:lang w:val="zh-CN" w:eastAsia="zh-CN"/>
        </w:rPr>
        <w:t>补充</w:t>
      </w:r>
      <w:r>
        <w:rPr>
          <w:rFonts w:ascii="Helvetica"/>
          <w:rtl w:val="0"/>
          <w:lang w:val="zh-CN" w:eastAsia="zh-CN"/>
        </w:rPr>
        <w:t xml:space="preserve">: </w:t>
      </w:r>
      <w:r>
        <w:rPr>
          <w:rFonts w:eastAsia="Helvetica" w:hint="eastAsia"/>
          <w:color w:val="000000"/>
          <w:rtl w:val="0"/>
          <w:lang w:val="zh-CN" w:eastAsia="zh-CN"/>
        </w:rPr>
        <w:t>前端主要场景的优先级</w:t>
      </w:r>
    </w:p>
    <w:p>
      <w:pPr>
        <w:pStyle w:val="正文"/>
        <w:bidi w:val="0"/>
      </w:pPr>
    </w:p>
    <w:p>
      <w:pPr>
        <w:pStyle w:val="正文"/>
        <w:bidi w:val="0"/>
        <w:rPr/>
      </w:pPr>
      <w:r>
        <w:rPr>
          <w:rFonts w:ascii="Arial Unicode MS" w:cs="Arial Unicode MS" w:hAnsi="Arial Unicode MS" w:eastAsia="Helvetica" w:hint="eastAsia"/>
          <w:rtl w:val="0"/>
        </w:rPr>
        <w:t>车机端应用状态分为</w:t>
      </w:r>
      <w:r>
        <w:rPr>
          <w:rFonts w:ascii="Helvetica" w:cs="Arial Unicode MS" w:hAnsi="Arial Unicode MS" w:eastAsia="Arial Unicode MS"/>
          <w:color w:val="ff2c21"/>
          <w:rtl w:val="0"/>
          <w:lang w:val="zh-CN" w:eastAsia="zh-CN"/>
        </w:rPr>
        <w:t>ABC</w:t>
      </w:r>
      <w:r>
        <w:rPr>
          <w:rFonts w:ascii="Arial Unicode MS" w:cs="Arial Unicode MS" w:hAnsi="Arial Unicode MS" w:eastAsia="Helvetica" w:hint="eastAsia"/>
          <w:rtl w:val="0"/>
        </w:rPr>
        <w:t xml:space="preserve">三个主要优先级，分别对应 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高优先级、中优先级、低优先级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，在每个优先级上还可以标识相对的优先程度</w:t>
      </w:r>
    </w:p>
    <w:p>
      <w:pPr>
        <w:pStyle w:val="正文"/>
        <w:bidi w:val="0"/>
      </w:pPr>
    </w:p>
    <w:tbl>
      <w:tblPr>
        <w:tblW w:w="677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20"/>
        <w:gridCol w:w="1257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应用状态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优先级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语音交互流程中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A+++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待机页面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无后台音乐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首页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异常播报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5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</w:p>
    <w:p>
      <w:pPr>
        <w:pStyle w:val="题目（红色）"/>
        <w:keepNext w:val="0"/>
      </w:pPr>
      <w:r>
        <w:rPr>
          <w:rFonts w:eastAsia="Helvetica" w:hint="eastAsia"/>
          <w:rtl w:val="0"/>
          <w:lang w:val="zh-CN" w:eastAsia="zh-CN"/>
        </w:rPr>
        <w:t>脚本的优先级和冲突策略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不同场景</w:t>
      </w:r>
      <w:r>
        <w:rPr>
          <w:rFonts w:ascii="Arial Unicode MS" w:cs="Arial Unicode MS" w:hAnsi="Arial Unicode MS" w:eastAsia="Helvetica" w:hint="eastAsia"/>
          <w:rtl w:val="0"/>
        </w:rPr>
        <w:t>的脚本，视必要性已经被赋予了优先级，前端解析脚本时用来参考。流程图</w:t>
      </w:r>
      <w:r>
        <w:rPr>
          <w:rFonts w:ascii="Helvetica" w:cs="Arial Unicode MS" w:hAnsi="Arial Unicode MS" w:eastAsia="Arial Unicode MS"/>
          <w:rtl w:val="0"/>
        </w:rPr>
        <w:t>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257899</wp:posOffset>
            </wp:positionV>
            <wp:extent cx="5301945" cy="2509933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945" cy="2509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流程说明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脚本如果是当前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最高的优先级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开始执行</w:t>
      </w:r>
      <w:r>
        <w:rPr>
          <w:rFonts w:ascii="Arial Unicode MS" w:cs="Arial Unicode MS" w:hAnsi="Arial Unicode MS" w:eastAsia="Helvetica" w:hint="eastAsia"/>
          <w:rtl w:val="0"/>
        </w:rPr>
        <w:t>脚本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如果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没有最高优先级</w:t>
      </w:r>
      <w:r>
        <w:rPr>
          <w:rFonts w:ascii="Arial Unicode MS" w:cs="Arial Unicode MS" w:hAnsi="Arial Unicode MS" w:eastAsia="Helvetica" w:hint="eastAsia"/>
          <w:rtl w:val="0"/>
        </w:rPr>
        <w:t>，判断是不是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即时性的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时效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Arial Unicode MS" w:cs="Arial Unicode MS" w:hAnsi="Arial Unicode MS" w:eastAsia="Helvetica" w:hint="eastAsia"/>
          <w:rtl w:val="0"/>
        </w:rPr>
        <w:t>，如果是则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延时执行</w:t>
      </w:r>
      <w:r>
        <w:rPr>
          <w:rFonts w:ascii="Arial Unicode MS" w:cs="Arial Unicode MS" w:hAnsi="Arial Unicode MS" w:eastAsia="Helvetica" w:hint="eastAsia"/>
          <w:rtl w:val="0"/>
        </w:rPr>
        <w:t>，如果不是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直接抛弃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被安排延时执行的脚本，如果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超过时效</w:t>
      </w:r>
      <w:r>
        <w:rPr>
          <w:rFonts w:ascii="Arial Unicode MS" w:cs="Arial Unicode MS" w:hAnsi="Arial Unicode MS" w:eastAsia="Helvetica" w:hint="eastAsia"/>
          <w:rtl w:val="0"/>
        </w:rPr>
        <w:t>还未有时机执行，</w:t>
      </w:r>
      <w:r>
        <w:rPr>
          <w:rFonts w:ascii="Arial Unicode MS" w:cs="Arial Unicode MS" w:hAnsi="Arial Unicode MS" w:eastAsia="Helvetica" w:hint="eastAsia"/>
          <w:color w:val="ce222b"/>
          <w:rtl w:val="0"/>
          <w:lang w:val="zh-CN" w:eastAsia="zh-CN"/>
        </w:rPr>
        <w:t>直接抛弃</w:t>
      </w:r>
    </w:p>
    <w:p>
      <w:pPr>
        <w:pStyle w:val="正文"/>
        <w:numPr>
          <w:ilvl w:val="0"/>
          <w:numId w:val="2"/>
        </w:numPr>
        <w:ind w:left="360"/>
        <w:rPr>
          <w:position w:val="0"/>
        </w:rPr>
      </w:pPr>
      <w:r>
        <w:rPr>
          <w:rFonts w:eastAsia="Helvetica" w:hint="eastAsia"/>
          <w:rtl w:val="0"/>
          <w:lang w:val="zh-CN" w:eastAsia="zh-CN"/>
        </w:rPr>
        <w:t>被安排延时执行的脚本，如果</w:t>
      </w:r>
      <w:r>
        <w:rPr>
          <w:rFonts w:eastAsia="Helvetica" w:hint="eastAsia"/>
          <w:color w:val="ce222b"/>
          <w:rtl w:val="0"/>
          <w:lang w:val="zh-CN" w:eastAsia="zh-CN"/>
        </w:rPr>
        <w:t>遇到更高优先级的脚本</w:t>
      </w:r>
      <w:r>
        <w:rPr>
          <w:rFonts w:eastAsia="Helvetica" w:hint="eastAsia"/>
          <w:rtl w:val="0"/>
          <w:lang w:val="zh-CN" w:eastAsia="zh-CN"/>
        </w:rPr>
        <w:t>到达，靠后执行</w:t>
      </w: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题目（红色）"/>
        <w:keepNext w:val="0"/>
      </w:pPr>
      <w:r>
        <w:rPr>
          <w:rFonts w:eastAsia="Helvetica" w:hint="eastAsia"/>
          <w:rtl w:val="0"/>
          <w:lang w:val="zh-CN" w:eastAsia="zh-CN"/>
        </w:rPr>
        <w:t>脚本实际执行流程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解析脚本中定义的相关字段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播报、资源、动作、交互等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Arial Unicode MS" w:cs="Arial Unicode MS" w:hAnsi="Arial Unicode MS" w:eastAsia="Helvetica" w:hint="eastAsia"/>
          <w:rtl w:val="0"/>
        </w:rPr>
        <w:t>，按照约定的机制去执行，一个完整典型的</w:t>
      </w:r>
      <w:r>
        <w:rPr>
          <w:rFonts w:ascii="Arial Unicode MS" w:cs="Arial Unicode MS" w:hAnsi="Arial Unicode MS" w:eastAsia="Helvetica" w:hint="eastAsia"/>
          <w:color w:val="000000"/>
          <w:rtl w:val="0"/>
          <w:lang w:val="zh-CN" w:eastAsia="zh-CN"/>
        </w:rPr>
        <w:t>流程如图</w:t>
      </w:r>
      <w:r>
        <w:rPr>
          <w:rFonts w:ascii="Helvetica" w:cs="Arial Unicode MS" w:hAnsi="Arial Unicode MS" w:eastAsia="Arial Unicode MS"/>
          <w:color w:val="000000"/>
          <w:rtl w:val="0"/>
          <w:lang w:val="zh-CN" w:eastAsia="zh-CN"/>
        </w:rPr>
        <w:t>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336258</wp:posOffset>
            </wp:positionV>
            <wp:extent cx="5390724" cy="2017206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shot.png"/>
                    <pic:cNvPicPr/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724" cy="2017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rPr/>
      </w:pPr>
      <w:r>
        <w:rPr>
          <w:rFonts w:eastAsia="Helvetica" w:hint="eastAsia"/>
          <w:rtl w:val="0"/>
          <w:lang w:val="zh-CN" w:eastAsia="zh-CN"/>
        </w:rPr>
        <w:t>流程说明</w:t>
      </w:r>
      <w:r>
        <w:rPr>
          <w:rFonts w:ascii="Helvetica"/>
          <w:rtl w:val="0"/>
          <w:lang w:val="zh-CN" w:eastAsia="zh-CN"/>
        </w:rPr>
        <w:t>:</w:t>
      </w:r>
    </w:p>
    <w:p>
      <w:pPr>
        <w:pStyle w:val="正文"/>
        <w:rPr/>
      </w:pPr>
    </w:p>
    <w:p>
      <w:pPr>
        <w:pStyle w:val="正文"/>
        <w:numPr>
          <w:ilvl w:val="0"/>
          <w:numId w:val="3"/>
        </w:numPr>
        <w:ind w:left="360"/>
        <w:rPr>
          <w:position w:val="0"/>
        </w:rPr>
      </w:pPr>
      <w:r>
        <w:rPr>
          <w:rFonts w:eastAsia="Helvetica" w:hint="eastAsia"/>
          <w:rtl w:val="0"/>
          <w:lang w:val="zh-CN" w:eastAsia="zh-CN"/>
        </w:rPr>
        <w:t>如果脚本</w:t>
      </w:r>
      <w:r>
        <w:rPr>
          <w:rFonts w:eastAsia="Helvetica" w:hint="eastAsia"/>
          <w:color w:val="ce222b"/>
          <w:rtl w:val="0"/>
          <w:lang w:val="zh-CN" w:eastAsia="zh-CN"/>
        </w:rPr>
        <w:t>有播报</w:t>
      </w:r>
      <w:r>
        <w:rPr>
          <w:rFonts w:eastAsia="Helvetica" w:hint="eastAsia"/>
          <w:rtl w:val="0"/>
          <w:lang w:val="zh-CN" w:eastAsia="zh-CN"/>
        </w:rPr>
        <w:t>，首</w:t>
      </w:r>
      <w:r>
        <w:rPr>
          <w:rFonts w:eastAsia="Helvetica" w:hint="eastAsia"/>
          <w:color w:val="ce222b"/>
          <w:rtl w:val="0"/>
          <w:lang w:val="zh-CN" w:eastAsia="zh-CN"/>
        </w:rPr>
        <w:t>先播报</w:t>
      </w:r>
      <w:r>
        <w:rPr>
          <w:rFonts w:eastAsia="Helvetica" w:hint="eastAsia"/>
          <w:rtl w:val="0"/>
          <w:lang w:val="zh-CN" w:eastAsia="zh-CN"/>
        </w:rPr>
        <w:t>。如果</w:t>
      </w:r>
      <w:r>
        <w:rPr>
          <w:rFonts w:eastAsia="Helvetica" w:hint="eastAsia"/>
          <w:color w:val="ce222b"/>
          <w:rtl w:val="0"/>
          <w:lang w:val="zh-CN" w:eastAsia="zh-CN"/>
        </w:rPr>
        <w:t>没有播报</w:t>
      </w:r>
      <w:r>
        <w:rPr>
          <w:rFonts w:ascii="Helvetica"/>
          <w:rtl w:val="0"/>
          <w:lang w:val="zh-CN" w:eastAsia="zh-CN"/>
        </w:rPr>
        <w:t>(</w:t>
      </w:r>
      <w:r>
        <w:rPr>
          <w:rFonts w:eastAsia="Helvetica" w:hint="eastAsia"/>
          <w:rtl w:val="0"/>
          <w:lang w:val="zh-CN" w:eastAsia="zh-CN"/>
        </w:rPr>
        <w:t>播报是可选的</w:t>
      </w:r>
      <w:r>
        <w:rPr>
          <w:rFonts w:ascii="Helvetica"/>
          <w:rtl w:val="0"/>
          <w:lang w:val="zh-CN" w:eastAsia="zh-CN"/>
        </w:rPr>
        <w:t>)</w:t>
      </w:r>
      <w:r>
        <w:rPr>
          <w:rFonts w:eastAsia="Helvetica" w:hint="eastAsia"/>
          <w:color w:val="ce222b"/>
          <w:rtl w:val="0"/>
          <w:lang w:val="zh-CN" w:eastAsia="zh-CN"/>
        </w:rPr>
        <w:t>跳过播报环节</w:t>
      </w:r>
    </w:p>
    <w:p>
      <w:pPr>
        <w:pStyle w:val="正文"/>
        <w:numPr>
          <w:ilvl w:val="0"/>
          <w:numId w:val="3"/>
        </w:numPr>
        <w:ind w:left="360"/>
        <w:rPr>
          <w:position w:val="0"/>
        </w:rPr>
      </w:pPr>
      <w:r>
        <w:rPr>
          <w:rFonts w:eastAsia="Helvetica" w:hint="eastAsia"/>
          <w:rtl w:val="0"/>
          <w:lang w:val="zh-CN" w:eastAsia="zh-CN"/>
        </w:rPr>
        <w:t>如果脚本</w:t>
      </w:r>
      <w:r>
        <w:rPr>
          <w:rFonts w:eastAsia="Helvetica" w:hint="eastAsia"/>
          <w:color w:val="ce222b"/>
          <w:rtl w:val="0"/>
          <w:lang w:val="zh-CN" w:eastAsia="zh-CN"/>
        </w:rPr>
        <w:t>有交互</w:t>
      </w:r>
      <w:r>
        <w:rPr>
          <w:rFonts w:eastAsia="Helvetica" w:hint="eastAsia"/>
          <w:rtl w:val="0"/>
          <w:lang w:val="zh-CN" w:eastAsia="zh-CN"/>
        </w:rPr>
        <w:t>，</w:t>
      </w:r>
      <w:r>
        <w:rPr>
          <w:rFonts w:eastAsia="Helvetica" w:hint="eastAsia"/>
          <w:color w:val="ce222b"/>
          <w:rtl w:val="0"/>
          <w:lang w:val="zh-CN" w:eastAsia="zh-CN"/>
        </w:rPr>
        <w:t>执行交互</w:t>
      </w:r>
      <w:r>
        <w:rPr>
          <w:rFonts w:eastAsia="Helvetica" w:hint="eastAsia"/>
          <w:rtl w:val="0"/>
          <w:lang w:val="zh-CN" w:eastAsia="zh-CN"/>
        </w:rPr>
        <w:t>。如果</w:t>
      </w:r>
      <w:r>
        <w:rPr>
          <w:rFonts w:eastAsia="Helvetica" w:hint="eastAsia"/>
          <w:color w:val="ce222b"/>
          <w:rtl w:val="0"/>
          <w:lang w:val="zh-CN" w:eastAsia="zh-CN"/>
        </w:rPr>
        <w:t>没有交互跳过</w:t>
      </w:r>
      <w:r>
        <w:rPr>
          <w:rFonts w:eastAsia="Helvetica" w:hint="eastAsia"/>
          <w:rtl w:val="0"/>
          <w:lang w:val="zh-CN" w:eastAsia="zh-CN"/>
        </w:rPr>
        <w:t>交互环节</w:t>
      </w:r>
    </w:p>
    <w:p>
      <w:pPr>
        <w:pStyle w:val="正文"/>
        <w:numPr>
          <w:ilvl w:val="0"/>
          <w:numId w:val="3"/>
        </w:numPr>
        <w:ind w:left="360"/>
        <w:rPr>
          <w:position w:val="0"/>
        </w:rPr>
      </w:pPr>
      <w:r>
        <w:rPr>
          <w:rFonts w:eastAsia="Helvetica" w:hint="eastAsia"/>
          <w:rtl w:val="0"/>
          <w:lang w:val="zh-CN" w:eastAsia="zh-CN"/>
        </w:rPr>
        <w:t>如果交互是一个</w:t>
      </w:r>
      <w:r>
        <w:rPr>
          <w:rFonts w:eastAsia="Helvetica" w:hint="eastAsia"/>
          <w:color w:val="ce222b"/>
          <w:rtl w:val="0"/>
          <w:lang w:val="zh-CN" w:eastAsia="zh-CN"/>
        </w:rPr>
        <w:t>征询交互</w:t>
      </w:r>
      <w:r>
        <w:rPr>
          <w:rFonts w:eastAsia="Helvetica" w:hint="eastAsia"/>
          <w:rtl w:val="0"/>
          <w:lang w:val="zh-CN" w:eastAsia="zh-CN"/>
        </w:rPr>
        <w:t>，按照用户给出的反馈</w:t>
      </w:r>
      <w:r>
        <w:rPr>
          <w:rFonts w:ascii="Helvetica"/>
          <w:rtl w:val="0"/>
          <w:lang w:val="zh-CN" w:eastAsia="zh-CN"/>
        </w:rPr>
        <w:t>(</w:t>
      </w:r>
      <w:r>
        <w:rPr>
          <w:rFonts w:eastAsia="Helvetica" w:hint="eastAsia"/>
          <w:rtl w:val="0"/>
          <w:lang w:val="zh-CN" w:eastAsia="zh-CN"/>
        </w:rPr>
        <w:t>可能无反馈</w:t>
      </w:r>
      <w:r>
        <w:rPr>
          <w:rFonts w:ascii="Helvetica"/>
          <w:rtl w:val="0"/>
          <w:lang w:val="zh-CN" w:eastAsia="zh-CN"/>
        </w:rPr>
        <w:t>)</w:t>
      </w:r>
      <w:r>
        <w:rPr>
          <w:rFonts w:eastAsia="Helvetica" w:hint="eastAsia"/>
          <w:color w:val="ce222b"/>
          <w:rtl w:val="0"/>
          <w:lang w:val="zh-CN" w:eastAsia="zh-CN"/>
        </w:rPr>
        <w:t>执行相应的动作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题目 2">
    <w:name w:val="题目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题目（红色）">
    <w:name w:val="题目（红色）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numbering" w:styleId="编号">
    <w:name w:val="编号"/>
    <w:next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