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B0A1" w14:textId="1F356D3B" w:rsidR="00495F7C" w:rsidRDefault="006D2A68" w:rsidP="006D2A68">
      <w:pPr>
        <w:pStyle w:val="Ttulo1"/>
        <w:jc w:val="center"/>
        <w:rPr>
          <w:sz w:val="72"/>
          <w:szCs w:val="56"/>
        </w:rPr>
      </w:pPr>
      <w:bookmarkStart w:id="0" w:name="_Toc137929904"/>
      <w:r>
        <w:rPr>
          <w:sz w:val="72"/>
          <w:szCs w:val="56"/>
        </w:rPr>
        <w:t>Manual se Usuario</w:t>
      </w:r>
      <w:bookmarkEnd w:id="0"/>
    </w:p>
    <w:p w14:paraId="6E17C334" w14:textId="579DBB5F" w:rsidR="006D2A68" w:rsidRDefault="006D2A68" w:rsidP="006D2A68">
      <w:pPr>
        <w:pStyle w:val="Ttulo2"/>
        <w:rPr>
          <w:szCs w:val="28"/>
        </w:rPr>
      </w:pPr>
      <w:bookmarkStart w:id="1" w:name="_Toc137929905"/>
      <w:r>
        <w:rPr>
          <w:szCs w:val="28"/>
        </w:rPr>
        <w:t>Proyecto de programación.</w:t>
      </w:r>
      <w:bookmarkEnd w:id="1"/>
    </w:p>
    <w:p w14:paraId="2DA6D366" w14:textId="77777777" w:rsidR="006D2A68" w:rsidRPr="006D2A68" w:rsidRDefault="006D2A68" w:rsidP="006D2A68"/>
    <w:p w14:paraId="11E5E8C7" w14:textId="77777777" w:rsidR="006D2A68" w:rsidRDefault="006D2A68" w:rsidP="006D2A68">
      <w:pPr>
        <w:rPr>
          <w:noProof/>
        </w:rPr>
      </w:pPr>
    </w:p>
    <w:p w14:paraId="2C0C3773" w14:textId="571313A8" w:rsidR="006D2A68" w:rsidRDefault="006D2A68" w:rsidP="006D2A68">
      <w:pPr>
        <w:jc w:val="center"/>
      </w:pPr>
      <w:r>
        <w:rPr>
          <w:noProof/>
        </w:rPr>
        <w:drawing>
          <wp:inline distT="0" distB="0" distL="0" distR="0" wp14:anchorId="3BE4DC25" wp14:editId="18AF9B88">
            <wp:extent cx="3305175" cy="4462145"/>
            <wp:effectExtent l="0" t="0" r="9525" b="0"/>
            <wp:docPr id="225704091" name="Imagen 1" descr="CETI COL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 COLOMO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215" r="19891"/>
                    <a:stretch/>
                  </pic:blipFill>
                  <pic:spPr bwMode="auto">
                    <a:xfrm>
                      <a:off x="0" y="0"/>
                      <a:ext cx="3305175" cy="4462145"/>
                    </a:xfrm>
                    <a:prstGeom prst="rect">
                      <a:avLst/>
                    </a:prstGeom>
                    <a:noFill/>
                    <a:ln>
                      <a:noFill/>
                    </a:ln>
                    <a:extLst>
                      <a:ext uri="{53640926-AAD7-44D8-BBD7-CCE9431645EC}">
                        <a14:shadowObscured xmlns:a14="http://schemas.microsoft.com/office/drawing/2010/main"/>
                      </a:ext>
                    </a:extLst>
                  </pic:spPr>
                </pic:pic>
              </a:graphicData>
            </a:graphic>
          </wp:inline>
        </w:drawing>
      </w:r>
    </w:p>
    <w:p w14:paraId="106705AB" w14:textId="77777777" w:rsidR="006D2A68" w:rsidRDefault="006D2A68" w:rsidP="006D2A68">
      <w:pPr>
        <w:jc w:val="center"/>
      </w:pPr>
    </w:p>
    <w:p w14:paraId="0D6070EC" w14:textId="77777777" w:rsidR="006D2A68" w:rsidRDefault="006D2A68" w:rsidP="006D2A68">
      <w:pPr>
        <w:jc w:val="center"/>
      </w:pPr>
    </w:p>
    <w:p w14:paraId="6084B148" w14:textId="0141F630" w:rsidR="006D2A68" w:rsidRDefault="006D2A68" w:rsidP="006D2A68">
      <w:pPr>
        <w:rPr>
          <w:sz w:val="36"/>
          <w:szCs w:val="28"/>
        </w:rPr>
      </w:pPr>
      <w:r>
        <w:rPr>
          <w:sz w:val="36"/>
          <w:szCs w:val="28"/>
        </w:rPr>
        <w:t>Luis Alberto López González   #21110370   3E</w:t>
      </w:r>
    </w:p>
    <w:p w14:paraId="20C9243E" w14:textId="560EDB95" w:rsidR="006D2A68" w:rsidRDefault="006D2A68" w:rsidP="006D2A68">
      <w:pPr>
        <w:rPr>
          <w:sz w:val="36"/>
          <w:szCs w:val="28"/>
        </w:rPr>
      </w:pPr>
      <w:r>
        <w:rPr>
          <w:sz w:val="36"/>
          <w:szCs w:val="28"/>
        </w:rPr>
        <w:t>Mecatrónica   Programación avanzada</w:t>
      </w:r>
    </w:p>
    <w:p w14:paraId="797C3466" w14:textId="77777777" w:rsidR="006D2A68" w:rsidRDefault="006D2A68" w:rsidP="006D2A68">
      <w:pPr>
        <w:rPr>
          <w:sz w:val="36"/>
          <w:szCs w:val="28"/>
        </w:rPr>
      </w:pPr>
    </w:p>
    <w:p w14:paraId="0747584C" w14:textId="1C479A75" w:rsidR="006D2A68" w:rsidRDefault="006D2A68" w:rsidP="006D2A68">
      <w:pPr>
        <w:pStyle w:val="Ttulo1"/>
        <w:rPr>
          <w:sz w:val="72"/>
          <w:szCs w:val="56"/>
        </w:rPr>
      </w:pPr>
      <w:bookmarkStart w:id="2" w:name="_Toc137929906"/>
      <w:r>
        <w:rPr>
          <w:sz w:val="72"/>
          <w:szCs w:val="56"/>
        </w:rPr>
        <w:lastRenderedPageBreak/>
        <w:t>Manual de Usuario:</w:t>
      </w:r>
      <w:bookmarkEnd w:id="2"/>
    </w:p>
    <w:p w14:paraId="746FE99F" w14:textId="0B0EB433" w:rsidR="006D2A68" w:rsidRPr="006D2A68" w:rsidRDefault="006D2A68" w:rsidP="006D2A68">
      <w:pPr>
        <w:pStyle w:val="Ttulo2"/>
        <w:rPr>
          <w:sz w:val="36"/>
          <w:szCs w:val="28"/>
        </w:rPr>
      </w:pPr>
      <w:bookmarkStart w:id="3" w:name="_Toc137929907"/>
      <w:r>
        <w:rPr>
          <w:sz w:val="36"/>
          <w:szCs w:val="28"/>
        </w:rPr>
        <w:t>Método de las Secantes.</w:t>
      </w:r>
      <w:bookmarkEnd w:id="3"/>
    </w:p>
    <w:p w14:paraId="07837D15" w14:textId="77777777" w:rsidR="006D2A68" w:rsidRDefault="006D2A68" w:rsidP="006D2A68"/>
    <w:p w14:paraId="498A848E" w14:textId="4E23C897" w:rsidR="006D2A68" w:rsidRDefault="006D2A68" w:rsidP="006D2A68">
      <w:pPr>
        <w:jc w:val="center"/>
      </w:pPr>
      <w:r>
        <w:rPr>
          <w:noProof/>
        </w:rPr>
        <w:drawing>
          <wp:inline distT="0" distB="0" distL="0" distR="0" wp14:anchorId="6BDF18C3" wp14:editId="73BFBF2D">
            <wp:extent cx="4543425" cy="3808182"/>
            <wp:effectExtent l="0" t="0" r="0" b="1905"/>
            <wp:docPr id="977323993" name="Imagen 3" descr="4.4 Método de la se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4 Método de la seca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295" cy="3813102"/>
                    </a:xfrm>
                    <a:prstGeom prst="rect">
                      <a:avLst/>
                    </a:prstGeom>
                    <a:noFill/>
                    <a:ln>
                      <a:noFill/>
                    </a:ln>
                  </pic:spPr>
                </pic:pic>
              </a:graphicData>
            </a:graphic>
          </wp:inline>
        </w:drawing>
      </w:r>
    </w:p>
    <w:p w14:paraId="6A051555" w14:textId="7CF48A3B" w:rsidR="006D2A68" w:rsidRDefault="006D2A68" w:rsidP="006D2A68">
      <w:pPr>
        <w:jc w:val="both"/>
        <w:rPr>
          <w:sz w:val="36"/>
          <w:szCs w:val="28"/>
        </w:rPr>
      </w:pPr>
      <w:r>
        <w:rPr>
          <w:sz w:val="36"/>
          <w:szCs w:val="28"/>
        </w:rPr>
        <w:t>Manual de usuario para el correcto uso del código fuente del método de Secantes.</w:t>
      </w:r>
    </w:p>
    <w:p w14:paraId="48E1366B" w14:textId="7C4F58CD" w:rsidR="006D2A68" w:rsidRDefault="006D2A68" w:rsidP="006D2A68">
      <w:pPr>
        <w:jc w:val="both"/>
        <w:rPr>
          <w:sz w:val="36"/>
          <w:szCs w:val="28"/>
        </w:rPr>
      </w:pPr>
      <w:r>
        <w:rPr>
          <w:sz w:val="36"/>
          <w:szCs w:val="28"/>
        </w:rPr>
        <w:t>Método de secantes basado en la fórmula de Newton Raphson, pero evita el calculo de la derivada usando la fórmula de aproximación.</w:t>
      </w:r>
    </w:p>
    <w:p w14:paraId="39A4644B" w14:textId="77777777" w:rsidR="006D2A68" w:rsidRDefault="006D2A68" w:rsidP="006D2A68">
      <w:pPr>
        <w:jc w:val="both"/>
        <w:rPr>
          <w:sz w:val="36"/>
          <w:szCs w:val="28"/>
        </w:rPr>
      </w:pPr>
    </w:p>
    <w:p w14:paraId="3E528882" w14:textId="03D110BD" w:rsidR="006D2A68" w:rsidRPr="00C86002" w:rsidRDefault="00C75B64" w:rsidP="006D2A68">
      <w:pPr>
        <w:jc w:val="both"/>
        <w:rPr>
          <w:rFonts w:eastAsiaTheme="minorEastAsia"/>
          <w:sz w:val="52"/>
          <w:szCs w:val="44"/>
        </w:rPr>
      </w:pPr>
      <m:oMathPara>
        <m:oMath>
          <m:sSup>
            <m:sSupPr>
              <m:ctrlPr>
                <w:rPr>
                  <w:rFonts w:ascii="Cambria Math" w:hAnsi="Cambria Math"/>
                  <w:i/>
                  <w:sz w:val="52"/>
                  <w:szCs w:val="44"/>
                </w:rPr>
              </m:ctrlPr>
            </m:sSupPr>
            <m:e>
              <m:r>
                <w:rPr>
                  <w:rFonts w:ascii="Cambria Math" w:hAnsi="Cambria Math"/>
                  <w:sz w:val="52"/>
                  <w:szCs w:val="44"/>
                </w:rPr>
                <m:t>f</m:t>
              </m:r>
            </m:e>
            <m:sup>
              <m:r>
                <w:rPr>
                  <w:rFonts w:ascii="Cambria Math" w:hAnsi="Cambria Math"/>
                  <w:sz w:val="52"/>
                  <w:szCs w:val="44"/>
                </w:rPr>
                <m:t>´</m:t>
              </m:r>
            </m:sup>
          </m:sSup>
          <m:d>
            <m:dPr>
              <m:ctrlPr>
                <w:rPr>
                  <w:rFonts w:ascii="Cambria Math" w:hAnsi="Cambria Math"/>
                  <w:i/>
                  <w:sz w:val="52"/>
                  <w:szCs w:val="44"/>
                </w:rPr>
              </m:ctrlPr>
            </m:dPr>
            <m:e>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m:t>
                  </m:r>
                </m:sub>
              </m:sSub>
            </m:e>
          </m:d>
          <m:r>
            <w:rPr>
              <w:rFonts w:ascii="Cambria Math" w:hAnsi="Cambria Math"/>
              <w:sz w:val="52"/>
              <w:szCs w:val="44"/>
            </w:rPr>
            <m:t>=</m:t>
          </m:r>
          <m:f>
            <m:fPr>
              <m:ctrlPr>
                <w:rPr>
                  <w:rFonts w:ascii="Cambria Math" w:hAnsi="Cambria Math"/>
                  <w:i/>
                  <w:sz w:val="52"/>
                  <w:szCs w:val="44"/>
                </w:rPr>
              </m:ctrlPr>
            </m:fPr>
            <m:num>
              <m:r>
                <w:rPr>
                  <w:rFonts w:ascii="Cambria Math" w:hAnsi="Cambria Math"/>
                  <w:sz w:val="52"/>
                  <w:szCs w:val="44"/>
                </w:rPr>
                <m:t>f</m:t>
              </m:r>
              <m:d>
                <m:dPr>
                  <m:ctrlPr>
                    <w:rPr>
                      <w:rFonts w:ascii="Cambria Math" w:hAnsi="Cambria Math"/>
                      <w:i/>
                      <w:sz w:val="52"/>
                      <w:szCs w:val="44"/>
                    </w:rPr>
                  </m:ctrlPr>
                </m:dPr>
                <m:e>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i-1</m:t>
                      </m:r>
                    </m:sub>
                  </m:sSub>
                </m:e>
              </m:d>
              <m:r>
                <w:rPr>
                  <w:rFonts w:ascii="Cambria Math" w:hAnsi="Cambria Math"/>
                  <w:sz w:val="52"/>
                  <w:szCs w:val="44"/>
                </w:rPr>
                <m:t>-f</m:t>
              </m:r>
              <m:d>
                <m:dPr>
                  <m:ctrlPr>
                    <w:rPr>
                      <w:rFonts w:ascii="Cambria Math" w:hAnsi="Cambria Math"/>
                      <w:i/>
                      <w:sz w:val="52"/>
                      <w:szCs w:val="44"/>
                    </w:rPr>
                  </m:ctrlPr>
                </m:dPr>
                <m:e>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m:t>
                      </m:r>
                    </m:sub>
                  </m:sSub>
                </m:e>
              </m:d>
            </m:num>
            <m:den>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i-1</m:t>
                  </m:r>
                </m:sub>
              </m:sSub>
              <m:r>
                <w:rPr>
                  <w:rFonts w:ascii="Cambria Math" w:hAnsi="Cambria Math"/>
                  <w:sz w:val="52"/>
                  <w:szCs w:val="44"/>
                </w:rPr>
                <m:t>-</m:t>
              </m:r>
              <m:sSub>
                <m:sSubPr>
                  <m:ctrlPr>
                    <w:rPr>
                      <w:rFonts w:ascii="Cambria Math" w:hAnsi="Cambria Math"/>
                      <w:i/>
                      <w:sz w:val="52"/>
                      <w:szCs w:val="44"/>
                    </w:rPr>
                  </m:ctrlPr>
                </m:sSubPr>
                <m:e>
                  <m:r>
                    <w:rPr>
                      <w:rFonts w:ascii="Cambria Math" w:hAnsi="Cambria Math"/>
                      <w:sz w:val="52"/>
                      <w:szCs w:val="44"/>
                    </w:rPr>
                    <m:t>x</m:t>
                  </m:r>
                </m:e>
                <m:sub>
                  <m:r>
                    <w:rPr>
                      <w:rFonts w:ascii="Cambria Math" w:hAnsi="Cambria Math"/>
                      <w:sz w:val="52"/>
                      <w:szCs w:val="44"/>
                    </w:rPr>
                    <m:t>i</m:t>
                  </m:r>
                </m:sub>
              </m:sSub>
            </m:den>
          </m:f>
        </m:oMath>
      </m:oMathPara>
    </w:p>
    <w:sdt>
      <w:sdtPr>
        <w:rPr>
          <w:lang w:val="es-ES"/>
        </w:rPr>
        <w:id w:val="1734743406"/>
        <w:docPartObj>
          <w:docPartGallery w:val="Table of Contents"/>
          <w:docPartUnique/>
        </w:docPartObj>
      </w:sdtPr>
      <w:sdtEndPr>
        <w:rPr>
          <w:rFonts w:ascii="Arial" w:eastAsiaTheme="minorHAnsi" w:hAnsi="Arial" w:cstheme="minorBidi"/>
          <w:b/>
          <w:bCs/>
          <w:color w:val="auto"/>
          <w:kern w:val="2"/>
          <w:sz w:val="28"/>
          <w:szCs w:val="22"/>
          <w:lang w:eastAsia="en-US"/>
          <w14:ligatures w14:val="standardContextual"/>
        </w:rPr>
      </w:sdtEndPr>
      <w:sdtContent>
        <w:p w14:paraId="2EE07198" w14:textId="718E7690" w:rsidR="00892302" w:rsidRPr="00892302" w:rsidRDefault="00892302">
          <w:pPr>
            <w:pStyle w:val="TtuloTDC"/>
            <w:rPr>
              <w:b/>
              <w:bCs/>
              <w:sz w:val="52"/>
              <w:szCs w:val="52"/>
            </w:rPr>
          </w:pPr>
          <w:r w:rsidRPr="00892302">
            <w:rPr>
              <w:b/>
              <w:bCs/>
              <w:sz w:val="52"/>
              <w:szCs w:val="52"/>
              <w:lang w:val="es-ES"/>
            </w:rPr>
            <w:t>Contenido</w:t>
          </w:r>
        </w:p>
        <w:p w14:paraId="49947242" w14:textId="3463BD90" w:rsidR="00786E89" w:rsidRDefault="00892302">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37929904" w:history="1">
            <w:r w:rsidR="00786E89" w:rsidRPr="001F3269">
              <w:rPr>
                <w:rStyle w:val="Hipervnculo"/>
                <w:noProof/>
              </w:rPr>
              <w:t>Manual se Usuario</w:t>
            </w:r>
            <w:r w:rsidR="00786E89">
              <w:rPr>
                <w:noProof/>
                <w:webHidden/>
              </w:rPr>
              <w:tab/>
            </w:r>
            <w:r w:rsidR="00786E89">
              <w:rPr>
                <w:noProof/>
                <w:webHidden/>
              </w:rPr>
              <w:fldChar w:fldCharType="begin"/>
            </w:r>
            <w:r w:rsidR="00786E89">
              <w:rPr>
                <w:noProof/>
                <w:webHidden/>
              </w:rPr>
              <w:instrText xml:space="preserve"> PAGEREF _Toc137929904 \h </w:instrText>
            </w:r>
            <w:r w:rsidR="00786E89">
              <w:rPr>
                <w:noProof/>
                <w:webHidden/>
              </w:rPr>
            </w:r>
            <w:r w:rsidR="00786E89">
              <w:rPr>
                <w:noProof/>
                <w:webHidden/>
              </w:rPr>
              <w:fldChar w:fldCharType="separate"/>
            </w:r>
            <w:r w:rsidR="00786E89">
              <w:rPr>
                <w:noProof/>
                <w:webHidden/>
              </w:rPr>
              <w:t>1</w:t>
            </w:r>
            <w:r w:rsidR="00786E89">
              <w:rPr>
                <w:noProof/>
                <w:webHidden/>
              </w:rPr>
              <w:fldChar w:fldCharType="end"/>
            </w:r>
          </w:hyperlink>
        </w:p>
        <w:p w14:paraId="5EF026EA" w14:textId="553EAD08" w:rsidR="00786E89" w:rsidRDefault="00786E89">
          <w:pPr>
            <w:pStyle w:val="TDC2"/>
            <w:tabs>
              <w:tab w:val="right" w:leader="dot" w:pos="8828"/>
            </w:tabs>
            <w:rPr>
              <w:rFonts w:asciiTheme="minorHAnsi" w:eastAsiaTheme="minorEastAsia" w:hAnsiTheme="minorHAnsi"/>
              <w:noProof/>
              <w:sz w:val="22"/>
              <w:lang w:eastAsia="es-MX"/>
            </w:rPr>
          </w:pPr>
          <w:hyperlink w:anchor="_Toc137929905" w:history="1">
            <w:r w:rsidRPr="001F3269">
              <w:rPr>
                <w:rStyle w:val="Hipervnculo"/>
                <w:noProof/>
              </w:rPr>
              <w:t>Proyecto de programación.</w:t>
            </w:r>
            <w:r>
              <w:rPr>
                <w:noProof/>
                <w:webHidden/>
              </w:rPr>
              <w:tab/>
            </w:r>
            <w:r>
              <w:rPr>
                <w:noProof/>
                <w:webHidden/>
              </w:rPr>
              <w:fldChar w:fldCharType="begin"/>
            </w:r>
            <w:r>
              <w:rPr>
                <w:noProof/>
                <w:webHidden/>
              </w:rPr>
              <w:instrText xml:space="preserve"> PAGEREF _Toc137929905 \h </w:instrText>
            </w:r>
            <w:r>
              <w:rPr>
                <w:noProof/>
                <w:webHidden/>
              </w:rPr>
            </w:r>
            <w:r>
              <w:rPr>
                <w:noProof/>
                <w:webHidden/>
              </w:rPr>
              <w:fldChar w:fldCharType="separate"/>
            </w:r>
            <w:r>
              <w:rPr>
                <w:noProof/>
                <w:webHidden/>
              </w:rPr>
              <w:t>1</w:t>
            </w:r>
            <w:r>
              <w:rPr>
                <w:noProof/>
                <w:webHidden/>
              </w:rPr>
              <w:fldChar w:fldCharType="end"/>
            </w:r>
          </w:hyperlink>
        </w:p>
        <w:p w14:paraId="3E11D026" w14:textId="2079D372" w:rsidR="00786E89" w:rsidRDefault="00786E89">
          <w:pPr>
            <w:pStyle w:val="TDC1"/>
            <w:tabs>
              <w:tab w:val="right" w:leader="dot" w:pos="8828"/>
            </w:tabs>
            <w:rPr>
              <w:rFonts w:asciiTheme="minorHAnsi" w:eastAsiaTheme="minorEastAsia" w:hAnsiTheme="minorHAnsi"/>
              <w:noProof/>
              <w:sz w:val="22"/>
              <w:lang w:eastAsia="es-MX"/>
            </w:rPr>
          </w:pPr>
          <w:hyperlink w:anchor="_Toc137929906" w:history="1">
            <w:r w:rsidRPr="001F3269">
              <w:rPr>
                <w:rStyle w:val="Hipervnculo"/>
                <w:noProof/>
              </w:rPr>
              <w:t>Manual de Usuario:</w:t>
            </w:r>
            <w:r>
              <w:rPr>
                <w:noProof/>
                <w:webHidden/>
              </w:rPr>
              <w:tab/>
            </w:r>
            <w:r>
              <w:rPr>
                <w:noProof/>
                <w:webHidden/>
              </w:rPr>
              <w:fldChar w:fldCharType="begin"/>
            </w:r>
            <w:r>
              <w:rPr>
                <w:noProof/>
                <w:webHidden/>
              </w:rPr>
              <w:instrText xml:space="preserve"> PAGEREF _Toc137929906 \h </w:instrText>
            </w:r>
            <w:r>
              <w:rPr>
                <w:noProof/>
                <w:webHidden/>
              </w:rPr>
            </w:r>
            <w:r>
              <w:rPr>
                <w:noProof/>
                <w:webHidden/>
              </w:rPr>
              <w:fldChar w:fldCharType="separate"/>
            </w:r>
            <w:r>
              <w:rPr>
                <w:noProof/>
                <w:webHidden/>
              </w:rPr>
              <w:t>2</w:t>
            </w:r>
            <w:r>
              <w:rPr>
                <w:noProof/>
                <w:webHidden/>
              </w:rPr>
              <w:fldChar w:fldCharType="end"/>
            </w:r>
          </w:hyperlink>
        </w:p>
        <w:p w14:paraId="4C6B2648" w14:textId="157B910F" w:rsidR="00786E89" w:rsidRDefault="00786E89">
          <w:pPr>
            <w:pStyle w:val="TDC2"/>
            <w:tabs>
              <w:tab w:val="right" w:leader="dot" w:pos="8828"/>
            </w:tabs>
            <w:rPr>
              <w:rFonts w:asciiTheme="minorHAnsi" w:eastAsiaTheme="minorEastAsia" w:hAnsiTheme="minorHAnsi"/>
              <w:noProof/>
              <w:sz w:val="22"/>
              <w:lang w:eastAsia="es-MX"/>
            </w:rPr>
          </w:pPr>
          <w:hyperlink w:anchor="_Toc137929907" w:history="1">
            <w:r w:rsidRPr="001F3269">
              <w:rPr>
                <w:rStyle w:val="Hipervnculo"/>
                <w:noProof/>
              </w:rPr>
              <w:t>Método de las Secantes.</w:t>
            </w:r>
            <w:r>
              <w:rPr>
                <w:noProof/>
                <w:webHidden/>
              </w:rPr>
              <w:tab/>
            </w:r>
            <w:r>
              <w:rPr>
                <w:noProof/>
                <w:webHidden/>
              </w:rPr>
              <w:fldChar w:fldCharType="begin"/>
            </w:r>
            <w:r>
              <w:rPr>
                <w:noProof/>
                <w:webHidden/>
              </w:rPr>
              <w:instrText xml:space="preserve"> PAGEREF _Toc137929907 \h </w:instrText>
            </w:r>
            <w:r>
              <w:rPr>
                <w:noProof/>
                <w:webHidden/>
              </w:rPr>
            </w:r>
            <w:r>
              <w:rPr>
                <w:noProof/>
                <w:webHidden/>
              </w:rPr>
              <w:fldChar w:fldCharType="separate"/>
            </w:r>
            <w:r>
              <w:rPr>
                <w:noProof/>
                <w:webHidden/>
              </w:rPr>
              <w:t>2</w:t>
            </w:r>
            <w:r>
              <w:rPr>
                <w:noProof/>
                <w:webHidden/>
              </w:rPr>
              <w:fldChar w:fldCharType="end"/>
            </w:r>
          </w:hyperlink>
        </w:p>
        <w:p w14:paraId="45A88840" w14:textId="2CC0F790" w:rsidR="00786E89" w:rsidRDefault="00786E89">
          <w:pPr>
            <w:pStyle w:val="TDC1"/>
            <w:tabs>
              <w:tab w:val="right" w:leader="dot" w:pos="8828"/>
            </w:tabs>
            <w:rPr>
              <w:rFonts w:asciiTheme="minorHAnsi" w:eastAsiaTheme="minorEastAsia" w:hAnsiTheme="minorHAnsi"/>
              <w:noProof/>
              <w:sz w:val="22"/>
              <w:lang w:eastAsia="es-MX"/>
            </w:rPr>
          </w:pPr>
          <w:hyperlink w:anchor="_Toc137929908" w:history="1">
            <w:r w:rsidRPr="001F3269">
              <w:rPr>
                <w:rStyle w:val="Hipervnculo"/>
                <w:noProof/>
              </w:rPr>
              <w:t>Contenido en el programa:</w:t>
            </w:r>
            <w:r>
              <w:rPr>
                <w:noProof/>
                <w:webHidden/>
              </w:rPr>
              <w:tab/>
            </w:r>
            <w:r>
              <w:rPr>
                <w:noProof/>
                <w:webHidden/>
              </w:rPr>
              <w:fldChar w:fldCharType="begin"/>
            </w:r>
            <w:r>
              <w:rPr>
                <w:noProof/>
                <w:webHidden/>
              </w:rPr>
              <w:instrText xml:space="preserve"> PAGEREF _Toc137929908 \h </w:instrText>
            </w:r>
            <w:r>
              <w:rPr>
                <w:noProof/>
                <w:webHidden/>
              </w:rPr>
            </w:r>
            <w:r>
              <w:rPr>
                <w:noProof/>
                <w:webHidden/>
              </w:rPr>
              <w:fldChar w:fldCharType="separate"/>
            </w:r>
            <w:r>
              <w:rPr>
                <w:noProof/>
                <w:webHidden/>
              </w:rPr>
              <w:t>4</w:t>
            </w:r>
            <w:r>
              <w:rPr>
                <w:noProof/>
                <w:webHidden/>
              </w:rPr>
              <w:fldChar w:fldCharType="end"/>
            </w:r>
          </w:hyperlink>
        </w:p>
        <w:p w14:paraId="6D7FCEE5" w14:textId="13D0B57F" w:rsidR="00786E89" w:rsidRDefault="00786E89">
          <w:pPr>
            <w:pStyle w:val="TDC1"/>
            <w:tabs>
              <w:tab w:val="right" w:leader="dot" w:pos="8828"/>
            </w:tabs>
            <w:rPr>
              <w:rFonts w:asciiTheme="minorHAnsi" w:eastAsiaTheme="minorEastAsia" w:hAnsiTheme="minorHAnsi"/>
              <w:noProof/>
              <w:sz w:val="22"/>
              <w:lang w:eastAsia="es-MX"/>
            </w:rPr>
          </w:pPr>
          <w:hyperlink w:anchor="_Toc137929909" w:history="1">
            <w:r w:rsidRPr="001F3269">
              <w:rPr>
                <w:rStyle w:val="Hipervnculo"/>
                <w:noProof/>
              </w:rPr>
              <w:t>Pasos del método de las Secantes:</w:t>
            </w:r>
            <w:r>
              <w:rPr>
                <w:noProof/>
                <w:webHidden/>
              </w:rPr>
              <w:tab/>
            </w:r>
            <w:r>
              <w:rPr>
                <w:noProof/>
                <w:webHidden/>
              </w:rPr>
              <w:fldChar w:fldCharType="begin"/>
            </w:r>
            <w:r>
              <w:rPr>
                <w:noProof/>
                <w:webHidden/>
              </w:rPr>
              <w:instrText xml:space="preserve"> PAGEREF _Toc137929909 \h </w:instrText>
            </w:r>
            <w:r>
              <w:rPr>
                <w:noProof/>
                <w:webHidden/>
              </w:rPr>
            </w:r>
            <w:r>
              <w:rPr>
                <w:noProof/>
                <w:webHidden/>
              </w:rPr>
              <w:fldChar w:fldCharType="separate"/>
            </w:r>
            <w:r>
              <w:rPr>
                <w:noProof/>
                <w:webHidden/>
              </w:rPr>
              <w:t>4</w:t>
            </w:r>
            <w:r>
              <w:rPr>
                <w:noProof/>
                <w:webHidden/>
              </w:rPr>
              <w:fldChar w:fldCharType="end"/>
            </w:r>
          </w:hyperlink>
        </w:p>
        <w:p w14:paraId="5B312A9D" w14:textId="107A3A86" w:rsidR="00786E89" w:rsidRDefault="00786E89">
          <w:pPr>
            <w:pStyle w:val="TDC1"/>
            <w:tabs>
              <w:tab w:val="right" w:leader="dot" w:pos="8828"/>
            </w:tabs>
            <w:rPr>
              <w:rFonts w:asciiTheme="minorHAnsi" w:eastAsiaTheme="minorEastAsia" w:hAnsiTheme="minorHAnsi"/>
              <w:noProof/>
              <w:sz w:val="22"/>
              <w:lang w:eastAsia="es-MX"/>
            </w:rPr>
          </w:pPr>
          <w:hyperlink w:anchor="_Toc137929910" w:history="1">
            <w:r w:rsidRPr="001F3269">
              <w:rPr>
                <w:rStyle w:val="Hipervnculo"/>
                <w:noProof/>
              </w:rPr>
              <w:t>Ingresar los datos en el programa:</w:t>
            </w:r>
            <w:r>
              <w:rPr>
                <w:noProof/>
                <w:webHidden/>
              </w:rPr>
              <w:tab/>
            </w:r>
            <w:r>
              <w:rPr>
                <w:noProof/>
                <w:webHidden/>
              </w:rPr>
              <w:fldChar w:fldCharType="begin"/>
            </w:r>
            <w:r>
              <w:rPr>
                <w:noProof/>
                <w:webHidden/>
              </w:rPr>
              <w:instrText xml:space="preserve"> PAGEREF _Toc137929910 \h </w:instrText>
            </w:r>
            <w:r>
              <w:rPr>
                <w:noProof/>
                <w:webHidden/>
              </w:rPr>
            </w:r>
            <w:r>
              <w:rPr>
                <w:noProof/>
                <w:webHidden/>
              </w:rPr>
              <w:fldChar w:fldCharType="separate"/>
            </w:r>
            <w:r>
              <w:rPr>
                <w:noProof/>
                <w:webHidden/>
              </w:rPr>
              <w:t>6</w:t>
            </w:r>
            <w:r>
              <w:rPr>
                <w:noProof/>
                <w:webHidden/>
              </w:rPr>
              <w:fldChar w:fldCharType="end"/>
            </w:r>
          </w:hyperlink>
        </w:p>
        <w:p w14:paraId="30C3CB2D" w14:textId="083CB9F5" w:rsidR="00AD024F" w:rsidRDefault="00892302" w:rsidP="00AD024F">
          <w:r>
            <w:rPr>
              <w:b/>
              <w:bCs/>
              <w:lang w:val="es-ES"/>
            </w:rPr>
            <w:fldChar w:fldCharType="end"/>
          </w:r>
        </w:p>
      </w:sdtContent>
    </w:sdt>
    <w:p w14:paraId="23843352" w14:textId="77777777" w:rsidR="00AD024F" w:rsidRDefault="00AD024F" w:rsidP="00AD024F"/>
    <w:p w14:paraId="2414E2C5" w14:textId="77777777" w:rsidR="00AD024F" w:rsidRDefault="00AD024F" w:rsidP="00AD024F"/>
    <w:p w14:paraId="1E6A9885" w14:textId="77777777" w:rsidR="00AD024F" w:rsidRDefault="00AD024F" w:rsidP="00AD024F"/>
    <w:p w14:paraId="4B8CDEA1" w14:textId="77777777" w:rsidR="00AD024F" w:rsidRDefault="00AD024F" w:rsidP="00AD024F"/>
    <w:p w14:paraId="6B54E375" w14:textId="77777777" w:rsidR="00AD024F" w:rsidRDefault="00AD024F" w:rsidP="00AD024F"/>
    <w:p w14:paraId="48B5B6A4" w14:textId="77777777" w:rsidR="00AD024F" w:rsidRDefault="00AD024F" w:rsidP="00AD024F"/>
    <w:p w14:paraId="10F85680" w14:textId="77777777" w:rsidR="00AD024F" w:rsidRDefault="00AD024F" w:rsidP="00AD024F"/>
    <w:p w14:paraId="04F45384" w14:textId="77777777" w:rsidR="00AD024F" w:rsidRDefault="00AD024F" w:rsidP="00AD024F"/>
    <w:p w14:paraId="7842BEE9" w14:textId="77777777" w:rsidR="00AD024F" w:rsidRDefault="00AD024F" w:rsidP="00AD024F"/>
    <w:p w14:paraId="4CFCB3A4" w14:textId="77777777" w:rsidR="00AD024F" w:rsidRDefault="00AD024F" w:rsidP="00AD024F"/>
    <w:p w14:paraId="6F791EF1" w14:textId="77777777" w:rsidR="00AD024F" w:rsidRDefault="00AD024F" w:rsidP="00AD024F"/>
    <w:p w14:paraId="1976D5E6" w14:textId="77777777" w:rsidR="00AD024F" w:rsidRDefault="00AD024F" w:rsidP="00AD024F"/>
    <w:p w14:paraId="204BFEA4" w14:textId="77777777" w:rsidR="00AD024F" w:rsidRDefault="00AD024F" w:rsidP="00AD024F"/>
    <w:p w14:paraId="7A81CAAA" w14:textId="77777777" w:rsidR="00AD024F" w:rsidRDefault="00AD024F" w:rsidP="00AD024F"/>
    <w:p w14:paraId="6705B448" w14:textId="77777777" w:rsidR="00AD024F" w:rsidRDefault="00AD024F" w:rsidP="00AD024F"/>
    <w:p w14:paraId="6021F0B4" w14:textId="77777777" w:rsidR="00AD024F" w:rsidRDefault="00AD024F" w:rsidP="00AD024F"/>
    <w:p w14:paraId="4E002C71" w14:textId="77777777" w:rsidR="00AD024F" w:rsidRPr="00AD024F" w:rsidRDefault="00AD024F" w:rsidP="00AD024F"/>
    <w:p w14:paraId="5A84AF59" w14:textId="6ED4FE33" w:rsidR="00C86002" w:rsidRDefault="00892302" w:rsidP="00892302">
      <w:pPr>
        <w:pStyle w:val="Ttulo1"/>
        <w:rPr>
          <w:sz w:val="44"/>
          <w:szCs w:val="40"/>
        </w:rPr>
      </w:pPr>
      <w:bookmarkStart w:id="4" w:name="_Toc137929908"/>
      <w:r>
        <w:rPr>
          <w:sz w:val="44"/>
          <w:szCs w:val="40"/>
        </w:rPr>
        <w:lastRenderedPageBreak/>
        <w:t>Contenido en el programa:</w:t>
      </w:r>
      <w:bookmarkEnd w:id="4"/>
    </w:p>
    <w:p w14:paraId="3547E8D2" w14:textId="77777777" w:rsidR="005A6578" w:rsidRPr="005A6578" w:rsidRDefault="005A6578" w:rsidP="005A6578"/>
    <w:p w14:paraId="17596C31" w14:textId="1CFABFD4" w:rsidR="00614FC6" w:rsidRDefault="005A0BAF" w:rsidP="00D30564">
      <w:pPr>
        <w:ind w:firstLine="708"/>
        <w:jc w:val="both"/>
        <w:rPr>
          <w:sz w:val="32"/>
          <w:szCs w:val="24"/>
        </w:rPr>
      </w:pPr>
      <w:r w:rsidRPr="005A0BAF">
        <w:rPr>
          <w:sz w:val="32"/>
          <w:szCs w:val="24"/>
        </w:rPr>
        <w:t xml:space="preserve">El método de la secante es un método para encontrar los </w:t>
      </w:r>
      <w:r w:rsidRPr="005A0BAF">
        <w:rPr>
          <w:sz w:val="32"/>
          <w:szCs w:val="24"/>
        </w:rPr>
        <w:t>ceros</w:t>
      </w:r>
      <w:r w:rsidRPr="005A0BAF">
        <w:rPr>
          <w:sz w:val="32"/>
          <w:szCs w:val="24"/>
        </w:rPr>
        <w:t xml:space="preserve"> de una función de forma iterativa. Uno de los objetivos de este método es eliminar el problema de la derivada de la función, ya que existen funciones que describen fenómenos físicos en la vida real, cuya derivada es muy compleja.</w:t>
      </w:r>
    </w:p>
    <w:p w14:paraId="0439517D" w14:textId="77777777" w:rsidR="00D30564" w:rsidRDefault="00D30564" w:rsidP="00D30564">
      <w:pPr>
        <w:jc w:val="both"/>
        <w:rPr>
          <w:sz w:val="32"/>
          <w:szCs w:val="24"/>
        </w:rPr>
      </w:pPr>
    </w:p>
    <w:p w14:paraId="1739062F" w14:textId="7EA5F92F" w:rsidR="00614FC6" w:rsidRDefault="005D03A7" w:rsidP="005D03A7">
      <w:pPr>
        <w:pStyle w:val="Ttulo1"/>
        <w:rPr>
          <w:sz w:val="44"/>
          <w:szCs w:val="40"/>
        </w:rPr>
      </w:pPr>
      <w:bookmarkStart w:id="5" w:name="_Toc137929909"/>
      <w:r>
        <w:rPr>
          <w:sz w:val="44"/>
          <w:szCs w:val="40"/>
        </w:rPr>
        <w:t>Pasos del método de las Secantes:</w:t>
      </w:r>
      <w:bookmarkEnd w:id="5"/>
    </w:p>
    <w:p w14:paraId="287234C9" w14:textId="77777777" w:rsidR="005D03A7" w:rsidRDefault="005D03A7" w:rsidP="005D03A7"/>
    <w:p w14:paraId="0BF4C7D4" w14:textId="1389C13B" w:rsidR="005D03A7" w:rsidRPr="005D03A7" w:rsidRDefault="005D03A7" w:rsidP="005D03A7">
      <w:pPr>
        <w:jc w:val="both"/>
        <w:rPr>
          <w:sz w:val="32"/>
          <w:szCs w:val="24"/>
        </w:rPr>
      </w:pPr>
      <w:r w:rsidRPr="005D03A7">
        <w:rPr>
          <w:sz w:val="32"/>
          <w:szCs w:val="24"/>
        </w:rPr>
        <w:t xml:space="preserve">Para aplicar el </w:t>
      </w:r>
      <w:r w:rsidRPr="005D03A7">
        <w:rPr>
          <w:sz w:val="32"/>
          <w:szCs w:val="24"/>
        </w:rPr>
        <w:t>método</w:t>
      </w:r>
      <w:r w:rsidRPr="005D03A7">
        <w:rPr>
          <w:sz w:val="32"/>
          <w:szCs w:val="24"/>
        </w:rPr>
        <w:t xml:space="preserve"> de Newton-Raphson, seguimos los siguientes pasos:</w:t>
      </w:r>
    </w:p>
    <w:p w14:paraId="48A2B5DB" w14:textId="312F6445" w:rsidR="005D03A7" w:rsidRDefault="005D03A7" w:rsidP="005D03A7">
      <w:pPr>
        <w:jc w:val="both"/>
        <w:rPr>
          <w:sz w:val="32"/>
          <w:szCs w:val="24"/>
        </w:rPr>
      </w:pPr>
      <w:r w:rsidRPr="005D03A7">
        <w:rPr>
          <w:sz w:val="32"/>
          <w:szCs w:val="24"/>
        </w:rPr>
        <w:t xml:space="preserve">1. Expresamos la </w:t>
      </w:r>
      <w:r w:rsidRPr="005D03A7">
        <w:rPr>
          <w:sz w:val="32"/>
          <w:szCs w:val="24"/>
        </w:rPr>
        <w:t>ecuación</w:t>
      </w:r>
      <w:r w:rsidRPr="005D03A7">
        <w:rPr>
          <w:sz w:val="32"/>
          <w:szCs w:val="24"/>
        </w:rPr>
        <w:t xml:space="preserve"> en la forma f(x) = 0, e identificamos la </w:t>
      </w:r>
      <w:r w:rsidRPr="005D03A7">
        <w:rPr>
          <w:sz w:val="32"/>
          <w:szCs w:val="24"/>
        </w:rPr>
        <w:t>función</w:t>
      </w:r>
      <w:r w:rsidRPr="005D03A7">
        <w:rPr>
          <w:sz w:val="32"/>
          <w:szCs w:val="24"/>
        </w:rPr>
        <w:t xml:space="preserve"> f. En el ejemplo es: </w:t>
      </w:r>
    </w:p>
    <w:p w14:paraId="37740B8F" w14:textId="77777777" w:rsidR="005D03A7" w:rsidRPr="005D03A7" w:rsidRDefault="005D03A7" w:rsidP="005D03A7">
      <w:pPr>
        <w:jc w:val="both"/>
        <w:rPr>
          <w:sz w:val="32"/>
          <w:szCs w:val="24"/>
        </w:rPr>
      </w:pPr>
    </w:p>
    <w:p w14:paraId="252761FC" w14:textId="14046736" w:rsidR="005D03A7" w:rsidRDefault="005D03A7" w:rsidP="005D03A7">
      <w:pPr>
        <w:rPr>
          <w:sz w:val="32"/>
          <w:szCs w:val="24"/>
        </w:rPr>
      </w:pPr>
      <w:r w:rsidRPr="005D03A7">
        <w:rPr>
          <w:sz w:val="32"/>
          <w:szCs w:val="24"/>
        </w:rPr>
        <w:drawing>
          <wp:inline distT="0" distB="0" distL="0" distR="0" wp14:anchorId="30EBD41A" wp14:editId="5EF5BA99">
            <wp:extent cx="1971675" cy="828675"/>
            <wp:effectExtent l="0" t="0" r="9525" b="9525"/>
            <wp:docPr id="567068128" name="Imagen 8" descr="captura-de-pantalla-2017-02-14-a-las-15-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ptura-de-pantalla-2017-02-14-a-las-15-25-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828675"/>
                    </a:xfrm>
                    <a:prstGeom prst="rect">
                      <a:avLst/>
                    </a:prstGeom>
                    <a:noFill/>
                    <a:ln>
                      <a:noFill/>
                    </a:ln>
                  </pic:spPr>
                </pic:pic>
              </a:graphicData>
            </a:graphic>
          </wp:inline>
        </w:drawing>
      </w:r>
    </w:p>
    <w:p w14:paraId="4BF6CF0E" w14:textId="77777777" w:rsidR="005D03A7" w:rsidRDefault="005D03A7" w:rsidP="005D03A7">
      <w:pPr>
        <w:rPr>
          <w:sz w:val="32"/>
          <w:szCs w:val="24"/>
        </w:rPr>
      </w:pPr>
    </w:p>
    <w:p w14:paraId="73D380E7" w14:textId="77777777" w:rsidR="005D03A7" w:rsidRPr="005D03A7" w:rsidRDefault="005D03A7" w:rsidP="005D03A7">
      <w:pPr>
        <w:rPr>
          <w:sz w:val="32"/>
          <w:szCs w:val="24"/>
        </w:rPr>
      </w:pPr>
    </w:p>
    <w:p w14:paraId="22C3440C" w14:textId="77777777" w:rsidR="005D03A7" w:rsidRDefault="005D03A7" w:rsidP="005D03A7">
      <w:pPr>
        <w:rPr>
          <w:sz w:val="32"/>
          <w:szCs w:val="24"/>
        </w:rPr>
      </w:pPr>
      <w:r w:rsidRPr="005D03A7">
        <w:rPr>
          <w:sz w:val="32"/>
          <w:szCs w:val="24"/>
        </w:rPr>
        <w:t>2.Calculamos la derivada</w:t>
      </w:r>
      <w:r>
        <w:rPr>
          <w:sz w:val="32"/>
          <w:szCs w:val="24"/>
        </w:rPr>
        <w:t>.</w:t>
      </w:r>
    </w:p>
    <w:p w14:paraId="72E6C8B3" w14:textId="14051A01" w:rsidR="005D03A7" w:rsidRDefault="005D03A7" w:rsidP="005D03A7">
      <w:pPr>
        <w:jc w:val="center"/>
        <w:rPr>
          <w:sz w:val="32"/>
          <w:szCs w:val="24"/>
        </w:rPr>
      </w:pPr>
      <w:r w:rsidRPr="005D03A7">
        <w:rPr>
          <w:sz w:val="32"/>
          <w:szCs w:val="24"/>
        </w:rPr>
        <w:br/>
      </w:r>
      <w:r w:rsidRPr="005D03A7">
        <w:rPr>
          <w:sz w:val="32"/>
          <w:szCs w:val="24"/>
        </w:rPr>
        <w:drawing>
          <wp:inline distT="0" distB="0" distL="0" distR="0" wp14:anchorId="6234B2F3" wp14:editId="0A98B221">
            <wp:extent cx="1838325" cy="619125"/>
            <wp:effectExtent l="0" t="0" r="9525" b="9525"/>
            <wp:docPr id="355267361" name="Imagen 7" descr="captura-de-pantalla-2017-02-14-a-las-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ptura-de-pantalla-2017-02-14-a-las-15-28-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619125"/>
                    </a:xfrm>
                    <a:prstGeom prst="rect">
                      <a:avLst/>
                    </a:prstGeom>
                    <a:noFill/>
                    <a:ln>
                      <a:noFill/>
                    </a:ln>
                  </pic:spPr>
                </pic:pic>
              </a:graphicData>
            </a:graphic>
          </wp:inline>
        </w:drawing>
      </w:r>
    </w:p>
    <w:p w14:paraId="52FFA41B" w14:textId="77777777" w:rsidR="005D03A7" w:rsidRPr="005D03A7" w:rsidRDefault="005D03A7" w:rsidP="005D03A7">
      <w:pPr>
        <w:jc w:val="center"/>
        <w:rPr>
          <w:sz w:val="32"/>
          <w:szCs w:val="24"/>
        </w:rPr>
      </w:pPr>
    </w:p>
    <w:p w14:paraId="1AAE7829" w14:textId="1A10721A" w:rsidR="005D03A7" w:rsidRDefault="005D03A7" w:rsidP="005D03A7">
      <w:pPr>
        <w:rPr>
          <w:sz w:val="32"/>
          <w:szCs w:val="24"/>
        </w:rPr>
      </w:pPr>
      <w:r w:rsidRPr="005D03A7">
        <w:rPr>
          <w:sz w:val="32"/>
          <w:szCs w:val="24"/>
        </w:rPr>
        <w:lastRenderedPageBreak/>
        <w:t xml:space="preserve">3. Construimos la </w:t>
      </w:r>
      <w:r w:rsidRPr="005D03A7">
        <w:rPr>
          <w:sz w:val="32"/>
          <w:szCs w:val="24"/>
        </w:rPr>
        <w:t>fórmula</w:t>
      </w:r>
      <w:r w:rsidRPr="005D03A7">
        <w:rPr>
          <w:sz w:val="32"/>
          <w:szCs w:val="24"/>
        </w:rPr>
        <w:t xml:space="preserve"> de recurrencia:</w:t>
      </w:r>
    </w:p>
    <w:p w14:paraId="127E2B64" w14:textId="77777777" w:rsidR="005D03A7" w:rsidRPr="005D03A7" w:rsidRDefault="005D03A7" w:rsidP="005D03A7">
      <w:pPr>
        <w:rPr>
          <w:sz w:val="32"/>
          <w:szCs w:val="24"/>
        </w:rPr>
      </w:pPr>
    </w:p>
    <w:p w14:paraId="32447D8F" w14:textId="634DB9A5" w:rsidR="005D03A7" w:rsidRDefault="005D03A7" w:rsidP="005D03A7">
      <w:pPr>
        <w:jc w:val="center"/>
        <w:rPr>
          <w:sz w:val="32"/>
          <w:szCs w:val="24"/>
        </w:rPr>
      </w:pPr>
      <w:r w:rsidRPr="005D03A7">
        <w:rPr>
          <w:sz w:val="32"/>
          <w:szCs w:val="24"/>
        </w:rPr>
        <w:drawing>
          <wp:inline distT="0" distB="0" distL="0" distR="0" wp14:anchorId="1AC1F563" wp14:editId="7C65AA93">
            <wp:extent cx="2476500" cy="857250"/>
            <wp:effectExtent l="0" t="0" r="0" b="0"/>
            <wp:docPr id="1836651860" name="Imagen 6" descr="captura-de-pantalla-2017-02-14-a-las-15-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ptura-de-pantalla-2017-02-14-a-las-15-29-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857250"/>
                    </a:xfrm>
                    <a:prstGeom prst="rect">
                      <a:avLst/>
                    </a:prstGeom>
                    <a:noFill/>
                    <a:ln>
                      <a:noFill/>
                    </a:ln>
                  </pic:spPr>
                </pic:pic>
              </a:graphicData>
            </a:graphic>
          </wp:inline>
        </w:drawing>
      </w:r>
    </w:p>
    <w:p w14:paraId="1452535D" w14:textId="77777777" w:rsidR="005D03A7" w:rsidRPr="005D03A7" w:rsidRDefault="005D03A7" w:rsidP="005D03A7">
      <w:pPr>
        <w:jc w:val="center"/>
        <w:rPr>
          <w:sz w:val="32"/>
          <w:szCs w:val="24"/>
        </w:rPr>
      </w:pPr>
    </w:p>
    <w:p w14:paraId="0891A76D" w14:textId="14336E5D" w:rsidR="005D03A7" w:rsidRPr="005D03A7" w:rsidRDefault="005D03A7" w:rsidP="005D03A7">
      <w:pPr>
        <w:jc w:val="both"/>
        <w:rPr>
          <w:sz w:val="32"/>
          <w:szCs w:val="24"/>
        </w:rPr>
      </w:pPr>
      <w:r w:rsidRPr="005D03A7">
        <w:rPr>
          <w:sz w:val="32"/>
          <w:szCs w:val="24"/>
        </w:rPr>
        <w:t xml:space="preserve">4. Tomamos una </w:t>
      </w:r>
      <w:r w:rsidRPr="005D03A7">
        <w:rPr>
          <w:sz w:val="32"/>
          <w:szCs w:val="24"/>
        </w:rPr>
        <w:t>estimación</w:t>
      </w:r>
      <w:r w:rsidRPr="005D03A7">
        <w:rPr>
          <w:sz w:val="32"/>
          <w:szCs w:val="24"/>
        </w:rPr>
        <w:t xml:space="preserve"> inicial de la </w:t>
      </w:r>
      <w:r w:rsidRPr="005D03A7">
        <w:rPr>
          <w:sz w:val="32"/>
          <w:szCs w:val="24"/>
        </w:rPr>
        <w:t>solución</w:t>
      </w:r>
      <w:r w:rsidRPr="005D03A7">
        <w:rPr>
          <w:sz w:val="32"/>
          <w:szCs w:val="24"/>
        </w:rPr>
        <w:t xml:space="preserve">. En este caso podemos tomar por ejemplo x0 = 1.0, y calculamos las siguientes aproximaciones. Desde el punto de vista </w:t>
      </w:r>
      <w:r w:rsidRPr="005D03A7">
        <w:rPr>
          <w:sz w:val="32"/>
          <w:szCs w:val="24"/>
        </w:rPr>
        <w:t>práctico</w:t>
      </w:r>
      <w:r w:rsidRPr="005D03A7">
        <w:rPr>
          <w:sz w:val="32"/>
          <w:szCs w:val="24"/>
        </w:rPr>
        <w:t xml:space="preserve">, si deseamos aproximar la </w:t>
      </w:r>
      <w:r w:rsidRPr="005D03A7">
        <w:rPr>
          <w:sz w:val="32"/>
          <w:szCs w:val="24"/>
        </w:rPr>
        <w:t>solución</w:t>
      </w:r>
      <w:r w:rsidRPr="005D03A7">
        <w:rPr>
          <w:sz w:val="32"/>
          <w:szCs w:val="24"/>
        </w:rPr>
        <w:t xml:space="preserve"> con 6 decimales, podemos detener los </w:t>
      </w:r>
      <w:r w:rsidRPr="005D03A7">
        <w:rPr>
          <w:sz w:val="32"/>
          <w:szCs w:val="24"/>
        </w:rPr>
        <w:t>cálculos</w:t>
      </w:r>
      <w:r w:rsidRPr="005D03A7">
        <w:rPr>
          <w:sz w:val="32"/>
          <w:szCs w:val="24"/>
        </w:rPr>
        <w:t xml:space="preserve"> cuando dos aproximaciones consecutivas coincidan hasta el decimal 8. En nuestro caso, </w:t>
      </w:r>
      <w:r w:rsidRPr="005D03A7">
        <w:rPr>
          <w:sz w:val="32"/>
          <w:szCs w:val="24"/>
        </w:rPr>
        <w:t>obtendríamos</w:t>
      </w:r>
      <w:r w:rsidRPr="005D03A7">
        <w:rPr>
          <w:sz w:val="32"/>
          <w:szCs w:val="24"/>
        </w:rPr>
        <w:t> </w:t>
      </w:r>
    </w:p>
    <w:p w14:paraId="344A87E7" w14:textId="6976184C" w:rsidR="005D03A7" w:rsidRDefault="005D03A7" w:rsidP="005D03A7">
      <w:pPr>
        <w:rPr>
          <w:sz w:val="32"/>
          <w:szCs w:val="24"/>
        </w:rPr>
      </w:pPr>
      <w:r w:rsidRPr="005D03A7">
        <w:rPr>
          <w:sz w:val="32"/>
          <w:szCs w:val="24"/>
        </w:rPr>
        <w:t> </w:t>
      </w:r>
    </w:p>
    <w:p w14:paraId="166B6CAE" w14:textId="77777777" w:rsidR="00AD024F" w:rsidRDefault="00AD024F" w:rsidP="005D03A7">
      <w:pPr>
        <w:rPr>
          <w:sz w:val="32"/>
          <w:szCs w:val="24"/>
        </w:rPr>
      </w:pPr>
    </w:p>
    <w:p w14:paraId="380DDC17" w14:textId="77777777" w:rsidR="00AD024F" w:rsidRDefault="00AD024F" w:rsidP="005D03A7">
      <w:pPr>
        <w:rPr>
          <w:sz w:val="32"/>
          <w:szCs w:val="24"/>
        </w:rPr>
      </w:pPr>
    </w:p>
    <w:p w14:paraId="3E25615F" w14:textId="77777777" w:rsidR="00AD024F" w:rsidRDefault="00AD024F" w:rsidP="005D03A7">
      <w:pPr>
        <w:rPr>
          <w:sz w:val="32"/>
          <w:szCs w:val="24"/>
        </w:rPr>
      </w:pPr>
    </w:p>
    <w:p w14:paraId="39F80EB7" w14:textId="77777777" w:rsidR="00AD024F" w:rsidRDefault="00AD024F" w:rsidP="005D03A7">
      <w:pPr>
        <w:rPr>
          <w:sz w:val="32"/>
          <w:szCs w:val="24"/>
        </w:rPr>
      </w:pPr>
    </w:p>
    <w:p w14:paraId="0B76C49F" w14:textId="77777777" w:rsidR="00AD024F" w:rsidRDefault="00AD024F" w:rsidP="005D03A7">
      <w:pPr>
        <w:rPr>
          <w:sz w:val="32"/>
          <w:szCs w:val="24"/>
        </w:rPr>
      </w:pPr>
    </w:p>
    <w:p w14:paraId="4C30FDAA" w14:textId="77777777" w:rsidR="00AD024F" w:rsidRDefault="00AD024F" w:rsidP="005D03A7">
      <w:pPr>
        <w:rPr>
          <w:sz w:val="32"/>
          <w:szCs w:val="24"/>
        </w:rPr>
      </w:pPr>
    </w:p>
    <w:p w14:paraId="666864DC" w14:textId="77777777" w:rsidR="00AD024F" w:rsidRDefault="00AD024F" w:rsidP="005D03A7">
      <w:pPr>
        <w:rPr>
          <w:sz w:val="32"/>
          <w:szCs w:val="24"/>
        </w:rPr>
      </w:pPr>
    </w:p>
    <w:p w14:paraId="5F1AEA70" w14:textId="77777777" w:rsidR="00AD024F" w:rsidRDefault="00AD024F" w:rsidP="005D03A7">
      <w:pPr>
        <w:rPr>
          <w:sz w:val="32"/>
          <w:szCs w:val="24"/>
        </w:rPr>
      </w:pPr>
    </w:p>
    <w:p w14:paraId="007AAB2E" w14:textId="77777777" w:rsidR="00AD024F" w:rsidRDefault="00AD024F" w:rsidP="005D03A7">
      <w:pPr>
        <w:rPr>
          <w:sz w:val="32"/>
          <w:szCs w:val="24"/>
        </w:rPr>
      </w:pPr>
    </w:p>
    <w:p w14:paraId="5C889E2F" w14:textId="77777777" w:rsidR="00AD024F" w:rsidRDefault="00AD024F" w:rsidP="005D03A7">
      <w:pPr>
        <w:rPr>
          <w:sz w:val="32"/>
          <w:szCs w:val="24"/>
        </w:rPr>
      </w:pPr>
    </w:p>
    <w:p w14:paraId="4AC44956" w14:textId="77777777" w:rsidR="00AD024F" w:rsidRDefault="00AD024F" w:rsidP="005D03A7">
      <w:pPr>
        <w:rPr>
          <w:sz w:val="32"/>
          <w:szCs w:val="24"/>
        </w:rPr>
      </w:pPr>
    </w:p>
    <w:p w14:paraId="11E6B2A7" w14:textId="77777777" w:rsidR="005D03A7" w:rsidRDefault="005D03A7" w:rsidP="005D03A7">
      <w:pPr>
        <w:rPr>
          <w:sz w:val="32"/>
          <w:szCs w:val="24"/>
        </w:rPr>
      </w:pPr>
    </w:p>
    <w:p w14:paraId="24A32632" w14:textId="787AF5EA" w:rsidR="005D03A7" w:rsidRDefault="00AD024F" w:rsidP="00AD024F">
      <w:pPr>
        <w:pStyle w:val="Ttulo1"/>
        <w:rPr>
          <w:sz w:val="44"/>
          <w:szCs w:val="40"/>
        </w:rPr>
      </w:pPr>
      <w:bookmarkStart w:id="6" w:name="_Toc137929910"/>
      <w:r>
        <w:rPr>
          <w:sz w:val="44"/>
          <w:szCs w:val="40"/>
        </w:rPr>
        <w:lastRenderedPageBreak/>
        <w:t>Ingresar los datos en el programa:</w:t>
      </w:r>
      <w:bookmarkEnd w:id="6"/>
      <w:r>
        <w:rPr>
          <w:sz w:val="44"/>
          <w:szCs w:val="40"/>
        </w:rPr>
        <w:t xml:space="preserve"> </w:t>
      </w:r>
    </w:p>
    <w:p w14:paraId="4589E559" w14:textId="77777777" w:rsidR="00AD024F" w:rsidRDefault="00AD024F" w:rsidP="00AD024F"/>
    <w:p w14:paraId="6C85FA61" w14:textId="30101172" w:rsidR="00574D9B" w:rsidRDefault="00AD024F" w:rsidP="00574D9B">
      <w:pPr>
        <w:pStyle w:val="Prrafodelista"/>
        <w:numPr>
          <w:ilvl w:val="0"/>
          <w:numId w:val="1"/>
        </w:numPr>
        <w:rPr>
          <w:sz w:val="32"/>
          <w:szCs w:val="24"/>
        </w:rPr>
      </w:pPr>
      <w:r>
        <w:rPr>
          <w:sz w:val="32"/>
          <w:szCs w:val="24"/>
        </w:rPr>
        <w:t xml:space="preserve">Determinar x0 y x1 </w:t>
      </w:r>
      <w:r w:rsidR="00295362">
        <w:rPr>
          <w:sz w:val="32"/>
          <w:szCs w:val="24"/>
        </w:rPr>
        <w:t>para poder introducirlos en el programa:</w:t>
      </w:r>
    </w:p>
    <w:p w14:paraId="2D1F4C5C" w14:textId="77777777" w:rsidR="00574D9B" w:rsidRPr="00574D9B" w:rsidRDefault="00574D9B" w:rsidP="00574D9B">
      <w:pPr>
        <w:rPr>
          <w:sz w:val="32"/>
          <w:szCs w:val="24"/>
        </w:rPr>
      </w:pPr>
    </w:p>
    <w:p w14:paraId="218E68DB" w14:textId="531CA5F9" w:rsidR="00574D9B" w:rsidRDefault="00295362" w:rsidP="00574D9B">
      <w:pPr>
        <w:pStyle w:val="Prrafodelista"/>
        <w:numPr>
          <w:ilvl w:val="0"/>
          <w:numId w:val="1"/>
        </w:numPr>
        <w:rPr>
          <w:sz w:val="32"/>
          <w:szCs w:val="24"/>
        </w:rPr>
      </w:pPr>
      <w:r>
        <w:rPr>
          <w:sz w:val="32"/>
          <w:szCs w:val="24"/>
        </w:rPr>
        <w:t>Digitar l</w:t>
      </w:r>
      <w:r w:rsidR="0056103C">
        <w:rPr>
          <w:sz w:val="32"/>
          <w:szCs w:val="24"/>
        </w:rPr>
        <w:t xml:space="preserve">os valores iniciales de x0 y x1, la tolerancia y el número máximo de iteraciones. </w:t>
      </w:r>
    </w:p>
    <w:p w14:paraId="74B5F7EB" w14:textId="4D78235D" w:rsidR="00574D9B" w:rsidRPr="00574D9B" w:rsidRDefault="00F46874" w:rsidP="00F46874">
      <w:pPr>
        <w:jc w:val="center"/>
        <w:rPr>
          <w:sz w:val="32"/>
          <w:szCs w:val="24"/>
        </w:rPr>
      </w:pPr>
      <w:r>
        <w:rPr>
          <w:noProof/>
        </w:rPr>
        <w:drawing>
          <wp:inline distT="0" distB="0" distL="0" distR="0" wp14:anchorId="14F189D8" wp14:editId="67BD9BA7">
            <wp:extent cx="3352800" cy="733425"/>
            <wp:effectExtent l="0" t="0" r="0" b="9525"/>
            <wp:docPr id="4164515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51515" name="Imagen 1" descr="Texto&#10;&#10;Descripción generada automáticamente"/>
                    <pic:cNvPicPr/>
                  </pic:nvPicPr>
                  <pic:blipFill rotWithShape="1">
                    <a:blip r:embed="rId11"/>
                    <a:srcRect b="24510"/>
                    <a:stretch/>
                  </pic:blipFill>
                  <pic:spPr bwMode="auto">
                    <a:xfrm>
                      <a:off x="0" y="0"/>
                      <a:ext cx="3352800" cy="733425"/>
                    </a:xfrm>
                    <a:prstGeom prst="rect">
                      <a:avLst/>
                    </a:prstGeom>
                    <a:ln>
                      <a:noFill/>
                    </a:ln>
                    <a:extLst>
                      <a:ext uri="{53640926-AAD7-44D8-BBD7-CCE9431645EC}">
                        <a14:shadowObscured xmlns:a14="http://schemas.microsoft.com/office/drawing/2010/main"/>
                      </a:ext>
                    </a:extLst>
                  </pic:spPr>
                </pic:pic>
              </a:graphicData>
            </a:graphic>
          </wp:inline>
        </w:drawing>
      </w:r>
    </w:p>
    <w:p w14:paraId="35DFAC43" w14:textId="5CD9806F" w:rsidR="00295362" w:rsidRDefault="009B244B" w:rsidP="00AD024F">
      <w:pPr>
        <w:pStyle w:val="Prrafodelista"/>
        <w:numPr>
          <w:ilvl w:val="0"/>
          <w:numId w:val="1"/>
        </w:numPr>
        <w:rPr>
          <w:sz w:val="32"/>
          <w:szCs w:val="24"/>
        </w:rPr>
      </w:pPr>
      <w:r>
        <w:rPr>
          <w:sz w:val="32"/>
          <w:szCs w:val="24"/>
        </w:rPr>
        <w:t>El programa imprimirá la raíz aproximada:</w:t>
      </w:r>
    </w:p>
    <w:p w14:paraId="25BEA039" w14:textId="77777777" w:rsidR="00574D9B" w:rsidRPr="00574D9B" w:rsidRDefault="00574D9B" w:rsidP="00574D9B">
      <w:pPr>
        <w:pStyle w:val="Prrafodelista"/>
        <w:rPr>
          <w:sz w:val="32"/>
          <w:szCs w:val="24"/>
        </w:rPr>
      </w:pPr>
    </w:p>
    <w:p w14:paraId="6A99B4EC" w14:textId="46D1BC70" w:rsidR="00574D9B" w:rsidRPr="00574D9B" w:rsidRDefault="000650F3" w:rsidP="000650F3">
      <w:pPr>
        <w:jc w:val="center"/>
        <w:rPr>
          <w:sz w:val="32"/>
          <w:szCs w:val="24"/>
        </w:rPr>
      </w:pPr>
      <w:r>
        <w:rPr>
          <w:noProof/>
        </w:rPr>
        <w:drawing>
          <wp:inline distT="0" distB="0" distL="0" distR="0" wp14:anchorId="7736F531" wp14:editId="773E696E">
            <wp:extent cx="5334000" cy="1398379"/>
            <wp:effectExtent l="0" t="0" r="0" b="0"/>
            <wp:docPr id="8308436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43632" name="Imagen 1" descr="Texto&#10;&#10;Descripción generada automáticamente"/>
                    <pic:cNvPicPr/>
                  </pic:nvPicPr>
                  <pic:blipFill>
                    <a:blip r:embed="rId12"/>
                    <a:stretch>
                      <a:fillRect/>
                    </a:stretch>
                  </pic:blipFill>
                  <pic:spPr>
                    <a:xfrm>
                      <a:off x="0" y="0"/>
                      <a:ext cx="5365830" cy="1406724"/>
                    </a:xfrm>
                    <a:prstGeom prst="rect">
                      <a:avLst/>
                    </a:prstGeom>
                  </pic:spPr>
                </pic:pic>
              </a:graphicData>
            </a:graphic>
          </wp:inline>
        </w:drawing>
      </w:r>
    </w:p>
    <w:p w14:paraId="50E3B881" w14:textId="21136DB0" w:rsidR="009B244B" w:rsidRDefault="00574D9B" w:rsidP="00AD024F">
      <w:pPr>
        <w:pStyle w:val="Prrafodelista"/>
        <w:numPr>
          <w:ilvl w:val="0"/>
          <w:numId w:val="1"/>
        </w:numPr>
        <w:rPr>
          <w:sz w:val="32"/>
          <w:szCs w:val="24"/>
        </w:rPr>
      </w:pPr>
      <w:r>
        <w:rPr>
          <w:sz w:val="32"/>
          <w:szCs w:val="24"/>
        </w:rPr>
        <w:t>En caso de que</w:t>
      </w:r>
      <w:r w:rsidR="000B213C">
        <w:rPr>
          <w:sz w:val="32"/>
          <w:szCs w:val="24"/>
        </w:rPr>
        <w:t xml:space="preserve"> la raíz no converja con el máximo de iteraciones le aparecerá un mensaje mostrando que no converge la raíz con ese límite puesto.</w:t>
      </w:r>
    </w:p>
    <w:p w14:paraId="2D89644D" w14:textId="7A4FC94E" w:rsidR="00574D9B" w:rsidRPr="00574D9B" w:rsidRDefault="00CB073E" w:rsidP="00CB073E">
      <w:pPr>
        <w:jc w:val="center"/>
        <w:rPr>
          <w:sz w:val="32"/>
          <w:szCs w:val="24"/>
        </w:rPr>
      </w:pPr>
      <w:r>
        <w:rPr>
          <w:noProof/>
        </w:rPr>
        <w:drawing>
          <wp:inline distT="0" distB="0" distL="0" distR="0" wp14:anchorId="61EA9ECC" wp14:editId="09175BBD">
            <wp:extent cx="5343287" cy="1114425"/>
            <wp:effectExtent l="0" t="0" r="0" b="0"/>
            <wp:docPr id="16461203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20394" name="Imagen 1" descr="Texto&#10;&#10;Descripción generada automáticamente"/>
                    <pic:cNvPicPr/>
                  </pic:nvPicPr>
                  <pic:blipFill rotWithShape="1">
                    <a:blip r:embed="rId13"/>
                    <a:srcRect b="31014"/>
                    <a:stretch/>
                  </pic:blipFill>
                  <pic:spPr bwMode="auto">
                    <a:xfrm>
                      <a:off x="0" y="0"/>
                      <a:ext cx="5344964" cy="1114775"/>
                    </a:xfrm>
                    <a:prstGeom prst="rect">
                      <a:avLst/>
                    </a:prstGeom>
                    <a:ln>
                      <a:noFill/>
                    </a:ln>
                    <a:extLst>
                      <a:ext uri="{53640926-AAD7-44D8-BBD7-CCE9431645EC}">
                        <a14:shadowObscured xmlns:a14="http://schemas.microsoft.com/office/drawing/2010/main"/>
                      </a:ext>
                    </a:extLst>
                  </pic:spPr>
                </pic:pic>
              </a:graphicData>
            </a:graphic>
          </wp:inline>
        </w:drawing>
      </w:r>
    </w:p>
    <w:p w14:paraId="05DF71A7" w14:textId="77777777" w:rsidR="00295362" w:rsidRPr="00295362" w:rsidRDefault="00295362" w:rsidP="00295362">
      <w:pPr>
        <w:rPr>
          <w:sz w:val="32"/>
          <w:szCs w:val="24"/>
        </w:rPr>
      </w:pPr>
    </w:p>
    <w:sectPr w:rsidR="00295362" w:rsidRPr="00295362" w:rsidSect="006D2A68">
      <w:pgSz w:w="12240" w:h="15840"/>
      <w:pgMar w:top="1417" w:right="1701" w:bottom="1417" w:left="1701" w:header="708" w:footer="708" w:gutter="0"/>
      <w:pgBorders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15D48"/>
    <w:multiLevelType w:val="hybridMultilevel"/>
    <w:tmpl w:val="DADA7F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4247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68"/>
    <w:rsid w:val="000650F3"/>
    <w:rsid w:val="00096C5B"/>
    <w:rsid w:val="000B213C"/>
    <w:rsid w:val="00295362"/>
    <w:rsid w:val="003B15AD"/>
    <w:rsid w:val="00424CD8"/>
    <w:rsid w:val="00495F7C"/>
    <w:rsid w:val="0056103C"/>
    <w:rsid w:val="00574D9B"/>
    <w:rsid w:val="005A0BAF"/>
    <w:rsid w:val="005A6578"/>
    <w:rsid w:val="005D03A7"/>
    <w:rsid w:val="005F0BEC"/>
    <w:rsid w:val="00614FC6"/>
    <w:rsid w:val="006D2A68"/>
    <w:rsid w:val="00786E89"/>
    <w:rsid w:val="00892302"/>
    <w:rsid w:val="008A57EC"/>
    <w:rsid w:val="009B244B"/>
    <w:rsid w:val="00AD024F"/>
    <w:rsid w:val="00B1171C"/>
    <w:rsid w:val="00B31DB8"/>
    <w:rsid w:val="00C86002"/>
    <w:rsid w:val="00CB073E"/>
    <w:rsid w:val="00D30564"/>
    <w:rsid w:val="00E70667"/>
    <w:rsid w:val="00F24979"/>
    <w:rsid w:val="00F46874"/>
    <w:rsid w:val="00FB0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2B28"/>
  <w15:chartTrackingRefBased/>
  <w15:docId w15:val="{0C0CB5C6-1C6A-45ED-BA24-FD51AA74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D8"/>
    <w:rPr>
      <w:rFonts w:ascii="Arial" w:hAnsi="Arial"/>
      <w:sz w:val="28"/>
    </w:rPr>
  </w:style>
  <w:style w:type="paragraph" w:styleId="Ttulo1">
    <w:name w:val="heading 1"/>
    <w:basedOn w:val="Normal"/>
    <w:next w:val="Normal"/>
    <w:link w:val="Ttulo1Car"/>
    <w:autoRedefine/>
    <w:uiPriority w:val="9"/>
    <w:qFormat/>
    <w:rsid w:val="00424CD8"/>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424CD8"/>
    <w:pPr>
      <w:keepNext/>
      <w:keepLines/>
      <w:spacing w:before="40" w:after="0"/>
      <w:outlineLvl w:val="1"/>
    </w:pPr>
    <w:rPr>
      <w:rFonts w:eastAsiaTheme="majorEastAsia" w:cstheme="majorBidi"/>
      <w:color w:val="2F5496" w:themeColor="accent1" w:themeShade="BF"/>
      <w:sz w:val="32"/>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4CD8"/>
    <w:rPr>
      <w:rFonts w:ascii="Arial" w:eastAsiaTheme="majorEastAsia" w:hAnsi="Arial" w:cstheme="majorBidi"/>
      <w:color w:val="2F5496" w:themeColor="accent1" w:themeShade="BF"/>
      <w:sz w:val="32"/>
      <w:szCs w:val="26"/>
    </w:rPr>
  </w:style>
  <w:style w:type="character" w:customStyle="1" w:styleId="Ttulo1Car">
    <w:name w:val="Título 1 Car"/>
    <w:basedOn w:val="Fuentedeprrafopredeter"/>
    <w:link w:val="Ttulo1"/>
    <w:uiPriority w:val="9"/>
    <w:rsid w:val="00424CD8"/>
    <w:rPr>
      <w:rFonts w:ascii="Arial" w:eastAsiaTheme="majorEastAsia" w:hAnsi="Arial" w:cstheme="majorBidi"/>
      <w:color w:val="2F5496" w:themeColor="accent1" w:themeShade="BF"/>
      <w:sz w:val="36"/>
      <w:szCs w:val="32"/>
    </w:rPr>
  </w:style>
  <w:style w:type="paragraph" w:styleId="Sinespaciado">
    <w:name w:val="No Spacing"/>
    <w:autoRedefine/>
    <w:uiPriority w:val="1"/>
    <w:qFormat/>
    <w:rsid w:val="00424CD8"/>
    <w:pPr>
      <w:spacing w:after="0" w:line="240" w:lineRule="auto"/>
    </w:pPr>
    <w:rPr>
      <w:rFonts w:ascii="Arial" w:hAnsi="Arial"/>
      <w:sz w:val="32"/>
    </w:rPr>
  </w:style>
  <w:style w:type="paragraph" w:styleId="Ttulo">
    <w:name w:val="Title"/>
    <w:basedOn w:val="Normal"/>
    <w:next w:val="Normal"/>
    <w:link w:val="TtuloCar"/>
    <w:autoRedefine/>
    <w:uiPriority w:val="10"/>
    <w:qFormat/>
    <w:rsid w:val="00424CD8"/>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424CD8"/>
    <w:rPr>
      <w:rFonts w:ascii="Arial" w:eastAsiaTheme="majorEastAsia" w:hAnsi="Arial" w:cstheme="majorBidi"/>
      <w:spacing w:val="-10"/>
      <w:kern w:val="28"/>
      <w:sz w:val="56"/>
      <w:szCs w:val="56"/>
    </w:rPr>
  </w:style>
  <w:style w:type="character" w:styleId="Textodelmarcadordeposicin">
    <w:name w:val="Placeholder Text"/>
    <w:basedOn w:val="Fuentedeprrafopredeter"/>
    <w:uiPriority w:val="99"/>
    <w:semiHidden/>
    <w:rsid w:val="006D2A68"/>
    <w:rPr>
      <w:color w:val="808080"/>
    </w:rPr>
  </w:style>
  <w:style w:type="paragraph" w:styleId="TtuloTDC">
    <w:name w:val="TOC Heading"/>
    <w:basedOn w:val="Ttulo1"/>
    <w:next w:val="Normal"/>
    <w:uiPriority w:val="39"/>
    <w:unhideWhenUsed/>
    <w:qFormat/>
    <w:rsid w:val="00892302"/>
    <w:pPr>
      <w:outlineLvl w:val="9"/>
    </w:pPr>
    <w:rPr>
      <w:rFonts w:asciiTheme="majorHAnsi" w:hAnsiTheme="majorHAnsi"/>
      <w:kern w:val="0"/>
      <w:sz w:val="32"/>
      <w:lang w:eastAsia="es-MX"/>
      <w14:ligatures w14:val="none"/>
    </w:rPr>
  </w:style>
  <w:style w:type="paragraph" w:styleId="TDC1">
    <w:name w:val="toc 1"/>
    <w:basedOn w:val="Normal"/>
    <w:next w:val="Normal"/>
    <w:autoRedefine/>
    <w:uiPriority w:val="39"/>
    <w:unhideWhenUsed/>
    <w:rsid w:val="00892302"/>
    <w:pPr>
      <w:spacing w:after="100"/>
    </w:pPr>
  </w:style>
  <w:style w:type="paragraph" w:styleId="TDC2">
    <w:name w:val="toc 2"/>
    <w:basedOn w:val="Normal"/>
    <w:next w:val="Normal"/>
    <w:autoRedefine/>
    <w:uiPriority w:val="39"/>
    <w:unhideWhenUsed/>
    <w:rsid w:val="00892302"/>
    <w:pPr>
      <w:spacing w:after="100"/>
      <w:ind w:left="280"/>
    </w:pPr>
  </w:style>
  <w:style w:type="character" w:styleId="Hipervnculo">
    <w:name w:val="Hyperlink"/>
    <w:basedOn w:val="Fuentedeprrafopredeter"/>
    <w:uiPriority w:val="99"/>
    <w:unhideWhenUsed/>
    <w:rsid w:val="00892302"/>
    <w:rPr>
      <w:color w:val="0563C1" w:themeColor="hyperlink"/>
      <w:u w:val="single"/>
    </w:rPr>
  </w:style>
  <w:style w:type="paragraph" w:styleId="Prrafodelista">
    <w:name w:val="List Paragraph"/>
    <w:basedOn w:val="Normal"/>
    <w:uiPriority w:val="34"/>
    <w:qFormat/>
    <w:rsid w:val="005D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72542">
      <w:bodyDiv w:val="1"/>
      <w:marLeft w:val="0"/>
      <w:marRight w:val="0"/>
      <w:marTop w:val="0"/>
      <w:marBottom w:val="0"/>
      <w:divBdr>
        <w:top w:val="none" w:sz="0" w:space="0" w:color="auto"/>
        <w:left w:val="none" w:sz="0" w:space="0" w:color="auto"/>
        <w:bottom w:val="none" w:sz="0" w:space="0" w:color="auto"/>
        <w:right w:val="none" w:sz="0" w:space="0" w:color="auto"/>
      </w:divBdr>
      <w:divsChild>
        <w:div w:id="797256748">
          <w:marLeft w:val="0"/>
          <w:marRight w:val="0"/>
          <w:marTop w:val="0"/>
          <w:marBottom w:val="0"/>
          <w:divBdr>
            <w:top w:val="none" w:sz="0" w:space="0" w:color="auto"/>
            <w:left w:val="none" w:sz="0" w:space="0" w:color="auto"/>
            <w:bottom w:val="none" w:sz="0" w:space="0" w:color="auto"/>
            <w:right w:val="none" w:sz="0" w:space="0" w:color="auto"/>
          </w:divBdr>
          <w:divsChild>
            <w:div w:id="250090086">
              <w:marLeft w:val="0"/>
              <w:marRight w:val="0"/>
              <w:marTop w:val="0"/>
              <w:marBottom w:val="0"/>
              <w:divBdr>
                <w:top w:val="none" w:sz="0" w:space="0" w:color="auto"/>
                <w:left w:val="none" w:sz="0" w:space="0" w:color="auto"/>
                <w:bottom w:val="none" w:sz="0" w:space="0" w:color="auto"/>
                <w:right w:val="none" w:sz="0" w:space="0" w:color="auto"/>
              </w:divBdr>
              <w:divsChild>
                <w:div w:id="1400635819">
                  <w:marLeft w:val="0"/>
                  <w:marRight w:val="0"/>
                  <w:marTop w:val="0"/>
                  <w:marBottom w:val="0"/>
                  <w:divBdr>
                    <w:top w:val="none" w:sz="0" w:space="0" w:color="auto"/>
                    <w:left w:val="none" w:sz="0" w:space="0" w:color="auto"/>
                    <w:bottom w:val="none" w:sz="0" w:space="0" w:color="auto"/>
                    <w:right w:val="none" w:sz="0" w:space="0" w:color="auto"/>
                  </w:divBdr>
                </w:div>
              </w:divsChild>
            </w:div>
            <w:div w:id="92475865">
              <w:marLeft w:val="0"/>
              <w:marRight w:val="0"/>
              <w:marTop w:val="0"/>
              <w:marBottom w:val="0"/>
              <w:divBdr>
                <w:top w:val="none" w:sz="0" w:space="0" w:color="auto"/>
                <w:left w:val="none" w:sz="0" w:space="0" w:color="auto"/>
                <w:bottom w:val="none" w:sz="0" w:space="0" w:color="auto"/>
                <w:right w:val="none" w:sz="0" w:space="0" w:color="auto"/>
              </w:divBdr>
              <w:divsChild>
                <w:div w:id="19218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28244">
      <w:bodyDiv w:val="1"/>
      <w:marLeft w:val="0"/>
      <w:marRight w:val="0"/>
      <w:marTop w:val="0"/>
      <w:marBottom w:val="0"/>
      <w:divBdr>
        <w:top w:val="none" w:sz="0" w:space="0" w:color="auto"/>
        <w:left w:val="none" w:sz="0" w:space="0" w:color="auto"/>
        <w:bottom w:val="none" w:sz="0" w:space="0" w:color="auto"/>
        <w:right w:val="none" w:sz="0" w:space="0" w:color="auto"/>
      </w:divBdr>
      <w:divsChild>
        <w:div w:id="188875118">
          <w:marLeft w:val="0"/>
          <w:marRight w:val="0"/>
          <w:marTop w:val="0"/>
          <w:marBottom w:val="0"/>
          <w:divBdr>
            <w:top w:val="none" w:sz="0" w:space="0" w:color="auto"/>
            <w:left w:val="none" w:sz="0" w:space="0" w:color="auto"/>
            <w:bottom w:val="none" w:sz="0" w:space="0" w:color="auto"/>
            <w:right w:val="none" w:sz="0" w:space="0" w:color="auto"/>
          </w:divBdr>
          <w:divsChild>
            <w:div w:id="1617252899">
              <w:marLeft w:val="0"/>
              <w:marRight w:val="0"/>
              <w:marTop w:val="0"/>
              <w:marBottom w:val="0"/>
              <w:divBdr>
                <w:top w:val="none" w:sz="0" w:space="0" w:color="auto"/>
                <w:left w:val="none" w:sz="0" w:space="0" w:color="auto"/>
                <w:bottom w:val="none" w:sz="0" w:space="0" w:color="auto"/>
                <w:right w:val="none" w:sz="0" w:space="0" w:color="auto"/>
              </w:divBdr>
              <w:divsChild>
                <w:div w:id="1468813937">
                  <w:marLeft w:val="0"/>
                  <w:marRight w:val="0"/>
                  <w:marTop w:val="0"/>
                  <w:marBottom w:val="0"/>
                  <w:divBdr>
                    <w:top w:val="none" w:sz="0" w:space="0" w:color="auto"/>
                    <w:left w:val="none" w:sz="0" w:space="0" w:color="auto"/>
                    <w:bottom w:val="none" w:sz="0" w:space="0" w:color="auto"/>
                    <w:right w:val="none" w:sz="0" w:space="0" w:color="auto"/>
                  </w:divBdr>
                </w:div>
              </w:divsChild>
            </w:div>
            <w:div w:id="405997879">
              <w:marLeft w:val="0"/>
              <w:marRight w:val="0"/>
              <w:marTop w:val="0"/>
              <w:marBottom w:val="0"/>
              <w:divBdr>
                <w:top w:val="none" w:sz="0" w:space="0" w:color="auto"/>
                <w:left w:val="none" w:sz="0" w:space="0" w:color="auto"/>
                <w:bottom w:val="none" w:sz="0" w:space="0" w:color="auto"/>
                <w:right w:val="none" w:sz="0" w:space="0" w:color="auto"/>
              </w:divBdr>
              <w:divsChild>
                <w:div w:id="8724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C03C2-FD47-426A-885C-877FE4D24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dc:description/>
  <cp:lastModifiedBy>L A</cp:lastModifiedBy>
  <cp:revision>2</cp:revision>
  <dcterms:created xsi:type="dcterms:W3CDTF">2023-06-18T02:32:00Z</dcterms:created>
  <dcterms:modified xsi:type="dcterms:W3CDTF">2023-06-18T02:32:00Z</dcterms:modified>
</cp:coreProperties>
</file>