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8C4E44F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 xml:space="preserve">Memo Internal BPVP Pangkep, Nomor : </w:t>
            </w:r>
            <w:r w:rsidRPr="00457DEF">
              <w:t>${nomor_memo}</w:t>
            </w:r>
            <w:r>
              <w:t>,</w:t>
            </w:r>
            <w:r>
              <w:br/>
              <w:t xml:space="preserve">Perihal : </w:t>
            </w:r>
            <w:r w:rsidRPr="00457DEF">
              <w:t>${perihal_memo}</w:t>
            </w:r>
            <w:r>
              <w:t xml:space="preserve">, </w:t>
            </w:r>
            <w:r w:rsidRPr="00457DEF">
              <w:t>Tanggal ${tanggal_memo}</w:t>
            </w:r>
            <w:r>
              <w:t>;</w:t>
            </w:r>
          </w:p>
          <w:p w14:paraId="6477A12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Biaya akibat surat tugas ini dibebankan pada Anggaran yang tertuang dalam DIPA BPVP Pangkajene dan Kepulauan TA. ${tahun_anggaran} Nomor : ${nomor_dipa}, tanggal ${tanggal_dipa}.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</w:tcPr>
          <w:p w14:paraId="13D7D4B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${kepada_pegawai}</w:t>
            </w:r>
          </w:p>
        </w:tc>
        <w:tc>
          <w:tcPr>
            <w:tcW w:w="316" w:type="dxa"/>
          </w:tcPr>
          <w:p w14:paraId="5A08AB5A" w14:textId="77777777" w:rsidR="0097085C" w:rsidRDefault="00703313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3436" w:type="dxa"/>
          </w:tcPr>
          <w:p w14:paraId="19A275FD" w14:textId="77777777" w:rsidR="00310AD4" w:rsidRDefault="0097085C" w:rsidP="00CB5924">
            <w:pPr>
              <w:pStyle w:val="BodyText"/>
              <w:tabs>
                <w:tab w:val="left" w:pos="2858"/>
              </w:tabs>
              <w:ind w:left="207" w:right="177" w:hanging="168"/>
            </w:pPr>
            <w:r w:rsidRPr="002C5D53">
              <w:t>${nomor_pegawai}</w:t>
            </w:r>
            <w:r w:rsidR="00576D11">
              <w:t xml:space="preserve"> </w:t>
            </w:r>
            <w:r w:rsidRPr="002C5D53">
              <w:t>Na</w:t>
            </w:r>
            <w:r w:rsidR="00CB5924">
              <w:t>m</w:t>
            </w:r>
            <w:r w:rsidRPr="002C5D53">
              <w:t>a</w:t>
            </w:r>
            <w:r w:rsidR="00CB5924">
              <w:t xml:space="preserve"> </w:t>
            </w:r>
          </w:p>
          <w:p w14:paraId="089519AB" w14:textId="77777777" w:rsidR="00576D11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NIP</w:t>
            </w:r>
          </w:p>
          <w:p w14:paraId="5B0675C8" w14:textId="77777777" w:rsidR="00E24548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Pangkat/Golongan</w:t>
            </w:r>
          </w:p>
          <w:p w14:paraId="21E1707F" w14:textId="77777777" w:rsidR="0097085C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Jabatan</w:t>
            </w:r>
          </w:p>
          <w:p w14:paraId="60A56EC2" w14:textId="77777777" w:rsidR="0049471A" w:rsidRPr="0049471A" w:rsidRDefault="0049471A" w:rsidP="0049471A">
            <w:pPr>
              <w:jc w:val="center"/>
            </w:pPr>
          </w:p>
        </w:tc>
        <w:tc>
          <w:tcPr>
            <w:tcW w:w="284" w:type="dxa"/>
          </w:tcPr>
          <w:p w14:paraId="4596F246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4AD9538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0E67263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2630AA6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</w:tc>
        <w:tc>
          <w:tcPr>
            <w:tcW w:w="4785" w:type="dxa"/>
          </w:tcPr>
          <w:p w14:paraId="3404DB6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${nama_pegawai}</w:t>
            </w:r>
          </w:p>
          <w:p w14:paraId="3962A111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${nip}</w:t>
            </w:r>
          </w:p>
          <w:p w14:paraId="17C9D30F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${pangkat_golongan}</w:t>
            </w:r>
          </w:p>
          <w:p w14:paraId="34B29DAC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${jabatan}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7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211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71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307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228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229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