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28A6" w14:textId="77777777" w:rsidR="00B21025" w:rsidRDefault="00B21025" w:rsidP="00B21025">
      <w:pPr>
        <w:rPr>
          <w:rFonts w:eastAsia="Times New Roman"/>
        </w:rPr>
      </w:pPr>
      <w:r>
        <w:rPr>
          <w:rFonts w:eastAsia="Times New Roman"/>
        </w:rPr>
        <w:t xml:space="preserve">Perkenergy.com </w:t>
      </w:r>
    </w:p>
    <w:p w14:paraId="4FAE2359" w14:textId="77777777" w:rsidR="00B21025" w:rsidRDefault="00B21025" w:rsidP="00B21025">
      <w:pPr>
        <w:rPr>
          <w:rFonts w:eastAsia="Times New Roman"/>
        </w:rPr>
      </w:pPr>
    </w:p>
    <w:p w14:paraId="668EEC44" w14:textId="77777777" w:rsidR="00B21025" w:rsidRDefault="00B21025" w:rsidP="00B21025">
      <w:pPr>
        <w:rPr>
          <w:rFonts w:eastAsia="Times New Roman"/>
        </w:rPr>
      </w:pPr>
      <w:r>
        <w:rPr>
          <w:rFonts w:eastAsia="Times New Roman"/>
        </w:rPr>
        <w:t>Real Talk. Mornings can be rough. Sometimes the bed just calls to you. We get it. That’s why Perk Energy provides a natural boost to support long-lasting energy from medium chain triglycerides (MCTs), just enough caffeine, and collagen to support healthy joints, hair, skin, and nails. Perk Energy supports a healthy immune system with an antioxidant blend of grape seed extract, vitamin D, and blueberry extract. Perk also satisfies with eight grams of protein to support lean muscle and no added sugar. And, most importantly, Perk Energy tastes so good you'll look forward to getting up in the morning. Really!</w:t>
      </w:r>
    </w:p>
    <w:p w14:paraId="1571C866" w14:textId="77777777" w:rsidR="00413F02" w:rsidRDefault="00413F02"/>
    <w:sectPr w:rsidR="0041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25"/>
    <w:rsid w:val="00413F02"/>
    <w:rsid w:val="00B2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3602"/>
  <w15:chartTrackingRefBased/>
  <w15:docId w15:val="{A76FC1FB-E42B-42A5-9B29-29612419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02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87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62A39F0911A94B9F321D3FFD52DDE6" ma:contentTypeVersion="10" ma:contentTypeDescription="Create a new document." ma:contentTypeScope="" ma:versionID="cb615ba47e08c25337562c28fdc92c32">
  <xsd:schema xmlns:xsd="http://www.w3.org/2001/XMLSchema" xmlns:xs="http://www.w3.org/2001/XMLSchema" xmlns:p="http://schemas.microsoft.com/office/2006/metadata/properties" xmlns:ns2="d30397d5-6e62-47bb-b119-cee0f0db8892" xmlns:ns3="5485efbb-02a5-4735-902a-403c0cfd5925" targetNamespace="http://schemas.microsoft.com/office/2006/metadata/properties" ma:root="true" ma:fieldsID="5b2e5d33714a6422cc1f384caaee5c2c" ns2:_="" ns3:_="">
    <xsd:import namespace="d30397d5-6e62-47bb-b119-cee0f0db8892"/>
    <xsd:import namespace="5485efbb-02a5-4735-902a-403c0cfd5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397d5-6e62-47bb-b119-cee0f0db8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24d371-a0a2-409b-aa88-c724047557a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85efbb-02a5-4735-902a-403c0cfd59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fb3ae3-e7a7-40ed-aa27-1a29ddc97539}" ma:internalName="TaxCatchAll" ma:showField="CatchAllData" ma:web="5485efbb-02a5-4735-902a-403c0cfd59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0397d5-6e62-47bb-b119-cee0f0db8892">
      <Terms xmlns="http://schemas.microsoft.com/office/infopath/2007/PartnerControls"/>
    </lcf76f155ced4ddcb4097134ff3c332f>
    <TaxCatchAll xmlns="5485efbb-02a5-4735-902a-403c0cfd5925" xsi:nil="true"/>
  </documentManagement>
</p:properties>
</file>

<file path=customXml/itemProps1.xml><?xml version="1.0" encoding="utf-8"?>
<ds:datastoreItem xmlns:ds="http://schemas.openxmlformats.org/officeDocument/2006/customXml" ds:itemID="{7AB558C8-8659-4827-BEC8-90C0B2490492}"/>
</file>

<file path=customXml/itemProps2.xml><?xml version="1.0" encoding="utf-8"?>
<ds:datastoreItem xmlns:ds="http://schemas.openxmlformats.org/officeDocument/2006/customXml" ds:itemID="{D1D110EB-7144-4613-9EF9-BFE068ECC8BF}"/>
</file>

<file path=customXml/itemProps3.xml><?xml version="1.0" encoding="utf-8"?>
<ds:datastoreItem xmlns:ds="http://schemas.openxmlformats.org/officeDocument/2006/customXml" ds:itemID="{3B8D8FFC-D14B-4F5D-83C4-1D4EF5D9DFE4}"/>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Markley</dc:creator>
  <cp:keywords/>
  <dc:description/>
  <cp:lastModifiedBy>Kirsten Markley</cp:lastModifiedBy>
  <cp:revision>1</cp:revision>
  <dcterms:created xsi:type="dcterms:W3CDTF">2022-11-16T17:16:00Z</dcterms:created>
  <dcterms:modified xsi:type="dcterms:W3CDTF">2022-11-16T17:17:00Z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0x0101001862A39F0911A94B9F321D3FFD52DDE6</vt:lpwstr>
  </property>
</Properties>
</file>