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-2767964</wp:posOffset>
            </wp:positionH>
            <wp:positionV relativeFrom="paragraph">
              <wp:posOffset>-892174</wp:posOffset>
            </wp:positionV>
            <wp:extent cx="7560310" cy="5041265"/>
            <wp:effectExtent b="0" l="0" r="0" t="0"/>
            <wp:wrapNone/>
            <wp:docPr id="3" name="image1.png"/>
            <a:graphic>
              <a:graphicData uri="http://schemas.openxmlformats.org/drawingml/2006/picture">
                <pic:pic>
                  <pic:nvPicPr>
                    <pic:cNvPr id="0" name="image1.png"/>
                    <pic:cNvPicPr preferRelativeResize="0"/>
                  </pic:nvPicPr>
                  <pic:blipFill>
                    <a:blip r:embed="rId6"/>
                    <a:srcRect b="11210" l="0" r="0" t="11210"/>
                    <a:stretch>
                      <a:fillRect/>
                    </a:stretch>
                  </pic:blipFill>
                  <pic:spPr>
                    <a:xfrm>
                      <a:off x="0" y="0"/>
                      <a:ext cx="7560310" cy="504126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-927099</wp:posOffset>
                </wp:positionH>
                <wp:positionV relativeFrom="paragraph">
                  <wp:posOffset>215900</wp:posOffset>
                </wp:positionV>
                <wp:extent cx="7646035" cy="1193800"/>
                <wp:effectExtent b="0" l="0" r="0" t="0"/>
                <wp:wrapNone/>
                <wp:docPr id="1" name=""/>
                <a:graphic>
                  <a:graphicData uri="http://schemas.microsoft.com/office/word/2010/wordprocessingShape">
                    <wps:wsp>
                      <wps:cNvSpPr/>
                      <wps:cNvPr id="2" name="Shape 2"/>
                      <wps:spPr>
                        <a:xfrm flipH="1">
                          <a:off x="1528020" y="3188160"/>
                          <a:ext cx="7635960" cy="1183680"/>
                        </a:xfrm>
                        <a:prstGeom prst="rtTriangle">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-927099</wp:posOffset>
                </wp:positionH>
                <wp:positionV relativeFrom="paragraph">
                  <wp:posOffset>215900</wp:posOffset>
                </wp:positionV>
                <wp:extent cx="7646035" cy="11938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46035" cy="1193800"/>
                        </a:xfrm>
                        <a:prstGeom prst="rect"/>
                        <a:ln/>
                      </pic:spPr>
                    </pic:pic>
                  </a:graphicData>
                </a:graphic>
              </wp:anchor>
            </w:drawing>
          </mc:Fallback>
        </mc:AlternateConten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tabs>
          <w:tab w:val="left" w:leader="none" w:pos="7230"/>
          <w:tab w:val="left" w:leader="none" w:pos="7513"/>
        </w:tabs>
        <w:spacing w:after="0" w:lineRule="auto"/>
        <w:rPr/>
      </w:pPr>
      <w:r w:rsidDel="00000000" w:rsidR="00000000" w:rsidRPr="00000000">
        <w:rPr>
          <w:rtl w:val="0"/>
        </w:rPr>
        <w:tab/>
      </w:r>
      <w:r w:rsidDel="00000000" w:rsidR="00000000" w:rsidRPr="00000000">
        <w:rPr>
          <w:b w:val="1"/>
          <w:rtl w:val="0"/>
        </w:rPr>
        <w:t xml:space="preserve">Auteurs :</w:t>
      </w:r>
      <w:r w:rsidDel="00000000" w:rsidR="00000000" w:rsidRPr="00000000">
        <w:rPr>
          <w:rtl w:val="0"/>
        </w:rPr>
      </w:r>
    </w:p>
    <w:p w:rsidR="00000000" w:rsidDel="00000000" w:rsidP="00000000" w:rsidRDefault="00000000" w:rsidRPr="00000000" w14:paraId="00000021">
      <w:pPr>
        <w:tabs>
          <w:tab w:val="left" w:leader="none" w:pos="7230"/>
          <w:tab w:val="left" w:leader="none" w:pos="7513"/>
        </w:tabs>
        <w:spacing w:after="0" w:lineRule="auto"/>
        <w:jc w:val="right"/>
        <w:rPr/>
      </w:pPr>
      <w:r w:rsidDel="00000000" w:rsidR="00000000" w:rsidRPr="00000000">
        <w:rPr>
          <w:b w:val="1"/>
          <w:rtl w:val="0"/>
        </w:rPr>
        <w:tab/>
      </w:r>
      <w:r w:rsidDel="00000000" w:rsidR="00000000" w:rsidRPr="00000000">
        <w:rPr>
          <w:rtl w:val="0"/>
        </w:rPr>
        <w:t xml:space="preserve">…</w:t>
      </w:r>
    </w:p>
    <w:p w:rsidR="00000000" w:rsidDel="00000000" w:rsidP="00000000" w:rsidRDefault="00000000" w:rsidRPr="00000000" w14:paraId="00000022">
      <w:pPr>
        <w:tabs>
          <w:tab w:val="left" w:leader="none" w:pos="7230"/>
          <w:tab w:val="left" w:leader="none" w:pos="7513"/>
        </w:tabs>
        <w:spacing w:after="0" w:lineRule="auto"/>
        <w:jc w:val="right"/>
        <w:rPr/>
      </w:pPr>
      <w:r w:rsidDel="00000000" w:rsidR="00000000" w:rsidRPr="00000000">
        <w:rPr>
          <w:rtl w:val="0"/>
        </w:rPr>
        <w:t xml:space="preserve">…</w:t>
      </w:r>
    </w:p>
    <w:p w:rsidR="00000000" w:rsidDel="00000000" w:rsidP="00000000" w:rsidRDefault="00000000" w:rsidRPr="00000000" w14:paraId="00000023">
      <w:pPr>
        <w:tabs>
          <w:tab w:val="left" w:leader="none" w:pos="7230"/>
          <w:tab w:val="left" w:leader="none" w:pos="7513"/>
        </w:tabs>
        <w:spacing w:after="0" w:lineRule="auto"/>
        <w:jc w:val="right"/>
        <w:rPr/>
      </w:pPr>
      <w:r w:rsidDel="00000000" w:rsidR="00000000" w:rsidRPr="00000000">
        <w:rPr>
          <w:rtl w:val="0"/>
        </w:rPr>
        <w:tab/>
        <w:t xml:space="preserve">…</w:t>
      </w:r>
    </w:p>
    <w:p w:rsidR="00000000" w:rsidDel="00000000" w:rsidP="00000000" w:rsidRDefault="00000000" w:rsidRPr="00000000" w14:paraId="00000024">
      <w:pPr>
        <w:tabs>
          <w:tab w:val="left" w:leader="none" w:pos="7230"/>
          <w:tab w:val="left" w:leader="none" w:pos="7513"/>
        </w:tabs>
        <w:spacing w:after="0" w:lineRule="auto"/>
        <w:jc w:val="right"/>
        <w:rPr/>
      </w:pPr>
      <w:r w:rsidDel="00000000" w:rsidR="00000000" w:rsidRPr="00000000">
        <w:rPr>
          <w:rtl w:val="0"/>
        </w:rPr>
        <w:t xml:space="preserve">…</w:t>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after="0" w:lineRule="auto"/>
        <w:rPr/>
      </w:pPr>
      <w:r w:rsidDel="00000000" w:rsidR="00000000" w:rsidRPr="00000000">
        <w:rPr>
          <w:rtl w:val="0"/>
        </w:rPr>
        <w:t xml:space="preserve">Gestion des News (GdN)</w:t>
      </w:r>
    </w:p>
    <w:p w:rsidR="00000000" w:rsidDel="00000000" w:rsidP="00000000" w:rsidRDefault="00000000" w:rsidRPr="00000000" w14:paraId="0000002A">
      <w:pPr>
        <w:pStyle w:val="Title"/>
        <w:rPr>
          <w:i w:val="1"/>
        </w:rPr>
      </w:pPr>
      <w:r w:rsidDel="00000000" w:rsidR="00000000" w:rsidRPr="00000000">
        <w:rPr>
          <w:i w:val="1"/>
          <w:rtl w:val="0"/>
        </w:rPr>
        <w:t xml:space="preserve">Spécification des Exigences Logicielles</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175" distT="0" distL="0" distR="0" hidden="0" layoutInCell="1" locked="0" relativeHeight="0" simplePos="0">
                <wp:simplePos x="0" y="0"/>
                <wp:positionH relativeFrom="column">
                  <wp:posOffset>5613400</wp:posOffset>
                </wp:positionH>
                <wp:positionV relativeFrom="paragraph">
                  <wp:posOffset>1447800</wp:posOffset>
                </wp:positionV>
                <wp:extent cx="244475" cy="324485"/>
                <wp:effectExtent b="0" l="0" r="0" t="0"/>
                <wp:wrapNone/>
                <wp:docPr id="2" name=""/>
                <a:graphic>
                  <a:graphicData uri="http://schemas.microsoft.com/office/word/2010/wordprocessingShape">
                    <wps:wsp>
                      <wps:cNvSpPr/>
                      <wps:cNvPr id="3" name="Shape 3"/>
                      <wps:spPr>
                        <a:xfrm>
                          <a:off x="5228820" y="3622860"/>
                          <a:ext cx="234360" cy="3142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3175" distT="0" distL="0" distR="0" hidden="0" layoutInCell="1" locked="0" relativeHeight="0" simplePos="0">
                <wp:simplePos x="0" y="0"/>
                <wp:positionH relativeFrom="column">
                  <wp:posOffset>5613400</wp:posOffset>
                </wp:positionH>
                <wp:positionV relativeFrom="paragraph">
                  <wp:posOffset>1447800</wp:posOffset>
                </wp:positionV>
                <wp:extent cx="244475" cy="32448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44475" cy="324485"/>
                        </a:xfrm>
                        <a:prstGeom prst="rect"/>
                        <a:ln/>
                      </pic:spPr>
                    </pic:pic>
                  </a:graphicData>
                </a:graphic>
              </wp:anchor>
            </w:drawing>
          </mc:Fallback>
        </mc:AlternateContent>
      </w:r>
    </w:p>
    <w:p w:rsidR="00000000" w:rsidDel="00000000" w:rsidP="00000000" w:rsidRDefault="00000000" w:rsidRPr="00000000" w14:paraId="0000002B">
      <w:pPr>
        <w:pStyle w:val="Subtitle"/>
        <w:rPr/>
      </w:pPr>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4472c4"/>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Objet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Portée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Définitions, acronymes et abréviations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Caractéristiques des utilisateurs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4472c4"/>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Description générale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Environnement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Fonctions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Contraintes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062"/>
            </w:tabs>
            <w:spacing w:after="0" w:before="40" w:line="240" w:lineRule="auto"/>
            <w:ind w:left="0" w:right="0" w:firstLine="0"/>
            <w:jc w:val="both"/>
            <w:rPr>
              <w:rFonts w:ascii="Calibri" w:cs="Calibri" w:eastAsia="Calibri" w:hAnsi="Calibri"/>
              <w:b w:val="1"/>
              <w:i w:val="0"/>
              <w:smallCaps w:val="1"/>
              <w:strike w:val="0"/>
              <w:color w:val="4472c4"/>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4472c4"/>
              <w:sz w:val="22"/>
              <w:szCs w:val="22"/>
              <w:u w:val="none"/>
              <w:shd w:fill="auto" w:val="clear"/>
              <w:vertAlign w:val="baseline"/>
              <w:rtl w:val="0"/>
            </w:rPr>
            <w:t xml:space="preserve">Exigences spécifiques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4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3.1</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Utilisateur « Collaborateur »</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Utilisateur « Responsable »</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3.3</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Tout utilisateur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right" w:leader="none" w:pos="9062"/>
            </w:tabs>
            <w:spacing w:after="0" w:before="0" w:line="240" w:lineRule="auto"/>
            <w:ind w:left="425" w:right="0" w:firstLine="0"/>
            <w:jc w:val="both"/>
            <w:rPr>
              <w:rFonts w:ascii="Calibri" w:cs="Calibri" w:eastAsia="Calibri" w:hAnsi="Calibri"/>
              <w:b w:val="0"/>
              <w:i w:val="0"/>
              <w:smallCaps w:val="0"/>
              <w:strike w:val="0"/>
              <w:color w:val="000000"/>
              <w:sz w:val="21"/>
              <w:szCs w:val="21"/>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3.4</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Exigences Techniques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200" w:before="0" w:line="276" w:lineRule="auto"/>
        <w:jc w:val="left"/>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431" w:right="0" w:hanging="43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Intranet de l'entreprise est un moyen permettant la diffusion d'informations concernant l'entreprise, les services, les nouveautés, les offres, etc. De cette manière, chaque responsable peut s'adresser à son service mais également au reste de l'entreprise.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Actuellement, pour mettre les informations à disposition, chaque personne s'adresse directement au Webmaster Intranet qui met les documents en ligne. Il est décidé de mettre en place une application de Gestion des News qui devra être intuitive, simple et rapide, le but étant de faciliter l'usage de l'Intranet et de mettre en évidence les informations.</w:t>
      </w:r>
    </w:p>
    <w:p w:rsidR="00000000" w:rsidDel="00000000" w:rsidP="00000000" w:rsidRDefault="00000000" w:rsidRPr="00000000" w14:paraId="00000040">
      <w:pPr>
        <w:pStyle w:val="Heading2"/>
        <w:numPr>
          <w:ilvl w:val="1"/>
          <w:numId w:val="1"/>
        </w:numPr>
        <w:ind w:left="578" w:right="0" w:hanging="578"/>
        <w:rPr/>
      </w:pPr>
      <w:bookmarkStart w:colFirst="0" w:colLast="0" w:name="_1fob9te" w:id="2"/>
      <w:bookmarkEnd w:id="2"/>
      <w:r w:rsidDel="00000000" w:rsidR="00000000" w:rsidRPr="00000000">
        <w:rPr>
          <w:rtl w:val="0"/>
        </w:rPr>
        <w:t xml:space="preserve">Objet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 document présente la spécification des exigences de la future application logicielle de Gestion des News. Il en décrit de manière précise les services attendus, les caractéristiques principales ainsi que ses contraintes.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est destiné à tout acteur du projet et notamment à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coordinateur de ce projet chargé de valider le présent document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 et .., chefs de service chargés de tester l'application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 et …, collaborateurs chargés de tester l'application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Toute personne amenée à intervenir ultérieurement sur le logiciel dans le cadre de sa maintenance.</w:t>
      </w:r>
    </w:p>
    <w:p w:rsidR="00000000" w:rsidDel="00000000" w:rsidP="00000000" w:rsidRDefault="00000000" w:rsidRPr="00000000" w14:paraId="00000048">
      <w:pPr>
        <w:pStyle w:val="Heading2"/>
        <w:numPr>
          <w:ilvl w:val="1"/>
          <w:numId w:val="1"/>
        </w:numPr>
        <w:ind w:left="578" w:right="0" w:hanging="578"/>
        <w:rPr/>
      </w:pPr>
      <w:bookmarkStart w:colFirst="0" w:colLast="0" w:name="_3znysh7" w:id="3"/>
      <w:bookmarkEnd w:id="3"/>
      <w:r w:rsidDel="00000000" w:rsidR="00000000" w:rsidRPr="00000000">
        <w:rPr>
          <w:rtl w:val="0"/>
        </w:rPr>
        <w:t xml:space="preserve">Portée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but de ce projet est de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envisagée, nommée « Gestion des News » (GdN), concerne la gestion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objectifs de cette application sont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revanche, l’application ne permettra pas …</w:t>
      </w:r>
    </w:p>
    <w:p w:rsidR="00000000" w:rsidDel="00000000" w:rsidP="00000000" w:rsidRDefault="00000000" w:rsidRPr="00000000" w14:paraId="00000050">
      <w:pPr>
        <w:spacing w:after="200" w:before="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1"/>
          <w:numId w:val="1"/>
        </w:numPr>
        <w:ind w:left="578" w:right="0" w:hanging="578"/>
        <w:rPr/>
      </w:pPr>
      <w:bookmarkStart w:colFirst="0" w:colLast="0" w:name="_2et92p0" w:id="4"/>
      <w:bookmarkEnd w:id="4"/>
      <w:r w:rsidDel="00000000" w:rsidR="00000000" w:rsidRPr="00000000">
        <w:rPr>
          <w:rtl w:val="0"/>
        </w:rPr>
        <w:t xml:space="preserve">Définitions, acronymes et abréviations</w:t>
      </w:r>
    </w:p>
    <w:tbl>
      <w:tblPr>
        <w:tblStyle w:val="Table1"/>
        <w:tblW w:w="9062.0" w:type="dxa"/>
        <w:jc w:val="left"/>
        <w:tblInd w:w="-47.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000"/>
      </w:tblPr>
      <w:tblGrid>
        <w:gridCol w:w="1696"/>
        <w:gridCol w:w="7366"/>
        <w:tblGridChange w:id="0">
          <w:tblGrid>
            <w:gridCol w:w="1696"/>
            <w:gridCol w:w="7366"/>
          </w:tblGrid>
        </w:tblGridChange>
      </w:tblGrid>
      <w:tr>
        <w:trPr>
          <w:cantSplit w:val="0"/>
          <w:tblHeader w:val="1"/>
        </w:trPr>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52">
            <w:pPr>
              <w:widowControl w:val="1"/>
              <w:spacing w:after="0" w:before="0" w:lineRule="auto"/>
              <w:jc w:val="center"/>
              <w:rPr>
                <w:rFonts w:ascii="Calibri" w:cs="Calibri" w:eastAsia="Calibri" w:hAnsi="Calibri"/>
                <w:b w:val="1"/>
                <w:color w:val="ffffff"/>
                <w:sz w:val="22"/>
                <w:szCs w:val="22"/>
              </w:rPr>
            </w:pPr>
            <w:r w:rsidDel="00000000" w:rsidR="00000000" w:rsidRPr="00000000">
              <w:rPr>
                <w:b w:val="1"/>
                <w:color w:val="ffffff"/>
                <w:sz w:val="22"/>
                <w:szCs w:val="22"/>
                <w:rtl w:val="0"/>
              </w:rPr>
              <w:t xml:space="preserve">Terme</w:t>
            </w: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53">
            <w:pPr>
              <w:widowControl w:val="1"/>
              <w:spacing w:after="0" w:before="0" w:lineRule="auto"/>
              <w:jc w:val="center"/>
              <w:rPr>
                <w:rFonts w:ascii="Calibri" w:cs="Calibri" w:eastAsia="Calibri" w:hAnsi="Calibri"/>
                <w:b w:val="1"/>
                <w:color w:val="ffffff"/>
                <w:sz w:val="22"/>
                <w:szCs w:val="22"/>
              </w:rPr>
            </w:pPr>
            <w:r w:rsidDel="00000000" w:rsidR="00000000" w:rsidRPr="00000000">
              <w:rPr>
                <w:b w:val="1"/>
                <w:color w:val="ffffff"/>
                <w:sz w:val="22"/>
                <w:szCs w:val="22"/>
                <w:rtl w:val="0"/>
              </w:rPr>
              <w:t xml:space="preserve">Définition</w:t>
            </w:r>
            <w:r w:rsidDel="00000000" w:rsidR="00000000" w:rsidRPr="00000000">
              <w:rPr>
                <w:rtl w:val="0"/>
              </w:rPr>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4">
            <w:pPr>
              <w:widowControl w:val="1"/>
              <w:spacing w:after="0" w:before="0" w:lineRule="auto"/>
              <w:jc w:val="left"/>
              <w:rPr>
                <w:rFonts w:ascii="Calibri" w:cs="Calibri" w:eastAsia="Calibri" w:hAnsi="Calibri"/>
                <w:b w:val="1"/>
                <w:sz w:val="22"/>
                <w:szCs w:val="22"/>
              </w:rPr>
            </w:pPr>
            <w:r w:rsidDel="00000000" w:rsidR="00000000" w:rsidRPr="00000000">
              <w:rPr>
                <w:b w:val="1"/>
                <w:sz w:val="22"/>
                <w:szCs w:val="22"/>
                <w:rtl w:val="0"/>
              </w:rPr>
              <w:t xml:space="preserve">News</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6">
            <w:pPr>
              <w:widowControl w:val="1"/>
              <w:spacing w:after="0" w:before="0" w:lineRule="auto"/>
              <w:jc w:val="left"/>
              <w:rPr>
                <w:rFonts w:ascii="Calibri" w:cs="Calibri" w:eastAsia="Calibri" w:hAnsi="Calibri"/>
                <w:b w:val="1"/>
                <w:sz w:val="22"/>
                <w:szCs w:val="22"/>
              </w:rPr>
            </w:pPr>
            <w:r w:rsidDel="00000000" w:rsidR="00000000" w:rsidRPr="00000000">
              <w:rPr>
                <w:b w:val="1"/>
                <w:sz w:val="22"/>
                <w:szCs w:val="22"/>
                <w:rtl w:val="0"/>
              </w:rPr>
              <w:t xml:space="preserve">…</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8">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A">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C">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1"/>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E">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0">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2">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3">
            <w:pPr>
              <w:widowControl w:val="1"/>
              <w:spacing w:after="0" w:before="0"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4">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6">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8">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A">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C">
            <w:pPr>
              <w:widowControl w:val="1"/>
              <w:spacing w:after="0" w:before="0" w:lineRule="auto"/>
              <w:jc w:val="left"/>
              <w:rPr>
                <w:rFonts w:ascii="Calibri" w:cs="Calibri" w:eastAsia="Calibri" w:hAnsi="Calibri"/>
                <w:b w:val="1"/>
                <w:sz w:val="22"/>
                <w:szCs w:val="22"/>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pStyle w:val="Heading2"/>
        <w:numPr>
          <w:ilvl w:val="1"/>
          <w:numId w:val="1"/>
        </w:numPr>
        <w:ind w:left="578" w:right="0" w:hanging="578"/>
        <w:rPr/>
      </w:pPr>
      <w:bookmarkStart w:colFirst="0" w:colLast="0" w:name="_tyjcwt" w:id="5"/>
      <w:bookmarkEnd w:id="5"/>
      <w:r w:rsidDel="00000000" w:rsidR="00000000" w:rsidRPr="00000000">
        <w:rPr>
          <w:rtl w:val="0"/>
        </w:rPr>
        <w:t xml:space="preserve">Caractéristiques des utilisateurs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distingue deux catégories d'utilisateur :</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Dans la suite du document, on désignera par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système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tout ou partie de l’application qui interagit avec les utilisateurs.</w:t>
      </w:r>
    </w:p>
    <w:p w:rsidR="00000000" w:rsidDel="00000000" w:rsidP="00000000" w:rsidRDefault="00000000" w:rsidRPr="00000000" w14:paraId="00000074">
      <w:pPr>
        <w:spacing w:after="200" w:before="0" w:line="276" w:lineRule="auto"/>
        <w:jc w:val="left"/>
        <w:rPr>
          <w:b w:val="1"/>
          <w:smallCaps w:val="1"/>
          <w:color w:val="4472c4"/>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1"/>
        </w:numPr>
        <w:ind w:left="431" w:right="0" w:hanging="431"/>
        <w:rPr/>
      </w:pPr>
      <w:bookmarkStart w:colFirst="0" w:colLast="0" w:name="_3dy6vkm" w:id="6"/>
      <w:bookmarkEnd w:id="6"/>
      <w:r w:rsidDel="00000000" w:rsidR="00000000" w:rsidRPr="00000000">
        <w:rPr>
          <w:rtl w:val="0"/>
        </w:rPr>
        <w:t xml:space="preserve">Description générale</w:t>
      </w:r>
    </w:p>
    <w:p w:rsidR="00000000" w:rsidDel="00000000" w:rsidP="00000000" w:rsidRDefault="00000000" w:rsidRPr="00000000" w14:paraId="00000076">
      <w:pPr>
        <w:pStyle w:val="Heading2"/>
        <w:numPr>
          <w:ilvl w:val="1"/>
          <w:numId w:val="1"/>
        </w:numPr>
        <w:ind w:left="578" w:right="0" w:hanging="578"/>
        <w:rPr/>
      </w:pPr>
      <w:bookmarkStart w:colFirst="0" w:colLast="0" w:name="_1t3h5sf" w:id="7"/>
      <w:bookmarkEnd w:id="7"/>
      <w:r w:rsidDel="00000000" w:rsidR="00000000" w:rsidRPr="00000000">
        <w:rPr>
          <w:rtl w:val="0"/>
        </w:rPr>
        <w:t xml:space="preserve">Environnement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L’application « Gestion des News » n’est interfacée à aucun système externe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celle-ci ne communique avec aucun autre système et n’est pas accessible en DMZ (zone publique). L’authentification des utilisateurs est assurée par l’application elle-même.</w:t>
      </w:r>
    </w:p>
    <w:p w:rsidR="00000000" w:rsidDel="00000000" w:rsidP="00000000" w:rsidRDefault="00000000" w:rsidRPr="00000000" w14:paraId="00000078">
      <w:pPr>
        <w:pStyle w:val="Heading2"/>
        <w:numPr>
          <w:ilvl w:val="1"/>
          <w:numId w:val="1"/>
        </w:numPr>
        <w:ind w:left="578" w:right="0" w:hanging="578"/>
        <w:rPr/>
      </w:pPr>
      <w:bookmarkStart w:colFirst="0" w:colLast="0" w:name="_4d34og8" w:id="8"/>
      <w:bookmarkEnd w:id="8"/>
      <w:r w:rsidDel="00000000" w:rsidR="00000000" w:rsidRPr="00000000">
        <w:rPr>
          <w:rtl w:val="0"/>
        </w:rPr>
        <w:t xml:space="preserve">Fonctions</w:t>
      </w:r>
    </w:p>
    <w:p w:rsidR="00000000" w:rsidDel="00000000" w:rsidP="00000000" w:rsidRDefault="00000000" w:rsidRPr="00000000" w14:paraId="00000079">
      <w:pPr>
        <w:spacing w:after="0" w:lineRule="auto"/>
        <w:ind w:left="578" w:right="0" w:hanging="578"/>
        <w:rPr/>
      </w:pPr>
      <w:r w:rsidDel="00000000" w:rsidR="00000000" w:rsidRPr="00000000">
        <w:rPr>
          <w:rtl w:val="0"/>
        </w:rPr>
      </w:r>
    </w:p>
    <w:p w:rsidR="00000000" w:rsidDel="00000000" w:rsidP="00000000" w:rsidRDefault="00000000" w:rsidRPr="00000000" w14:paraId="0000007A">
      <w:pPr>
        <w:ind w:left="0" w:right="0" w:firstLine="0"/>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 des annulations de représentations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RoomSync permettra à l’administrateur de gérer la Gestion des annulations de représentation. L’administrateur peut supprimer une (ou plusieurs) représentations d’un artiste à sa demande. Dans ce cas, un mail est envoyé à tout les clients pour les prévenirs d’un rembourssement  sous 8j. L’administrateur a accés à une liste des représentations annulées chaque saison, la liste détaille pour chaque représentation plusieurs informations (</w:t>
      </w:r>
      <w:r w:rsidDel="00000000" w:rsidR="00000000" w:rsidRPr="00000000">
        <w:rPr>
          <w:rFonts w:ascii="Calibri" w:cs="Calibri" w:eastAsia="Calibri" w:hAnsi="Calibri"/>
          <w:b w:val="0"/>
          <w:i w:val="0"/>
          <w:smallCaps w:val="0"/>
          <w:strike w:val="0"/>
          <w:color w:val="111111"/>
          <w:sz w:val="22"/>
          <w:szCs w:val="22"/>
          <w:u w:val="none"/>
          <w:shd w:fill="auto" w:val="clear"/>
          <w:vertAlign w:val="baseline"/>
          <w:rtl w:val="0"/>
        </w:rPr>
        <w:t xml:space="preserve">date et heure de début prévues,  nom de l’artiste, nom du spectacle, numéros de réservations, dates de remboursement, nombre de billets qui ont dû être annulés par réservation et au total,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montant remboursé par réservation et au total pour la représentation concernée). Cette liste est triable par ordre chronologique ou par artiste.  Les tarifs réduits en sont déductible. L’administrateur peut créer/modifier/consulter la liste des tarifs de chaque spectacle. Il peut afficher la liste des tarifs triés par catégories.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RoomSync permettra à l’administrateur de gérer la Gestion des spectacles et des représentations. L’administrateur peut gérer le tarif adulte de chaque zone pour chaque représentations . L’administrateur peut créer un planning, le modifier et l’afficher.</w:t>
      </w:r>
    </w:p>
    <w:p w:rsidR="00000000" w:rsidDel="00000000" w:rsidP="00000000" w:rsidRDefault="00000000" w:rsidRPr="00000000" w14:paraId="00000080">
      <w:pPr>
        <w:pStyle w:val="Heading2"/>
        <w:numPr>
          <w:ilvl w:val="1"/>
          <w:numId w:val="1"/>
        </w:numPr>
        <w:ind w:left="578" w:right="0" w:hanging="578"/>
        <w:rPr/>
      </w:pPr>
      <w:bookmarkStart w:colFirst="0" w:colLast="0" w:name="_2s8eyo1" w:id="9"/>
      <w:bookmarkEnd w:id="9"/>
      <w:r w:rsidDel="00000000" w:rsidR="00000000" w:rsidRPr="00000000">
        <w:rPr>
          <w:rtl w:val="0"/>
        </w:rPr>
        <w:t xml:space="preserve">Contraintes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contraintes générales applicables à la future application logicielle de Gestion des News sont les suivantes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Il existe au maximum deux représentations par jour pour un même spectacle.</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RoomSync doit pouvoir indiquer pour chaque spectacle ses dates/heures de début de représentation, le nombre maximum de spectateurs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réservation concerne une seule représentation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Tous les billets d’une réservation ne correspondent qu’à une seule zone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 ailleurs…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Enfin, l’application devra respecter le Règlement Général sur la Protection des Données (RGPD), notamment sur le droit de récupération et suppression des données personnelles des collaborateurs.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numPr>
          <w:ilvl w:val="0"/>
          <w:numId w:val="1"/>
        </w:numPr>
        <w:ind w:left="431" w:right="0" w:hanging="431"/>
        <w:rPr/>
      </w:pPr>
      <w:bookmarkStart w:colFirst="0" w:colLast="0" w:name="_17dp8vu" w:id="10"/>
      <w:bookmarkEnd w:id="10"/>
      <w:r w:rsidDel="00000000" w:rsidR="00000000" w:rsidRPr="00000000">
        <w:rPr>
          <w:rtl w:val="0"/>
        </w:rPr>
        <w:t xml:space="preserve">Exigences spécifiques</w:t>
      </w:r>
    </w:p>
    <w:p w:rsidR="00000000" w:rsidDel="00000000" w:rsidP="00000000" w:rsidRDefault="00000000" w:rsidRPr="00000000" w14:paraId="0000008F">
      <w:pPr>
        <w:pStyle w:val="Heading2"/>
        <w:numPr>
          <w:ilvl w:val="1"/>
          <w:numId w:val="1"/>
        </w:numPr>
        <w:ind w:left="578" w:right="0" w:hanging="578"/>
        <w:rPr/>
      </w:pPr>
      <w:bookmarkStart w:colFirst="0" w:colLast="0" w:name="_3rdcrjn" w:id="11"/>
      <w:bookmarkEnd w:id="11"/>
      <w:r w:rsidDel="00000000" w:rsidR="00000000" w:rsidRPr="00000000">
        <w:rPr>
          <w:rtl w:val="0"/>
        </w:rPr>
        <w:t xml:space="preserve">Utilisateur « Collaborateur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pStyle w:val="Heading3"/>
        <w:numPr>
          <w:ilvl w:val="2"/>
          <w:numId w:val="1"/>
        </w:numPr>
        <w:ind w:left="851" w:right="0" w:hanging="851"/>
        <w:rPr/>
      </w:pPr>
      <w:r w:rsidDel="00000000" w:rsidR="00000000" w:rsidRPr="00000000">
        <w:rPr>
          <w:rtl w:val="0"/>
        </w:rPr>
        <w:t xml:space="preserve">Rechercher une publication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Collaborateur est sur la page d’accueil du site et authentifié en tant que tel. Il recherche une publication en saisissant un ou plusieurs des critères suivants :</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mot contenu dans la publication (titre ou texte) ;</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nom d’un Service de l’entreprise choisi dans une liste ;</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date de publication.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Lorsqu’il valide, le système lui affiche les news correspondant aux critères de recherche : news contenant le mot recherché et appartenant au Service recherché et publiée à la date spécifiée. Pour chaque news, sont affichés le titre, le Service et la date de publication. Si aucun résultat ne correspond à la recherche, un message doit le spécifier au Collaborateur et l’inviter à faire une recherche moins précise (les critères de recherche préalablement choisis sont conservés par défaut).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Contraintes : </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critères de recherche sont cumulés : les résultats affichés doivent satisfaire les 3 critères.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 ou plusieurs critères ne sont pas renseignés, ils ne doivent pas être pris en compte.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résultats de la recherche sont affichés par ordre décroissant de date de publication.</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date de publication est au format JJ/MM/AAAA.</w:t>
      </w:r>
    </w:p>
    <w:p w:rsidR="00000000" w:rsidDel="00000000" w:rsidP="00000000" w:rsidRDefault="00000000" w:rsidRPr="00000000" w14:paraId="0000009E">
      <w:pPr>
        <w:pStyle w:val="Heading3"/>
        <w:numPr>
          <w:ilvl w:val="2"/>
          <w:numId w:val="1"/>
        </w:numPr>
        <w:ind w:left="851" w:right="0" w:hanging="851"/>
        <w:rPr/>
      </w:pPr>
      <w:r w:rsidDel="00000000" w:rsidR="00000000" w:rsidRPr="00000000">
        <w:rPr>
          <w:rtl w:val="0"/>
        </w:rPr>
        <w:t xml:space="preserve">Consulter une publication</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pStyle w:val="Heading3"/>
        <w:numPr>
          <w:ilvl w:val="2"/>
          <w:numId w:val="1"/>
        </w:numPr>
        <w:ind w:left="851" w:right="0" w:hanging="851"/>
        <w:rPr/>
      </w:pPr>
      <w:r w:rsidDel="00000000" w:rsidR="00000000" w:rsidRPr="00000000">
        <w:rPr>
          <w:rtl w:val="0"/>
        </w:rPr>
        <w:t xml:space="preserve">Consulter un fichier joint</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pStyle w:val="Heading3"/>
        <w:numPr>
          <w:ilvl w:val="2"/>
          <w:numId w:val="1"/>
        </w:numPr>
        <w:ind w:left="851" w:right="0" w:hanging="851"/>
        <w:rPr/>
      </w:pPr>
      <w:r w:rsidDel="00000000" w:rsidR="00000000" w:rsidRPr="00000000">
        <w:rPr>
          <w:rtl w:val="0"/>
        </w:rPr>
        <w:t xml:space="preserve">Enregistrer un fichier joint</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pStyle w:val="Heading3"/>
        <w:numPr>
          <w:ilvl w:val="2"/>
          <w:numId w:val="1"/>
        </w:numPr>
        <w:ind w:left="851" w:right="0" w:hanging="851"/>
        <w:rPr/>
      </w:pPr>
      <w:r w:rsidDel="00000000" w:rsidR="00000000" w:rsidRPr="00000000">
        <w:rPr>
          <w:rtl w:val="0"/>
        </w:rPr>
        <w:t xml:space="preserve">Imprimer un fichier joint</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pStyle w:val="Heading3"/>
        <w:numPr>
          <w:ilvl w:val="2"/>
          <w:numId w:val="1"/>
        </w:numPr>
        <w:ind w:left="851" w:right="0" w:hanging="851"/>
        <w:rPr/>
      </w:pPr>
      <w:r w:rsidDel="00000000" w:rsidR="00000000" w:rsidRPr="00000000">
        <w:rPr>
          <w:rtl w:val="0"/>
        </w:rPr>
        <w:t xml:space="preserve">Envoyer un mail au webmaster</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pStyle w:val="Heading3"/>
        <w:ind w:left="0" w:right="0" w:firstLine="0"/>
        <w:rPr/>
      </w:pPr>
      <w:r w:rsidDel="00000000" w:rsidR="00000000" w:rsidRPr="00000000">
        <w:rPr>
          <w:rtl w:val="0"/>
        </w:rPr>
      </w:r>
    </w:p>
    <w:p w:rsidR="00000000" w:rsidDel="00000000" w:rsidP="00000000" w:rsidRDefault="00000000" w:rsidRPr="00000000" w14:paraId="000000A9">
      <w:pPr>
        <w:spacing w:after="200" w:before="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numPr>
          <w:ilvl w:val="1"/>
          <w:numId w:val="1"/>
        </w:numPr>
        <w:ind w:left="578" w:right="0" w:hanging="578"/>
        <w:rPr/>
      </w:pPr>
      <w:bookmarkStart w:colFirst="0" w:colLast="0" w:name="_26in1rg" w:id="12"/>
      <w:bookmarkEnd w:id="12"/>
      <w:r w:rsidDel="00000000" w:rsidR="00000000" w:rsidRPr="00000000">
        <w:rPr>
          <w:rtl w:val="0"/>
        </w:rPr>
        <w:t xml:space="preserve">Utilisateur « Responsable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L'utilisateur de type « responsable » est un « Collaborateur » particulier. Il aura donc accès à toutes les fonctions du « Collaborateur » décrites en 3.1, ainsi qu’à des fonctions qui lui sont propres.</w:t>
      </w:r>
    </w:p>
    <w:p w:rsidR="00000000" w:rsidDel="00000000" w:rsidP="00000000" w:rsidRDefault="00000000" w:rsidRPr="00000000" w14:paraId="000000AC">
      <w:pPr>
        <w:pStyle w:val="Heading3"/>
        <w:numPr>
          <w:ilvl w:val="2"/>
          <w:numId w:val="1"/>
        </w:numPr>
        <w:ind w:left="851" w:right="0" w:hanging="851"/>
        <w:rPr/>
      </w:pPr>
      <w:r w:rsidDel="00000000" w:rsidR="00000000" w:rsidRPr="00000000">
        <w:rPr>
          <w:rtl w:val="0"/>
        </w:rPr>
        <w:t xml:space="preserve">Créer une publication</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pStyle w:val="Heading3"/>
        <w:numPr>
          <w:ilvl w:val="2"/>
          <w:numId w:val="1"/>
        </w:numPr>
        <w:ind w:left="851" w:right="0" w:hanging="851"/>
        <w:rPr/>
      </w:pPr>
      <w:r w:rsidDel="00000000" w:rsidR="00000000" w:rsidRPr="00000000">
        <w:rPr>
          <w:rtl w:val="0"/>
        </w:rPr>
        <w:t xml:space="preserve">Modifier une publication</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pStyle w:val="Heading3"/>
        <w:numPr>
          <w:ilvl w:val="2"/>
          <w:numId w:val="1"/>
        </w:numPr>
        <w:ind w:left="851" w:right="0" w:hanging="851"/>
        <w:rPr/>
      </w:pPr>
      <w:r w:rsidDel="00000000" w:rsidR="00000000" w:rsidRPr="00000000">
        <w:rPr>
          <w:rtl w:val="0"/>
        </w:rPr>
        <w:t xml:space="preserve">Supprimer une publication</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pStyle w:val="Heading3"/>
        <w:numPr>
          <w:ilvl w:val="2"/>
          <w:numId w:val="1"/>
        </w:numPr>
        <w:ind w:left="851" w:right="0" w:hanging="851"/>
        <w:rPr/>
      </w:pPr>
      <w:r w:rsidDel="00000000" w:rsidR="00000000" w:rsidRPr="00000000">
        <w:rPr>
          <w:rtl w:val="0"/>
        </w:rPr>
        <w:t xml:space="preserve">Supprimer toutes les publications</w:t>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pStyle w:val="Heading3"/>
        <w:numPr>
          <w:ilvl w:val="2"/>
          <w:numId w:val="1"/>
        </w:numPr>
        <w:ind w:left="851" w:right="0" w:hanging="851"/>
        <w:rPr/>
      </w:pPr>
      <w:r w:rsidDel="00000000" w:rsidR="00000000" w:rsidRPr="00000000">
        <w:rPr>
          <w:rtl w:val="0"/>
        </w:rPr>
        <w:t xml:space="preserve">Joindre un fichier</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pStyle w:val="Heading3"/>
        <w:numPr>
          <w:ilvl w:val="2"/>
          <w:numId w:val="1"/>
        </w:numPr>
        <w:ind w:left="851" w:right="0" w:hanging="851"/>
        <w:rPr/>
      </w:pPr>
      <w:r w:rsidDel="00000000" w:rsidR="00000000" w:rsidRPr="00000000">
        <w:rPr>
          <w:rtl w:val="0"/>
        </w:rPr>
        <w:t xml:space="preserve">Supprimer un fichier joint</w:t>
      </w:r>
    </w:p>
    <w:p w:rsidR="00000000" w:rsidDel="00000000" w:rsidP="00000000" w:rsidRDefault="00000000" w:rsidRPr="00000000" w14:paraId="000000B7">
      <w:pPr>
        <w:spacing w:after="0" w:lineRule="auto"/>
        <w:rPr/>
      </w:pPr>
      <w:r w:rsidDel="00000000" w:rsidR="00000000" w:rsidRPr="00000000">
        <w:rPr>
          <w:rtl w:val="0"/>
        </w:rPr>
        <w:t xml:space="preserve">…</w:t>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200" w:before="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numPr>
          <w:ilvl w:val="1"/>
          <w:numId w:val="1"/>
        </w:numPr>
        <w:ind w:left="578" w:right="0" w:hanging="578"/>
        <w:rPr/>
      </w:pPr>
      <w:bookmarkStart w:colFirst="0" w:colLast="0" w:name="_lnxbz9" w:id="13"/>
      <w:bookmarkEnd w:id="13"/>
      <w:r w:rsidDel="00000000" w:rsidR="00000000" w:rsidRPr="00000000">
        <w:rPr>
          <w:rtl w:val="0"/>
        </w:rPr>
        <w:t xml:space="preserve">Tout utilisateur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accéder à l'application, les utilisateurs devront s'identifier. L'identification se fera par saisie d'un mot de passe. Il faudra éviter que l'utilisateur soit obligé de saisir son mot de passe à chaque utilisation de l'application.</w:t>
      </w:r>
    </w:p>
    <w:p w:rsidR="00000000" w:rsidDel="00000000" w:rsidP="00000000" w:rsidRDefault="00000000" w:rsidRPr="00000000" w14:paraId="000000BC">
      <w:pPr>
        <w:pStyle w:val="Heading3"/>
        <w:numPr>
          <w:ilvl w:val="2"/>
          <w:numId w:val="1"/>
        </w:numPr>
        <w:ind w:left="851" w:right="0" w:hanging="851"/>
        <w:rPr/>
      </w:pPr>
      <w:r w:rsidDel="00000000" w:rsidR="00000000" w:rsidRPr="00000000">
        <w:rPr>
          <w:rtl w:val="0"/>
        </w:rPr>
        <w:t xml:space="preserve">Créer un compte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pStyle w:val="Heading3"/>
        <w:numPr>
          <w:ilvl w:val="2"/>
          <w:numId w:val="1"/>
        </w:numPr>
        <w:ind w:left="851" w:right="0" w:hanging="851"/>
        <w:rPr/>
      </w:pPr>
      <w:r w:rsidDel="00000000" w:rsidR="00000000" w:rsidRPr="00000000">
        <w:rPr>
          <w:rtl w:val="0"/>
        </w:rPr>
        <w:t xml:space="preserve">Consulter les informations de son compte</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pStyle w:val="Heading3"/>
        <w:numPr>
          <w:ilvl w:val="2"/>
          <w:numId w:val="1"/>
        </w:numPr>
        <w:ind w:left="851" w:right="0" w:hanging="851"/>
        <w:rPr/>
      </w:pPr>
      <w:r w:rsidDel="00000000" w:rsidR="00000000" w:rsidRPr="00000000">
        <w:rPr>
          <w:rtl w:val="0"/>
        </w:rPr>
        <w:t xml:space="preserve">Modifier les informations de son compte ou son mot de passe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pStyle w:val="Heading3"/>
        <w:numPr>
          <w:ilvl w:val="2"/>
          <w:numId w:val="1"/>
        </w:numPr>
        <w:ind w:left="851" w:right="0" w:hanging="851"/>
        <w:rPr/>
      </w:pPr>
      <w:r w:rsidDel="00000000" w:rsidR="00000000" w:rsidRPr="00000000">
        <w:rPr>
          <w:rtl w:val="0"/>
        </w:rPr>
        <w:t xml:space="preserve">Supprimer son compte</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pStyle w:val="Heading3"/>
        <w:numPr>
          <w:ilvl w:val="2"/>
          <w:numId w:val="1"/>
        </w:numPr>
        <w:ind w:left="851" w:right="0" w:hanging="851"/>
        <w:rPr/>
      </w:pPr>
      <w:r w:rsidDel="00000000" w:rsidR="00000000" w:rsidRPr="00000000">
        <w:rPr>
          <w:rtl w:val="0"/>
        </w:rPr>
        <w:t xml:space="preserve">Se connecter</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pStyle w:val="Heading3"/>
        <w:numPr>
          <w:ilvl w:val="2"/>
          <w:numId w:val="1"/>
        </w:numPr>
        <w:ind w:left="851" w:right="0" w:hanging="851"/>
        <w:rPr/>
      </w:pPr>
      <w:r w:rsidDel="00000000" w:rsidR="00000000" w:rsidRPr="00000000">
        <w:rPr>
          <w:rtl w:val="0"/>
        </w:rPr>
        <w:t xml:space="preserve">Se déconnecter</w:t>
      </w:r>
    </w:p>
    <w:p w:rsidR="00000000" w:rsidDel="00000000" w:rsidP="00000000" w:rsidRDefault="00000000" w:rsidRPr="00000000" w14:paraId="000000C7">
      <w:pPr>
        <w:rPr/>
      </w:pPr>
      <w:r w:rsidDel="00000000" w:rsidR="00000000" w:rsidRPr="00000000">
        <w:rPr>
          <w:rtl w:val="0"/>
        </w:rPr>
        <w:t xml:space="preserve">…</w:t>
      </w:r>
    </w:p>
    <w:p w:rsidR="00000000" w:rsidDel="00000000" w:rsidP="00000000" w:rsidRDefault="00000000" w:rsidRPr="00000000" w14:paraId="000000C8">
      <w:pPr>
        <w:pStyle w:val="Heading3"/>
        <w:numPr>
          <w:ilvl w:val="2"/>
          <w:numId w:val="1"/>
        </w:numPr>
        <w:ind w:left="851" w:right="0" w:hanging="851"/>
        <w:rPr/>
      </w:pPr>
      <w:r w:rsidDel="00000000" w:rsidR="00000000" w:rsidRPr="00000000">
        <w:rPr>
          <w:rtl w:val="0"/>
        </w:rPr>
        <w:t xml:space="preserve">Récupérer l’accès à son compte (login et/ou mot de passe)</w:t>
      </w:r>
    </w:p>
    <w:p w:rsidR="00000000" w:rsidDel="00000000" w:rsidP="00000000" w:rsidRDefault="00000000" w:rsidRPr="00000000" w14:paraId="000000C9">
      <w:pPr>
        <w:spacing w:after="0" w:lineRule="auto"/>
        <w:rPr/>
      </w:pPr>
      <w:r w:rsidDel="00000000" w:rsidR="00000000" w:rsidRPr="00000000">
        <w:rPr>
          <w:rtl w:val="0"/>
        </w:rPr>
        <w:t xml:space="preserve">…</w:t>
      </w:r>
    </w:p>
    <w:p w:rsidR="00000000" w:rsidDel="00000000" w:rsidP="00000000" w:rsidRDefault="00000000" w:rsidRPr="00000000" w14:paraId="000000CA">
      <w:pPr>
        <w:spacing w:after="200" w:before="0" w:line="276" w:lineRule="auto"/>
        <w:jc w:val="left"/>
        <w:rPr>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2"/>
        <w:numPr>
          <w:ilvl w:val="1"/>
          <w:numId w:val="1"/>
        </w:numPr>
        <w:ind w:left="578" w:right="0" w:hanging="578"/>
        <w:rPr/>
      </w:pPr>
      <w:bookmarkStart w:colFirst="0" w:colLast="0" w:name="_35nkun2" w:id="14"/>
      <w:bookmarkEnd w:id="14"/>
      <w:r w:rsidDel="00000000" w:rsidR="00000000" w:rsidRPr="00000000">
        <w:rPr>
          <w:rtl w:val="0"/>
        </w:rPr>
        <w:t xml:space="preserve">Exigences Techniques</w:t>
      </w:r>
    </w:p>
    <w:p w:rsidR="00000000" w:rsidDel="00000000" w:rsidP="00000000" w:rsidRDefault="00000000" w:rsidRPr="00000000" w14:paraId="000000CC">
      <w:pPr>
        <w:pStyle w:val="Heading3"/>
        <w:numPr>
          <w:ilvl w:val="2"/>
          <w:numId w:val="1"/>
        </w:numPr>
        <w:ind w:left="851" w:right="0" w:hanging="851"/>
        <w:rPr/>
      </w:pPr>
      <w:r w:rsidDel="00000000" w:rsidR="00000000" w:rsidRPr="00000000">
        <w:rPr>
          <w:rtl w:val="0"/>
        </w:rPr>
        <w:t xml:space="preserve">Exigences de robustesse</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permettre le stockage et le traitement d’au moins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doit fonctionner sur ….</w:t>
      </w:r>
    </w:p>
    <w:p w:rsidR="00000000" w:rsidDel="00000000" w:rsidP="00000000" w:rsidRDefault="00000000" w:rsidRPr="00000000" w14:paraId="000000CF">
      <w:pPr>
        <w:pStyle w:val="Heading3"/>
        <w:numPr>
          <w:ilvl w:val="2"/>
          <w:numId w:val="1"/>
        </w:numPr>
        <w:ind w:left="851" w:right="0" w:hanging="851"/>
        <w:rPr/>
      </w:pPr>
      <w:r w:rsidDel="00000000" w:rsidR="00000000" w:rsidRPr="00000000">
        <w:rPr>
          <w:rtl w:val="0"/>
        </w:rPr>
        <w:t xml:space="preserve">Exigences de performance</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action dite « simple » (navigation, validation de formulaire) doit être inférieur à 500 ms.</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d’affichage d’un écran suite à une recherche d’information simple ou multicritères doit être inférieur à 2 500 ms.</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délai de réagencement d’un tableau suite à une action de tri doit être inférieur à 250 ms.</w:t>
      </w:r>
    </w:p>
    <w:p w:rsidR="00000000" w:rsidDel="00000000" w:rsidP="00000000" w:rsidRDefault="00000000" w:rsidRPr="00000000" w14:paraId="000000D3">
      <w:pPr>
        <w:pStyle w:val="Heading3"/>
        <w:numPr>
          <w:ilvl w:val="2"/>
          <w:numId w:val="1"/>
        </w:numPr>
        <w:ind w:left="851" w:right="0" w:hanging="851"/>
        <w:rPr/>
      </w:pPr>
      <w:r w:rsidDel="00000000" w:rsidR="00000000" w:rsidRPr="00000000">
        <w:rPr>
          <w:rtl w:val="0"/>
        </w:rPr>
        <w:t xml:space="preserve">Exigences règlementaires</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conformité avec le RGPD, la durée de conservation des données personnelles ne peut être indéfinie. Elle est ici fixée à 10 ans pour les données de type News.</w:t>
      </w:r>
    </w:p>
    <w:p w:rsidR="00000000" w:rsidDel="00000000" w:rsidP="00000000" w:rsidRDefault="00000000" w:rsidRPr="00000000" w14:paraId="000000D5">
      <w:pPr>
        <w:pStyle w:val="Heading3"/>
        <w:numPr>
          <w:ilvl w:val="2"/>
          <w:numId w:val="1"/>
        </w:numPr>
        <w:ind w:left="851" w:right="0" w:hanging="851"/>
        <w:rPr/>
      </w:pPr>
      <w:r w:rsidDel="00000000" w:rsidR="00000000" w:rsidRPr="00000000">
        <w:rPr>
          <w:rtl w:val="0"/>
        </w:rPr>
        <w:t xml:space="preserve">Exigences de maintenabilité</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code source devra être commenté.</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procédures d’installation de l’environnement de développement et de l’environnement d’exploitation du logiciel devront être documentées.</w:t>
      </w:r>
    </w:p>
    <w:p w:rsidR="00000000" w:rsidDel="00000000" w:rsidP="00000000" w:rsidRDefault="00000000" w:rsidRPr="00000000" w14:paraId="000000D8">
      <w:pPr>
        <w:pStyle w:val="Heading3"/>
        <w:numPr>
          <w:ilvl w:val="2"/>
          <w:numId w:val="1"/>
        </w:numPr>
        <w:ind w:left="851" w:right="0" w:hanging="851"/>
        <w:rPr/>
      </w:pPr>
      <w:r w:rsidDel="00000000" w:rsidR="00000000" w:rsidRPr="00000000">
        <w:rPr>
          <w:rtl w:val="0"/>
        </w:rPr>
        <w:t xml:space="preserve">Exigences de sécurité</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84" w:right="0" w:hanging="284"/>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ne devra présenter aucune des failles du TOP 10 de l’OWASP.</w:t>
      </w:r>
    </w:p>
    <w:sectPr>
      <w:headerReference r:id="rId9" w:type="default"/>
      <w:footerReference r:id="rId10" w:type="default"/>
      <w:pgSz w:h="16838" w:w="11906" w:orient="portrait"/>
      <w:pgMar w:bottom="1417" w:top="1417" w:left="1417" w:right="1417" w:header="72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center" w:leader="none" w:pos="4536"/>
        <w:tab w:val="right" w:leader="none" w:pos="9072"/>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IUT de Lannion / Département Informatique / Année 2022-2023</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News</w:t>
      <w:tab/>
      <w:t xml:space="preserve">Spécification des Exigences Logicielles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84" w:hanging="284"/>
      </w:pPr>
      <w:rPr>
        <w:rFonts w:ascii="Noto Sans Symbols" w:cs="Noto Sans Symbols" w:eastAsia="Noto Sans Symbols" w:hAnsi="Noto Sans Symbols"/>
      </w:rPr>
    </w:lvl>
    <w:lvl w:ilvl="1">
      <w:start w:val="1"/>
      <w:numFmt w:val="bullet"/>
      <w:lvlText w:val="–"/>
      <w:lvlJc w:val="left"/>
      <w:pPr>
        <w:ind w:left="567" w:hanging="283"/>
      </w:pPr>
      <w:rPr>
        <w:rFonts w:ascii="Calibri" w:cs="Calibri" w:eastAsia="Calibri" w:hAnsi="Calibri"/>
      </w:rPr>
    </w:lvl>
    <w:lvl w:ilvl="2">
      <w:start w:val="1"/>
      <w:numFmt w:val="bullet"/>
      <w:lvlText w:val="▪"/>
      <w:lvlJc w:val="left"/>
      <w:pPr>
        <w:ind w:left="851" w:hanging="284"/>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4472c4" w:space="1" w:sz="4" w:val="single"/>
      </w:pBdr>
      <w:spacing w:after="60" w:before="360" w:lineRule="auto"/>
      <w:ind w:left="431" w:right="0" w:hanging="431"/>
    </w:pPr>
    <w:rPr>
      <w:b w:val="1"/>
      <w:smallCaps w:val="1"/>
      <w:color w:val="4472c4"/>
      <w:sz w:val="40"/>
      <w:szCs w:val="40"/>
    </w:rPr>
  </w:style>
  <w:style w:type="paragraph" w:styleId="Heading2">
    <w:name w:val="heading 2"/>
    <w:basedOn w:val="Normal"/>
    <w:next w:val="Normal"/>
    <w:pPr>
      <w:keepNext w:val="1"/>
      <w:keepLines w:val="1"/>
      <w:spacing w:after="60" w:before="360" w:lineRule="auto"/>
      <w:ind w:left="578" w:right="0" w:hanging="578"/>
    </w:pPr>
    <w:rPr>
      <w:color w:val="4472c4"/>
      <w:sz w:val="36"/>
      <w:szCs w:val="36"/>
    </w:rPr>
  </w:style>
  <w:style w:type="paragraph" w:styleId="Heading3">
    <w:name w:val="heading 3"/>
    <w:basedOn w:val="Normal"/>
    <w:next w:val="Normal"/>
    <w:pPr>
      <w:keepNext w:val="1"/>
      <w:keepLines w:val="1"/>
      <w:spacing w:after="60" w:before="240" w:lineRule="auto"/>
      <w:ind w:left="851" w:right="0" w:hanging="851"/>
    </w:pPr>
    <w:rPr>
      <w:color w:val="4472c4"/>
      <w:sz w:val="28"/>
      <w:szCs w:val="28"/>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000000"/>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color w:val="4472c4"/>
    </w:rPr>
  </w:style>
  <w:style w:type="paragraph" w:styleId="Title">
    <w:name w:val="Title"/>
    <w:basedOn w:val="Normal"/>
    <w:next w:val="Normal"/>
    <w:pPr/>
    <w:rPr>
      <w:b w:val="1"/>
      <w:smallCaps w:val="1"/>
      <w:color w:val="4472c4"/>
      <w:sz w:val="60"/>
      <w:szCs w:val="60"/>
    </w:rPr>
  </w:style>
  <w:style w:type="paragraph" w:styleId="Subtitle">
    <w:name w:val="Subtitle"/>
    <w:basedOn w:val="Normal"/>
    <w:next w:val="Normal"/>
    <w:pPr>
      <w:pBdr>
        <w:bottom w:color="4472c4" w:space="1" w:sz="4" w:val="single"/>
      </w:pBdr>
      <w:ind w:left="432" w:right="0" w:hanging="432"/>
    </w:pPr>
    <w:rPr>
      <w:b w:val="1"/>
      <w:smallCaps w:val="1"/>
      <w:color w:val="4472c4"/>
      <w:sz w:val="40"/>
      <w:szCs w:val="40"/>
    </w:rPr>
  </w:style>
  <w:style w:type="table" w:styleId="Table1">
    <w:basedOn w:val="TableNormal"/>
    <w:tblPr>
      <w:tblStyleRowBandSize w:val="1"/>
      <w:tblStyleColBandSize w:val="1"/>
      <w:tblCellMar>
        <w:top w:w="28.0" w:type="dxa"/>
        <w:left w:w="52.0" w:type="dxa"/>
        <w:bottom w:w="28.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