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F5" w:rsidRDefault="002913F5" w:rsidP="008F4325">
      <w:pPr>
        <w:spacing w:after="0" w:line="240" w:lineRule="auto"/>
        <w:rPr>
          <w:rFonts w:ascii="Arial" w:hAnsi="Arial" w:cs="Arial"/>
          <w:sz w:val="28"/>
        </w:rPr>
      </w:pPr>
      <w:r w:rsidRPr="002913F5">
        <w:rPr>
          <w:rFonts w:ascii="Arial" w:hAnsi="Arial" w:cs="Arial"/>
          <w:sz w:val="28"/>
        </w:rPr>
        <w:t xml:space="preserve">Objetivo </w:t>
      </w:r>
    </w:p>
    <w:p w:rsidR="002913F5" w:rsidRPr="002913F5" w:rsidRDefault="002913F5" w:rsidP="008F4325">
      <w:pPr>
        <w:spacing w:after="0" w:line="240" w:lineRule="auto"/>
        <w:rPr>
          <w:rFonts w:ascii="Arial" w:hAnsi="Arial" w:cs="Arial"/>
          <w:sz w:val="28"/>
        </w:rPr>
      </w:pPr>
    </w:p>
    <w:p w:rsidR="002913F5" w:rsidRPr="00E77CC0" w:rsidRDefault="002913F5" w:rsidP="008F4325">
      <w:pPr>
        <w:spacing w:after="0" w:line="240" w:lineRule="auto"/>
        <w:rPr>
          <w:rFonts w:ascii="Arial" w:hAnsi="Arial" w:cs="Arial"/>
          <w:sz w:val="32"/>
        </w:rPr>
      </w:pPr>
      <w:r w:rsidRPr="002913F5">
        <w:rPr>
          <w:rFonts w:ascii="Arial" w:hAnsi="Arial" w:cs="Arial"/>
          <w:sz w:val="24"/>
        </w:rPr>
        <w:t>El alumno aplicará y comprobará la técnica de análisis de malla mediante la medición y el cálculo de corrientes y voltajes en circuitos eléctricos compuestos de una serie de mallas</w:t>
      </w:r>
      <w:r w:rsidR="00E77CC0">
        <w:rPr>
          <w:rFonts w:ascii="Arial" w:hAnsi="Arial" w:cs="Arial"/>
          <w:sz w:val="24"/>
        </w:rPr>
        <w:t xml:space="preserve"> así como la medición de voltajes y corrientes en un circuito de mallas</w:t>
      </w:r>
      <w:r w:rsidRPr="002913F5">
        <w:rPr>
          <w:rFonts w:ascii="Arial" w:hAnsi="Arial" w:cs="Arial"/>
          <w:sz w:val="24"/>
        </w:rPr>
        <w:t>.</w:t>
      </w:r>
      <w:r w:rsidR="00E77CC0">
        <w:rPr>
          <w:rFonts w:ascii="Arial" w:hAnsi="Arial" w:cs="Arial"/>
          <w:sz w:val="24"/>
        </w:rPr>
        <w:t xml:space="preserve"> Identificar también como se aplica físicamente a un circuito basándose en la teoría.</w:t>
      </w:r>
      <w:r>
        <w:rPr>
          <w:rFonts w:ascii="Arial" w:hAnsi="Arial" w:cs="Arial"/>
          <w:sz w:val="24"/>
        </w:rPr>
        <w:t xml:space="preserve"> </w:t>
      </w:r>
    </w:p>
    <w:p w:rsidR="002913F5" w:rsidRDefault="002913F5" w:rsidP="008F4325">
      <w:pPr>
        <w:spacing w:after="0" w:line="240" w:lineRule="auto"/>
        <w:rPr>
          <w:rFonts w:ascii="Arial" w:hAnsi="Arial" w:cs="Arial"/>
          <w:sz w:val="28"/>
        </w:rPr>
      </w:pPr>
    </w:p>
    <w:p w:rsidR="002913F5" w:rsidRDefault="002913F5" w:rsidP="008F4325">
      <w:pPr>
        <w:spacing w:after="0" w:line="240" w:lineRule="auto"/>
        <w:rPr>
          <w:rFonts w:ascii="Arial" w:hAnsi="Arial" w:cs="Arial"/>
          <w:sz w:val="28"/>
        </w:rPr>
      </w:pPr>
    </w:p>
    <w:p w:rsidR="008C635A" w:rsidRPr="008C635A" w:rsidRDefault="008C635A" w:rsidP="008F4325">
      <w:pPr>
        <w:spacing w:after="0" w:line="240" w:lineRule="auto"/>
        <w:rPr>
          <w:rFonts w:ascii="Arial" w:hAnsi="Arial" w:cs="Arial"/>
          <w:sz w:val="28"/>
        </w:rPr>
      </w:pPr>
      <w:r w:rsidRPr="008C635A">
        <w:rPr>
          <w:rFonts w:ascii="Arial" w:hAnsi="Arial" w:cs="Arial"/>
          <w:sz w:val="28"/>
        </w:rPr>
        <w:t xml:space="preserve">Equipo Por el laboratorio </w:t>
      </w:r>
      <w:r>
        <w:rPr>
          <w:rFonts w:ascii="Arial" w:hAnsi="Arial" w:cs="Arial"/>
          <w:sz w:val="28"/>
        </w:rPr>
        <w:t xml:space="preserve">             </w:t>
      </w:r>
      <w:r w:rsidRPr="008C635A">
        <w:rPr>
          <w:rFonts w:ascii="Arial" w:hAnsi="Arial" w:cs="Arial"/>
          <w:sz w:val="28"/>
        </w:rPr>
        <w:t xml:space="preserve">Material Por los alumnos </w:t>
      </w:r>
    </w:p>
    <w:p w:rsidR="008C635A" w:rsidRPr="008C635A" w:rsidRDefault="008C635A" w:rsidP="008C635A">
      <w:pPr>
        <w:spacing w:after="0" w:line="240" w:lineRule="auto"/>
        <w:rPr>
          <w:rFonts w:ascii="Arial" w:hAnsi="Arial" w:cs="Arial"/>
        </w:rPr>
      </w:pPr>
      <w:r w:rsidRPr="008C635A">
        <w:rPr>
          <w:rFonts w:ascii="Arial" w:hAnsi="Arial" w:cs="Arial"/>
          <w:sz w:val="24"/>
        </w:rPr>
        <w:t xml:space="preserve">1 Multímetro digital. </w:t>
      </w:r>
      <w:r>
        <w:rPr>
          <w:rFonts w:ascii="Arial" w:hAnsi="Arial" w:cs="Arial"/>
          <w:sz w:val="24"/>
        </w:rPr>
        <w:tab/>
      </w:r>
      <w:r>
        <w:rPr>
          <w:rFonts w:ascii="Arial" w:hAnsi="Arial" w:cs="Arial"/>
          <w:sz w:val="24"/>
        </w:rPr>
        <w:tab/>
      </w:r>
      <w:r>
        <w:rPr>
          <w:rFonts w:ascii="Arial" w:hAnsi="Arial" w:cs="Arial"/>
          <w:sz w:val="24"/>
        </w:rPr>
        <w:tab/>
      </w:r>
      <w:r w:rsidRPr="008C635A">
        <w:rPr>
          <w:rFonts w:ascii="Arial" w:hAnsi="Arial" w:cs="Arial"/>
        </w:rPr>
        <w:t xml:space="preserve">1 </w:t>
      </w:r>
      <w:proofErr w:type="spellStart"/>
      <w:r w:rsidRPr="008C635A">
        <w:rPr>
          <w:rFonts w:ascii="Arial" w:hAnsi="Arial" w:cs="Arial"/>
        </w:rPr>
        <w:t>Protoboard</w:t>
      </w:r>
      <w:proofErr w:type="spellEnd"/>
    </w:p>
    <w:p w:rsidR="008C635A" w:rsidRPr="008C635A" w:rsidRDefault="008C635A" w:rsidP="008C635A">
      <w:pPr>
        <w:spacing w:after="0" w:line="240" w:lineRule="auto"/>
        <w:rPr>
          <w:rFonts w:ascii="Arial" w:hAnsi="Arial" w:cs="Arial"/>
        </w:rPr>
      </w:pPr>
      <w:r w:rsidRPr="008C635A">
        <w:rPr>
          <w:rFonts w:ascii="Arial" w:hAnsi="Arial" w:cs="Arial"/>
        </w:rPr>
        <w:t xml:space="preserve">1 Fuente de voltaje variable.  </w:t>
      </w:r>
      <w:r w:rsidRPr="008C635A">
        <w:rPr>
          <w:rFonts w:ascii="Arial" w:hAnsi="Arial" w:cs="Arial"/>
        </w:rPr>
        <w:tab/>
      </w:r>
      <w:r w:rsidRPr="008C635A">
        <w:rPr>
          <w:rFonts w:ascii="Arial" w:hAnsi="Arial" w:cs="Arial"/>
        </w:rPr>
        <w:tab/>
        <w:t xml:space="preserve">2 Resistores de 680 </w:t>
      </w:r>
      <w:r w:rsidRPr="008C635A">
        <w:rPr>
          <w:rFonts w:ascii="Arial" w:hAnsi="Arial" w:cs="Arial"/>
        </w:rPr>
        <w:sym w:font="Symbol" w:char="F057"/>
      </w:r>
      <w:r w:rsidRPr="008C635A">
        <w:rPr>
          <w:rFonts w:ascii="Arial" w:hAnsi="Arial" w:cs="Arial"/>
        </w:rPr>
        <w:t xml:space="preserve"> a ½ de w</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1 Resistores de 560 </w:t>
      </w:r>
      <w:r w:rsidRPr="008C635A">
        <w:rPr>
          <w:rFonts w:ascii="Arial" w:hAnsi="Arial" w:cs="Arial"/>
        </w:rPr>
        <w:sym w:font="Symbol" w:char="F057"/>
      </w:r>
      <w:r w:rsidRPr="008C635A">
        <w:rPr>
          <w:rFonts w:ascii="Arial" w:hAnsi="Arial" w:cs="Arial"/>
        </w:rPr>
        <w:t xml:space="preserve"> a ½ de w</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2 Resistores de 330 </w:t>
      </w:r>
      <w:r w:rsidRPr="008C635A">
        <w:rPr>
          <w:rFonts w:ascii="Arial" w:hAnsi="Arial" w:cs="Arial"/>
        </w:rPr>
        <w:sym w:font="Symbol" w:char="F057"/>
      </w:r>
      <w:r w:rsidRPr="008C635A">
        <w:rPr>
          <w:rFonts w:ascii="Arial" w:hAnsi="Arial" w:cs="Arial"/>
        </w:rPr>
        <w:t xml:space="preserve"> a ½ de w </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1 Resistores de 270 </w:t>
      </w:r>
      <w:r w:rsidRPr="008C635A">
        <w:rPr>
          <w:rFonts w:ascii="Arial" w:hAnsi="Arial" w:cs="Arial"/>
        </w:rPr>
        <w:sym w:font="Symbol" w:char="F057"/>
      </w:r>
      <w:r w:rsidRPr="008C635A">
        <w:rPr>
          <w:rFonts w:ascii="Arial" w:hAnsi="Arial" w:cs="Arial"/>
        </w:rPr>
        <w:t xml:space="preserve"> a ½ de w</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1 Resistores de 100 </w:t>
      </w:r>
      <w:r w:rsidRPr="008C635A">
        <w:rPr>
          <w:rFonts w:ascii="Arial" w:hAnsi="Arial" w:cs="Arial"/>
        </w:rPr>
        <w:sym w:font="Symbol" w:char="F057"/>
      </w:r>
      <w:r w:rsidRPr="008C635A">
        <w:rPr>
          <w:rFonts w:ascii="Arial" w:hAnsi="Arial" w:cs="Arial"/>
        </w:rPr>
        <w:t xml:space="preserve"> a ½ de w</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2 Resistores de 1k </w:t>
      </w:r>
      <w:r w:rsidRPr="008C635A">
        <w:rPr>
          <w:rFonts w:ascii="Arial" w:hAnsi="Arial" w:cs="Arial"/>
        </w:rPr>
        <w:sym w:font="Symbol" w:char="F057"/>
      </w:r>
      <w:r w:rsidRPr="008C635A">
        <w:rPr>
          <w:rFonts w:ascii="Arial" w:hAnsi="Arial" w:cs="Arial"/>
        </w:rPr>
        <w:t xml:space="preserve"> a ½ de w </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Puntas banana – banana </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Puntas banana – caimán </w:t>
      </w:r>
    </w:p>
    <w:p w:rsidR="008C635A" w:rsidRPr="008C635A" w:rsidRDefault="008C635A" w:rsidP="008C635A">
      <w:pPr>
        <w:spacing w:after="0" w:line="240" w:lineRule="auto"/>
        <w:ind w:left="4248"/>
        <w:rPr>
          <w:rFonts w:ascii="Arial" w:hAnsi="Arial" w:cs="Arial"/>
        </w:rPr>
      </w:pPr>
      <w:r w:rsidRPr="008C635A">
        <w:rPr>
          <w:rFonts w:ascii="Arial" w:hAnsi="Arial" w:cs="Arial"/>
        </w:rPr>
        <w:t>Pinzas de corte Pinzas de punta</w:t>
      </w:r>
    </w:p>
    <w:p w:rsidR="008C635A" w:rsidRPr="008C635A" w:rsidRDefault="008C635A" w:rsidP="008C635A">
      <w:pPr>
        <w:spacing w:after="0" w:line="240" w:lineRule="auto"/>
        <w:ind w:left="4248"/>
        <w:rPr>
          <w:rFonts w:ascii="Arial" w:hAnsi="Arial" w:cs="Arial"/>
        </w:rPr>
      </w:pPr>
      <w:r w:rsidRPr="008C635A">
        <w:rPr>
          <w:rFonts w:ascii="Arial" w:hAnsi="Arial" w:cs="Arial"/>
        </w:rPr>
        <w:t xml:space="preserve">Alambre de conexión para el </w:t>
      </w:r>
      <w:proofErr w:type="spellStart"/>
      <w:r w:rsidRPr="008C635A">
        <w:rPr>
          <w:rFonts w:ascii="Arial" w:hAnsi="Arial" w:cs="Arial"/>
        </w:rPr>
        <w:t>protoboard</w:t>
      </w:r>
      <w:proofErr w:type="spellEnd"/>
      <w:r w:rsidRPr="008C635A">
        <w:rPr>
          <w:rFonts w:ascii="Arial" w:hAnsi="Arial" w:cs="Arial"/>
        </w:rPr>
        <w:t>.</w:t>
      </w:r>
    </w:p>
    <w:p w:rsidR="008C635A" w:rsidRDefault="008C635A" w:rsidP="008F4325">
      <w:pPr>
        <w:spacing w:after="0" w:line="240" w:lineRule="auto"/>
        <w:rPr>
          <w:rFonts w:ascii="Arial" w:eastAsia="Times New Roman" w:hAnsi="Arial" w:cs="Arial"/>
          <w:color w:val="000000" w:themeColor="text1"/>
          <w:sz w:val="28"/>
          <w:szCs w:val="21"/>
          <w:shd w:val="clear" w:color="auto" w:fill="FFFFFF"/>
          <w:lang w:eastAsia="es-MX"/>
        </w:rPr>
      </w:pPr>
      <w:r>
        <w:rPr>
          <w:rFonts w:ascii="Arial" w:eastAsia="Times New Roman" w:hAnsi="Arial" w:cs="Arial"/>
          <w:color w:val="000000" w:themeColor="text1"/>
          <w:sz w:val="28"/>
          <w:szCs w:val="21"/>
          <w:shd w:val="clear" w:color="auto" w:fill="FFFFFF"/>
          <w:lang w:eastAsia="es-MX"/>
        </w:rPr>
        <w:t>INTRODUCCIÓN TEÓRICA</w:t>
      </w:r>
    </w:p>
    <w:p w:rsidR="008C635A" w:rsidRDefault="008C635A" w:rsidP="008F4325">
      <w:pPr>
        <w:spacing w:after="0" w:line="240" w:lineRule="auto"/>
        <w:rPr>
          <w:rFonts w:ascii="Arial" w:eastAsia="Times New Roman" w:hAnsi="Arial" w:cs="Arial"/>
          <w:color w:val="000000" w:themeColor="text1"/>
          <w:sz w:val="24"/>
          <w:szCs w:val="21"/>
          <w:shd w:val="clear" w:color="auto" w:fill="FFFFFF"/>
          <w:lang w:eastAsia="es-MX"/>
        </w:rPr>
      </w:pPr>
    </w:p>
    <w:p w:rsidR="008F4325" w:rsidRPr="008F4325" w:rsidRDefault="008F4325" w:rsidP="008F4325">
      <w:pPr>
        <w:spacing w:after="0" w:line="240" w:lineRule="auto"/>
        <w:rPr>
          <w:rFonts w:ascii="Times New Roman" w:eastAsia="Times New Roman" w:hAnsi="Times New Roman" w:cs="Times New Roman"/>
          <w:color w:val="000000" w:themeColor="text1"/>
          <w:sz w:val="32"/>
          <w:szCs w:val="24"/>
          <w:lang w:eastAsia="es-MX"/>
        </w:rPr>
      </w:pPr>
      <w:r w:rsidRPr="008F4325">
        <w:rPr>
          <w:rFonts w:ascii="Arial" w:eastAsia="Times New Roman" w:hAnsi="Arial" w:cs="Arial"/>
          <w:color w:val="000000" w:themeColor="text1"/>
          <w:sz w:val="24"/>
          <w:szCs w:val="21"/>
          <w:shd w:val="clear" w:color="auto" w:fill="FFFFFF"/>
          <w:lang w:eastAsia="es-MX"/>
        </w:rPr>
        <w:t>Métodos de análisis de circuitos complejos</w:t>
      </w:r>
    </w:p>
    <w:p w:rsidR="0005710B" w:rsidRDefault="00237331">
      <w:pPr>
        <w:rPr>
          <w:rFonts w:ascii="Arial" w:eastAsia="Times New Roman" w:hAnsi="Arial" w:cs="Arial"/>
          <w:color w:val="606060"/>
          <w:sz w:val="21"/>
          <w:szCs w:val="21"/>
          <w:lang w:eastAsia="es-MX"/>
        </w:rPr>
      </w:pPr>
    </w:p>
    <w:p w:rsidR="008F4325" w:rsidRPr="00DA3E60" w:rsidRDefault="008F4325" w:rsidP="00DA3E60">
      <w:pPr>
        <w:jc w:val="both"/>
        <w:rPr>
          <w:rFonts w:ascii="Arial" w:hAnsi="Arial" w:cs="Arial"/>
          <w:sz w:val="24"/>
          <w:szCs w:val="24"/>
          <w:lang w:eastAsia="es-MX"/>
        </w:rPr>
      </w:pPr>
      <w:r w:rsidRPr="00DA3E60">
        <w:rPr>
          <w:rFonts w:ascii="Arial" w:hAnsi="Arial" w:cs="Arial"/>
          <w:sz w:val="24"/>
          <w:szCs w:val="24"/>
          <w:shd w:val="clear" w:color="auto" w:fill="FFFFFF"/>
          <w:lang w:eastAsia="es-MX"/>
        </w:rPr>
        <w:t>Cuando se trata de circuitos complicados, tales como circuitos con muchos lazos y muchos nodos, puede utilizar algunos trucos para simplificar el análisis. Las siguientes técnicas de análisis de circuitos son útiles cuando se quiere encontrar el voltaje o corriente para un dispositivo específico. También son útiles cuando usted tiene muchos dispositivos conectados en paralelo o en serie, los dispositivos que forman bucles, o un número de dispositivos conectados a un nodo en particular</w:t>
      </w:r>
      <w:r w:rsidRPr="00DA3E60">
        <w:rPr>
          <w:rFonts w:ascii="Arial" w:hAnsi="Arial" w:cs="Arial"/>
          <w:sz w:val="24"/>
          <w:szCs w:val="24"/>
          <w:lang w:eastAsia="es-MX"/>
        </w:rPr>
        <w:t xml:space="preserve">. </w:t>
      </w:r>
    </w:p>
    <w:p w:rsidR="008F4325" w:rsidRDefault="008F4325" w:rsidP="00DA3E60">
      <w:pPr>
        <w:jc w:val="both"/>
        <w:rPr>
          <w:rFonts w:ascii="Arial" w:hAnsi="Arial" w:cs="Arial"/>
          <w:sz w:val="24"/>
          <w:shd w:val="clear" w:color="auto" w:fill="FFFFFF"/>
          <w:lang w:eastAsia="es-MX"/>
        </w:rPr>
      </w:pPr>
      <w:r w:rsidRPr="00DA3E60">
        <w:rPr>
          <w:rFonts w:ascii="Arial" w:hAnsi="Arial" w:cs="Arial"/>
          <w:sz w:val="24"/>
          <w:shd w:val="clear" w:color="auto" w:fill="FFFFFF"/>
          <w:lang w:eastAsia="es-MX"/>
        </w:rPr>
        <w:t>Análisis de malla de corriente: LA malla es un bucle sin dispositivos cerrados por el bucle, donde los límites de malla son aquellos dispositivos que forman el bucle. Análisis de malla de corriente le permite encontrar corrientes de malla desconocidos en un circuito utilizando la ley de voltaje de Kirchhoff (LTK). Ecuaciones de malla son ecuaciones KVL con corrientes de malla desconocidos como variables. Después de encontrar corrientes de malla, se utiliza yo-v relaciones para encontrar los voltajes de dispositivos.</w:t>
      </w:r>
    </w:p>
    <w:p w:rsidR="003C0460" w:rsidRPr="003C0460" w:rsidRDefault="003C0460" w:rsidP="003C0460">
      <w:pPr>
        <w:jc w:val="both"/>
        <w:rPr>
          <w:rFonts w:ascii="Arial" w:hAnsi="Arial" w:cs="Arial"/>
          <w:sz w:val="28"/>
          <w:shd w:val="clear" w:color="auto" w:fill="FFFFFF"/>
          <w:lang w:eastAsia="es-MX"/>
        </w:rPr>
      </w:pPr>
      <w:r w:rsidRPr="003C0460">
        <w:rPr>
          <w:rFonts w:ascii="Arial" w:hAnsi="Arial" w:cs="Arial"/>
          <w:sz w:val="24"/>
        </w:rPr>
        <w:t xml:space="preserve">El método de análisis de mallas consiste en asignarle a cada malla del circuito una corriente con su dirección que generalmente es en el sentido de las manecillas del reloj, por cada malla circulará una corriente independiente. Una vez asignadas las corrientes se escribe la Ley de Kirchhoff de voltajes para cada elemento de la </w:t>
      </w:r>
      <w:r w:rsidRPr="003C0460">
        <w:rPr>
          <w:rFonts w:ascii="Arial" w:hAnsi="Arial" w:cs="Arial"/>
          <w:sz w:val="24"/>
        </w:rPr>
        <w:lastRenderedPageBreak/>
        <w:t>malla con el fin de obtener una ecuación de malla donde las incógnitas son las corrientes que circulan por cada elemento de la malla. Si por una rama circulan dos corrientes la corriente total para esa rama será la suma algebraica de las dos corrientes. En la figura 2 se indican las corrientes</w:t>
      </w:r>
      <w:r>
        <w:rPr>
          <w:rFonts w:ascii="Arial" w:hAnsi="Arial" w:cs="Arial"/>
          <w:sz w:val="24"/>
        </w:rPr>
        <w:t xml:space="preserve"> </w:t>
      </w:r>
      <w:r w:rsidRPr="003C0460">
        <w:rPr>
          <w:rFonts w:ascii="Arial" w:hAnsi="Arial" w:cs="Arial"/>
          <w:sz w:val="24"/>
        </w:rPr>
        <w:t>I1 e I2 escogidas para este circuito. Aplicando la LKV a lo largo de cada malla se obtienen</w:t>
      </w:r>
      <w:r>
        <w:rPr>
          <w:rFonts w:ascii="Arial" w:hAnsi="Arial" w:cs="Arial"/>
          <w:sz w:val="24"/>
        </w:rPr>
        <w:t xml:space="preserve"> las ecuaciones de malla.</w:t>
      </w:r>
    </w:p>
    <w:p w:rsidR="008F4325" w:rsidRDefault="008F4325" w:rsidP="008F4325">
      <w:pPr>
        <w:shd w:val="clear" w:color="auto" w:fill="FFFFFF"/>
        <w:spacing w:after="0" w:line="240" w:lineRule="auto"/>
        <w:textAlignment w:val="baseline"/>
        <w:rPr>
          <w:rFonts w:ascii="Arial" w:eastAsia="Times New Roman" w:hAnsi="Arial" w:cs="Arial"/>
          <w:color w:val="606060"/>
          <w:sz w:val="21"/>
          <w:szCs w:val="21"/>
          <w:lang w:eastAsia="es-MX"/>
        </w:rPr>
      </w:pPr>
    </w:p>
    <w:p w:rsidR="008C635A" w:rsidRDefault="008C635A" w:rsidP="008F4325">
      <w:pPr>
        <w:shd w:val="clear" w:color="auto" w:fill="FFFFFF"/>
        <w:spacing w:after="0" w:line="240" w:lineRule="auto"/>
        <w:textAlignment w:val="baseline"/>
        <w:rPr>
          <w:rFonts w:ascii="Arial" w:eastAsia="Times New Roman" w:hAnsi="Arial" w:cs="Arial"/>
          <w:color w:val="606060"/>
          <w:sz w:val="21"/>
          <w:szCs w:val="21"/>
          <w:lang w:eastAsia="es-MX"/>
        </w:rPr>
      </w:pPr>
    </w:p>
    <w:p w:rsidR="008C635A" w:rsidRPr="008F4325" w:rsidRDefault="008C635A" w:rsidP="008F4325">
      <w:pPr>
        <w:shd w:val="clear" w:color="auto" w:fill="FFFFFF"/>
        <w:spacing w:after="0" w:line="240" w:lineRule="auto"/>
        <w:textAlignment w:val="baseline"/>
        <w:rPr>
          <w:rFonts w:ascii="Arial" w:eastAsia="Times New Roman" w:hAnsi="Arial" w:cs="Arial"/>
          <w:color w:val="000000" w:themeColor="text1"/>
          <w:sz w:val="24"/>
          <w:szCs w:val="21"/>
          <w:lang w:eastAsia="es-MX"/>
        </w:rPr>
      </w:pPr>
      <w:r w:rsidRPr="008C635A">
        <w:rPr>
          <w:rFonts w:ascii="Arial" w:eastAsia="Times New Roman" w:hAnsi="Arial" w:cs="Arial"/>
          <w:color w:val="000000" w:themeColor="text1"/>
          <w:sz w:val="24"/>
          <w:szCs w:val="21"/>
          <w:lang w:eastAsia="es-MX"/>
        </w:rPr>
        <w:t>Ejemplo:</w:t>
      </w:r>
    </w:p>
    <w:p w:rsidR="003C0460" w:rsidRDefault="003C0460" w:rsidP="008F4325">
      <w:pPr>
        <w:spacing w:after="0" w:line="240" w:lineRule="auto"/>
        <w:rPr>
          <w:rFonts w:ascii="Times New Roman" w:eastAsia="Times New Roman" w:hAnsi="Times New Roman" w:cs="Times New Roman"/>
          <w:sz w:val="24"/>
          <w:szCs w:val="24"/>
          <w:lang w:eastAsia="es-MX"/>
        </w:rPr>
      </w:pPr>
      <w:r w:rsidRPr="003C0460">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5C291D06" wp14:editId="304B614C">
                <wp:simplePos x="0" y="0"/>
                <wp:positionH relativeFrom="column">
                  <wp:posOffset>3549015</wp:posOffset>
                </wp:positionH>
                <wp:positionV relativeFrom="paragraph">
                  <wp:posOffset>389890</wp:posOffset>
                </wp:positionV>
                <wp:extent cx="2374265" cy="647700"/>
                <wp:effectExtent l="0" t="0" r="2222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47700"/>
                        </a:xfrm>
                        <a:prstGeom prst="rect">
                          <a:avLst/>
                        </a:prstGeom>
                        <a:solidFill>
                          <a:srgbClr val="FFFFFF"/>
                        </a:solidFill>
                        <a:ln w="9525">
                          <a:solidFill>
                            <a:srgbClr val="000000"/>
                          </a:solidFill>
                          <a:miter lim="800000"/>
                          <a:headEnd/>
                          <a:tailEnd/>
                        </a:ln>
                      </wps:spPr>
                      <wps:txbx>
                        <w:txbxContent>
                          <w:p w:rsidR="003C0460" w:rsidRPr="003C0460" w:rsidRDefault="003C0460">
                            <w:pPr>
                              <w:rPr>
                                <w:rFonts w:ascii="Arial" w:hAnsi="Arial" w:cs="Arial"/>
                                <w:lang w:val="en-US"/>
                              </w:rPr>
                            </w:pPr>
                            <w:r w:rsidRPr="003C0460">
                              <w:rPr>
                                <w:rFonts w:ascii="Arial" w:hAnsi="Arial" w:cs="Arial"/>
                                <w:lang w:val="en-US"/>
                              </w:rPr>
                              <w:t>I1: -V1+ R1I1+R3</w:t>
                            </w:r>
                            <w:r>
                              <w:rPr>
                                <w:rFonts w:ascii="Arial" w:hAnsi="Arial" w:cs="Arial"/>
                                <w:lang w:val="en-US"/>
                              </w:rPr>
                              <w:t xml:space="preserve"> </w:t>
                            </w:r>
                            <w:r w:rsidRPr="003C0460">
                              <w:rPr>
                                <w:rFonts w:ascii="Arial" w:hAnsi="Arial" w:cs="Arial"/>
                                <w:lang w:val="en-US"/>
                              </w:rPr>
                              <w:t xml:space="preserve">(I1-I2) = 0 (A) </w:t>
                            </w:r>
                          </w:p>
                          <w:p w:rsidR="003C0460" w:rsidRPr="003C0460" w:rsidRDefault="003C0460">
                            <w:pPr>
                              <w:rPr>
                                <w:rFonts w:ascii="Arial" w:hAnsi="Arial" w:cs="Arial"/>
                                <w:lang w:val="en-US"/>
                              </w:rPr>
                            </w:pPr>
                            <w:r w:rsidRPr="003C0460">
                              <w:rPr>
                                <w:rFonts w:ascii="Arial" w:hAnsi="Arial" w:cs="Arial"/>
                                <w:lang w:val="en-US"/>
                              </w:rPr>
                              <w:t xml:space="preserve"> I2: V2+ R3</w:t>
                            </w:r>
                            <w:r>
                              <w:rPr>
                                <w:rFonts w:ascii="Arial" w:hAnsi="Arial" w:cs="Arial"/>
                                <w:lang w:val="en-US"/>
                              </w:rPr>
                              <w:t xml:space="preserve"> </w:t>
                            </w:r>
                            <w:r w:rsidRPr="003C0460">
                              <w:rPr>
                                <w:rFonts w:ascii="Arial" w:hAnsi="Arial" w:cs="Arial"/>
                                <w:lang w:val="en-US"/>
                              </w:rPr>
                              <w:t>(I2-I1)</w:t>
                            </w:r>
                            <w:r w:rsidR="008C635A">
                              <w:rPr>
                                <w:rFonts w:ascii="Arial" w:hAnsi="Arial" w:cs="Arial"/>
                                <w:lang w:val="en-US"/>
                              </w:rPr>
                              <w:t xml:space="preserve"> </w:t>
                            </w:r>
                            <w:r w:rsidRPr="003C0460">
                              <w:rPr>
                                <w:rFonts w:ascii="Arial" w:hAnsi="Arial" w:cs="Arial"/>
                                <w:lang w:val="en-US"/>
                              </w:rPr>
                              <w:t>+</w:t>
                            </w:r>
                            <w:r w:rsidR="008C635A">
                              <w:rPr>
                                <w:rFonts w:ascii="Arial" w:hAnsi="Arial" w:cs="Arial"/>
                                <w:lang w:val="en-US"/>
                              </w:rPr>
                              <w:t xml:space="preserve"> </w:t>
                            </w:r>
                            <w:r w:rsidRPr="003C0460">
                              <w:rPr>
                                <w:rFonts w:ascii="Arial" w:hAnsi="Arial" w:cs="Arial"/>
                                <w:lang w:val="en-US"/>
                              </w:rPr>
                              <w:t>R2I2 = 0 (B)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79.45pt;margin-top:30.7pt;width:186.95pt;height:51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">
                <v:textbox>
                  <w:txbxContent>
                    <w:p w:rsidR="003C0460" w:rsidRPr="003C0460" w:rsidRDefault="003C0460">
                      <w:pPr>
                        <w:rPr>
                          <w:rFonts w:ascii="Arial" w:hAnsi="Arial" w:cs="Arial"/>
                          <w:lang w:val="en-US"/>
                        </w:rPr>
                      </w:pPr>
                      <w:r w:rsidRPr="003C0460">
                        <w:rPr>
                          <w:rFonts w:ascii="Arial" w:hAnsi="Arial" w:cs="Arial"/>
                          <w:lang w:val="en-US"/>
                        </w:rPr>
                        <w:t>I1: -V1+ R1I1+R3</w:t>
                      </w:r>
                      <w:r>
                        <w:rPr>
                          <w:rFonts w:ascii="Arial" w:hAnsi="Arial" w:cs="Arial"/>
                          <w:lang w:val="en-US"/>
                        </w:rPr>
                        <w:t xml:space="preserve"> </w:t>
                      </w:r>
                      <w:r w:rsidRPr="003C0460">
                        <w:rPr>
                          <w:rFonts w:ascii="Arial" w:hAnsi="Arial" w:cs="Arial"/>
                          <w:lang w:val="en-US"/>
                        </w:rPr>
                        <w:t xml:space="preserve">(I1-I2) = 0 (A) </w:t>
                      </w:r>
                    </w:p>
                    <w:p w:rsidR="003C0460" w:rsidRPr="003C0460" w:rsidRDefault="003C0460">
                      <w:pPr>
                        <w:rPr>
                          <w:rFonts w:ascii="Arial" w:hAnsi="Arial" w:cs="Arial"/>
                          <w:lang w:val="en-US"/>
                        </w:rPr>
                      </w:pPr>
                      <w:r w:rsidRPr="003C0460">
                        <w:rPr>
                          <w:rFonts w:ascii="Arial" w:hAnsi="Arial" w:cs="Arial"/>
                          <w:lang w:val="en-US"/>
                        </w:rPr>
                        <w:t xml:space="preserve"> I2: V2+ R3</w:t>
                      </w:r>
                      <w:r>
                        <w:rPr>
                          <w:rFonts w:ascii="Arial" w:hAnsi="Arial" w:cs="Arial"/>
                          <w:lang w:val="en-US"/>
                        </w:rPr>
                        <w:t xml:space="preserve"> </w:t>
                      </w:r>
                      <w:r w:rsidRPr="003C0460">
                        <w:rPr>
                          <w:rFonts w:ascii="Arial" w:hAnsi="Arial" w:cs="Arial"/>
                          <w:lang w:val="en-US"/>
                        </w:rPr>
                        <w:t>(I2-I1)</w:t>
                      </w:r>
                      <w:r w:rsidR="008C635A">
                        <w:rPr>
                          <w:rFonts w:ascii="Arial" w:hAnsi="Arial" w:cs="Arial"/>
                          <w:lang w:val="en-US"/>
                        </w:rPr>
                        <w:t xml:space="preserve"> </w:t>
                      </w:r>
                      <w:r w:rsidRPr="003C0460">
                        <w:rPr>
                          <w:rFonts w:ascii="Arial" w:hAnsi="Arial" w:cs="Arial"/>
                          <w:lang w:val="en-US"/>
                        </w:rPr>
                        <w:t>+</w:t>
                      </w:r>
                      <w:r w:rsidR="008C635A">
                        <w:rPr>
                          <w:rFonts w:ascii="Arial" w:hAnsi="Arial" w:cs="Arial"/>
                          <w:lang w:val="en-US"/>
                        </w:rPr>
                        <w:t xml:space="preserve"> </w:t>
                      </w:r>
                      <w:r w:rsidRPr="003C0460">
                        <w:rPr>
                          <w:rFonts w:ascii="Arial" w:hAnsi="Arial" w:cs="Arial"/>
                          <w:lang w:val="en-US"/>
                        </w:rPr>
                        <w:t>R2I2 = 0 (B)</w:t>
                      </w:r>
                    </w:p>
                  </w:txbxContent>
                </v:textbox>
              </v:shape>
            </w:pict>
          </mc:Fallback>
        </mc:AlternateContent>
      </w:r>
      <w:r>
        <w:rPr>
          <w:noProof/>
          <w:lang w:eastAsia="es-MX"/>
        </w:rPr>
        <w:drawing>
          <wp:inline distT="0" distB="0" distL="0" distR="0" wp14:anchorId="56E06C96" wp14:editId="7AB2975F">
            <wp:extent cx="3067050" cy="1642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744" t="49547" r="42928" b="25378"/>
                    <a:stretch/>
                  </pic:blipFill>
                  <pic:spPr bwMode="auto">
                    <a:xfrm>
                      <a:off x="0" y="0"/>
                      <a:ext cx="3069521" cy="1643680"/>
                    </a:xfrm>
                    <a:prstGeom prst="rect">
                      <a:avLst/>
                    </a:prstGeom>
                    <a:ln>
                      <a:noFill/>
                    </a:ln>
                    <a:extLst>
                      <a:ext uri="{53640926-AAD7-44D8-BBD7-CCE9431645EC}">
                        <a14:shadowObscured xmlns:a14="http://schemas.microsoft.com/office/drawing/2010/main"/>
                      </a:ext>
                    </a:extLst>
                  </pic:spPr>
                </pic:pic>
              </a:graphicData>
            </a:graphic>
          </wp:inline>
        </w:drawing>
      </w:r>
    </w:p>
    <w:p w:rsidR="008F4325" w:rsidRDefault="008F4325" w:rsidP="008F4325">
      <w:pPr>
        <w:spacing w:after="0" w:line="240" w:lineRule="auto"/>
        <w:rPr>
          <w:rFonts w:ascii="Times New Roman" w:eastAsia="Times New Roman" w:hAnsi="Times New Roman" w:cs="Times New Roman"/>
          <w:sz w:val="24"/>
          <w:szCs w:val="24"/>
          <w:lang w:eastAsia="es-MX"/>
        </w:rPr>
      </w:pPr>
    </w:p>
    <w:p w:rsidR="00CA59F8" w:rsidRDefault="00CA59F8" w:rsidP="008F4325">
      <w:pPr>
        <w:spacing w:after="0" w:line="240" w:lineRule="auto"/>
        <w:rPr>
          <w:rFonts w:ascii="Times New Roman" w:eastAsia="Times New Roman" w:hAnsi="Times New Roman" w:cs="Times New Roman"/>
          <w:sz w:val="24"/>
          <w:szCs w:val="24"/>
          <w:lang w:eastAsia="es-MX"/>
        </w:rPr>
      </w:pPr>
    </w:p>
    <w:p w:rsidR="00CA59F8" w:rsidRDefault="00CA59F8" w:rsidP="008F4325">
      <w:pPr>
        <w:spacing w:after="0" w:line="240" w:lineRule="auto"/>
        <w:rPr>
          <w:rFonts w:ascii="Times New Roman" w:eastAsia="Times New Roman" w:hAnsi="Times New Roman" w:cs="Times New Roman"/>
          <w:sz w:val="24"/>
          <w:szCs w:val="24"/>
          <w:lang w:eastAsia="es-MX"/>
        </w:rPr>
      </w:pPr>
    </w:p>
    <w:p w:rsidR="00CA59F8" w:rsidRDefault="00CA59F8" w:rsidP="008F4325">
      <w:pPr>
        <w:spacing w:after="0" w:line="240" w:lineRule="auto"/>
        <w:rPr>
          <w:rFonts w:ascii="Times New Roman" w:eastAsia="Times New Roman" w:hAnsi="Times New Roman" w:cs="Times New Roman"/>
          <w:sz w:val="24"/>
          <w:szCs w:val="24"/>
          <w:lang w:eastAsia="es-MX"/>
        </w:rPr>
      </w:pPr>
    </w:p>
    <w:p w:rsidR="003C0460" w:rsidRDefault="00D51D3C" w:rsidP="00D51D3C">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TABLA GENERAL</w:t>
      </w:r>
    </w:p>
    <w:tbl>
      <w:tblPr>
        <w:tblStyle w:val="Tablaconcuadrcula"/>
        <w:tblpPr w:leftFromText="141" w:rightFromText="141" w:vertAnchor="text" w:horzAnchor="margin" w:tblpXSpec="center" w:tblpY="347"/>
        <w:tblW w:w="9606" w:type="dxa"/>
        <w:tblLayout w:type="fixed"/>
        <w:tblLook w:val="04A0" w:firstRow="1" w:lastRow="0" w:firstColumn="1" w:lastColumn="0" w:noHBand="0" w:noVBand="1"/>
      </w:tblPr>
      <w:tblGrid>
        <w:gridCol w:w="1101"/>
        <w:gridCol w:w="1275"/>
        <w:gridCol w:w="1560"/>
        <w:gridCol w:w="1275"/>
        <w:gridCol w:w="1560"/>
        <w:gridCol w:w="1275"/>
        <w:gridCol w:w="1560"/>
      </w:tblGrid>
      <w:tr w:rsidR="00CA59F8" w:rsidTr="00CA59F8">
        <w:trPr>
          <w:trHeight w:val="545"/>
        </w:trPr>
        <w:tc>
          <w:tcPr>
            <w:tcW w:w="1101" w:type="dxa"/>
            <w:vMerge w:val="restart"/>
            <w:vAlign w:val="center"/>
          </w:tcPr>
          <w:p w:rsidR="00CA59F8" w:rsidRPr="00D51D3C" w:rsidRDefault="00CA59F8" w:rsidP="009A4F19">
            <w:pPr>
              <w:jc w:val="center"/>
              <w:rPr>
                <w:rFonts w:ascii="Arial" w:eastAsia="Times New Roman" w:hAnsi="Arial" w:cs="Arial"/>
                <w:lang w:eastAsia="es-MX"/>
              </w:rPr>
            </w:pPr>
            <w:r>
              <w:rPr>
                <w:rFonts w:ascii="Arial" w:eastAsia="Times New Roman" w:hAnsi="Arial" w:cs="Arial"/>
                <w:sz w:val="18"/>
                <w:lang w:eastAsia="es-MX"/>
              </w:rPr>
              <w:t>ELEMENT</w:t>
            </w:r>
          </w:p>
        </w:tc>
        <w:tc>
          <w:tcPr>
            <w:tcW w:w="2835" w:type="dxa"/>
            <w:gridSpan w:val="2"/>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VALORES CALCULADOS</w:t>
            </w:r>
          </w:p>
        </w:tc>
        <w:tc>
          <w:tcPr>
            <w:tcW w:w="2835" w:type="dxa"/>
            <w:gridSpan w:val="2"/>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VALORES MEDIDOS</w:t>
            </w:r>
          </w:p>
        </w:tc>
        <w:tc>
          <w:tcPr>
            <w:tcW w:w="2835" w:type="dxa"/>
            <w:gridSpan w:val="2"/>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VALORES SIMULADOS</w:t>
            </w:r>
          </w:p>
        </w:tc>
      </w:tr>
      <w:tr w:rsidR="00CA59F8" w:rsidTr="00CA59F8">
        <w:trPr>
          <w:trHeight w:val="159"/>
        </w:trPr>
        <w:tc>
          <w:tcPr>
            <w:tcW w:w="1101" w:type="dxa"/>
            <w:vMerge/>
            <w:vAlign w:val="center"/>
          </w:tcPr>
          <w:p w:rsidR="00CA59F8" w:rsidRPr="00D51D3C" w:rsidRDefault="00CA59F8" w:rsidP="009A4F19">
            <w:pPr>
              <w:jc w:val="center"/>
              <w:rPr>
                <w:rFonts w:ascii="Arial" w:eastAsia="Times New Roman" w:hAnsi="Arial" w:cs="Arial"/>
                <w:lang w:eastAsia="es-MX"/>
              </w:rPr>
            </w:pPr>
          </w:p>
        </w:tc>
        <w:tc>
          <w:tcPr>
            <w:tcW w:w="1275"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VOLTAJE</w:t>
            </w:r>
          </w:p>
        </w:tc>
        <w:tc>
          <w:tcPr>
            <w:tcW w:w="1560"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CORRIENTE</w:t>
            </w:r>
          </w:p>
        </w:tc>
        <w:tc>
          <w:tcPr>
            <w:tcW w:w="1275"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VOLTAJE</w:t>
            </w:r>
          </w:p>
        </w:tc>
        <w:tc>
          <w:tcPr>
            <w:tcW w:w="1560"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CORRIENTE</w:t>
            </w:r>
          </w:p>
        </w:tc>
        <w:tc>
          <w:tcPr>
            <w:tcW w:w="1275"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VOLTAJE</w:t>
            </w:r>
          </w:p>
        </w:tc>
        <w:tc>
          <w:tcPr>
            <w:tcW w:w="1560" w:type="dxa"/>
            <w:vAlign w:val="center"/>
          </w:tcPr>
          <w:p w:rsidR="00CA59F8" w:rsidRPr="00D51D3C" w:rsidRDefault="00CA59F8" w:rsidP="009A4F19">
            <w:pPr>
              <w:jc w:val="center"/>
              <w:rPr>
                <w:rFonts w:ascii="Arial" w:eastAsia="Times New Roman" w:hAnsi="Arial" w:cs="Arial"/>
                <w:lang w:eastAsia="es-MX"/>
              </w:rPr>
            </w:pPr>
            <w:r w:rsidRPr="00D51D3C">
              <w:rPr>
                <w:rFonts w:ascii="Arial" w:eastAsia="Times New Roman" w:hAnsi="Arial" w:cs="Arial"/>
                <w:lang w:eastAsia="es-MX"/>
              </w:rPr>
              <w:t>CORRIENTE</w:t>
            </w:r>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R1</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1.95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5.91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7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0.7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1.95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5.91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R2</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5.8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5.8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6.5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6.6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5.8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5.8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R3</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79.2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117 µ</w:t>
            </w:r>
            <w:r>
              <w:rPr>
                <w:rFonts w:ascii="Times New Roman" w:eastAsia="Times New Roman" w:hAnsi="Times New Roman" w:cs="Times New Roman"/>
                <w:sz w:val="24"/>
                <w:szCs w:val="24"/>
                <w:lang w:eastAsia="es-MX"/>
              </w:rPr>
              <w:t>A</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3.9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4.1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74.2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117 </w:t>
            </w:r>
            <w:r>
              <w:rPr>
                <w:rFonts w:ascii="Times New Roman" w:eastAsia="Times New Roman" w:hAnsi="Times New Roman" w:cs="Times New Roman"/>
                <w:sz w:val="24"/>
                <w:szCs w:val="24"/>
                <w:lang w:eastAsia="es-MX"/>
              </w:rPr>
              <w:t>µ</w:t>
            </w:r>
            <w:r>
              <w:rPr>
                <w:rFonts w:ascii="Times New Roman" w:eastAsia="Times New Roman" w:hAnsi="Times New Roman" w:cs="Times New Roman"/>
                <w:sz w:val="24"/>
                <w:szCs w:val="24"/>
                <w:lang w:eastAsia="es-MX"/>
              </w:rPr>
              <w:t>A</w:t>
            </w:r>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R4</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2.03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7.52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3.09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11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2.03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7.52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R5</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283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505  </w:t>
            </w:r>
            <w:r>
              <w:rPr>
                <w:rFonts w:ascii="Times New Roman" w:eastAsia="Times New Roman" w:hAnsi="Times New Roman" w:cs="Times New Roman"/>
                <w:sz w:val="24"/>
                <w:szCs w:val="24"/>
                <w:lang w:eastAsia="es-MX"/>
              </w:rPr>
              <w:t>µA</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0.5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4.1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283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505 </w:t>
            </w:r>
            <w:r>
              <w:rPr>
                <w:rFonts w:ascii="Times New Roman" w:eastAsia="Times New Roman" w:hAnsi="Times New Roman" w:cs="Times New Roman"/>
                <w:sz w:val="24"/>
                <w:szCs w:val="24"/>
                <w:lang w:eastAsia="es-MX"/>
              </w:rPr>
              <w:t>µ</w:t>
            </w:r>
            <w:r>
              <w:rPr>
                <w:rFonts w:ascii="Times New Roman" w:eastAsia="Times New Roman" w:hAnsi="Times New Roman" w:cs="Times New Roman"/>
                <w:sz w:val="24"/>
                <w:szCs w:val="24"/>
                <w:lang w:eastAsia="es-MX"/>
              </w:rPr>
              <w:t>A</w:t>
            </w:r>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R6</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5.54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8.14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4.8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11.4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5.54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8.14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298"/>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R7</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4.8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mV</w:t>
            </w:r>
            <w:proofErr w:type="spellEnd"/>
          </w:p>
        </w:tc>
        <w:tc>
          <w:tcPr>
            <w:tcW w:w="1560" w:type="dxa"/>
            <w:vAlign w:val="center"/>
          </w:tcPr>
          <w:p w:rsidR="00CA59F8" w:rsidRPr="00190AB4" w:rsidRDefault="00CA59F8" w:rsidP="009A4F19">
            <w:pPr>
              <w:jc w:val="center"/>
              <w:rPr>
                <w:rFonts w:ascii="Times New Roman" w:eastAsia="Times New Roman" w:hAnsi="Times New Roman" w:cs="Times New Roman"/>
                <w:sz w:val="18"/>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70"/>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R8</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4.43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13.4 </w:t>
            </w:r>
            <w:proofErr w:type="spellStart"/>
            <w:r>
              <w:rPr>
                <w:rFonts w:ascii="Times New Roman" w:eastAsia="Times New Roman" w:hAnsi="Times New Roman" w:cs="Times New Roman"/>
                <w:sz w:val="24"/>
                <w:szCs w:val="24"/>
                <w:lang w:eastAsia="es-MX"/>
              </w:rPr>
              <w:t>mA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12.3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4.43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13.4 </w:t>
            </w:r>
            <w:proofErr w:type="spellStart"/>
            <w:r>
              <w:rPr>
                <w:rFonts w:ascii="Times New Roman" w:eastAsia="Times New Roman" w:hAnsi="Times New Roman" w:cs="Times New Roman"/>
                <w:sz w:val="24"/>
                <w:szCs w:val="24"/>
                <w:lang w:eastAsia="es-MX"/>
              </w:rPr>
              <w:t>mA</w:t>
            </w:r>
            <w:proofErr w:type="spellEnd"/>
          </w:p>
        </w:tc>
      </w:tr>
      <w:tr w:rsidR="00CA59F8" w:rsidTr="00CA59F8">
        <w:trPr>
          <w:trHeight w:val="314"/>
        </w:trPr>
        <w:tc>
          <w:tcPr>
            <w:tcW w:w="1101"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R9</w:t>
            </w:r>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5.29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5.1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4.8 </w:t>
            </w:r>
            <w:proofErr w:type="spellStart"/>
            <w:r>
              <w:rPr>
                <w:rFonts w:ascii="Times New Roman" w:eastAsia="Times New Roman" w:hAnsi="Times New Roman" w:cs="Times New Roman"/>
                <w:sz w:val="24"/>
                <w:szCs w:val="24"/>
                <w:lang w:eastAsia="es-MX"/>
              </w:rPr>
              <w:t>m</w:t>
            </w:r>
            <w:r>
              <w:rPr>
                <w:rFonts w:ascii="Times New Roman" w:eastAsia="Times New Roman" w:hAnsi="Times New Roman" w:cs="Times New Roman"/>
                <w:sz w:val="24"/>
                <w:szCs w:val="24"/>
                <w:lang w:eastAsia="es-MX"/>
              </w:rPr>
              <w:t>A</w:t>
            </w:r>
            <w:proofErr w:type="spellEnd"/>
          </w:p>
        </w:tc>
        <w:tc>
          <w:tcPr>
            <w:tcW w:w="1275"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5.29 V</w:t>
            </w:r>
          </w:p>
        </w:tc>
        <w:tc>
          <w:tcPr>
            <w:tcW w:w="1560" w:type="dxa"/>
            <w:vAlign w:val="center"/>
          </w:tcPr>
          <w:p w:rsidR="00CA59F8" w:rsidRDefault="00CA59F8" w:rsidP="009A4F19">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5.29 </w:t>
            </w:r>
            <w:proofErr w:type="spellStart"/>
            <w:r>
              <w:rPr>
                <w:rFonts w:ascii="Times New Roman" w:eastAsia="Times New Roman" w:hAnsi="Times New Roman" w:cs="Times New Roman"/>
                <w:sz w:val="24"/>
                <w:szCs w:val="24"/>
                <w:lang w:eastAsia="es-MX"/>
              </w:rPr>
              <w:t>mA</w:t>
            </w:r>
            <w:proofErr w:type="spellEnd"/>
          </w:p>
        </w:tc>
      </w:tr>
    </w:tbl>
    <w:p w:rsidR="003C0460" w:rsidRDefault="003C0460" w:rsidP="008F4325">
      <w:pPr>
        <w:spacing w:after="0" w:line="240" w:lineRule="auto"/>
        <w:rPr>
          <w:rFonts w:ascii="Times New Roman" w:eastAsia="Times New Roman" w:hAnsi="Times New Roman" w:cs="Times New Roman"/>
          <w:sz w:val="24"/>
          <w:szCs w:val="24"/>
          <w:lang w:eastAsia="es-MX"/>
        </w:rPr>
      </w:pPr>
    </w:p>
    <w:p w:rsidR="003C0460" w:rsidRDefault="003C0460" w:rsidP="008F4325">
      <w:pPr>
        <w:spacing w:after="0" w:line="240" w:lineRule="auto"/>
        <w:rPr>
          <w:rFonts w:ascii="Times New Roman" w:eastAsia="Times New Roman" w:hAnsi="Times New Roman" w:cs="Times New Roman"/>
          <w:sz w:val="24"/>
          <w:szCs w:val="24"/>
          <w:lang w:eastAsia="es-MX"/>
        </w:rPr>
      </w:pPr>
    </w:p>
    <w:p w:rsidR="00190AB4" w:rsidRDefault="00190AB4" w:rsidP="008F4325">
      <w:pPr>
        <w:spacing w:after="0" w:line="240" w:lineRule="auto"/>
        <w:rPr>
          <w:noProof/>
          <w:lang w:eastAsia="es-MX"/>
        </w:rPr>
      </w:pPr>
    </w:p>
    <w:p w:rsidR="009A4F19" w:rsidRDefault="009A4F19" w:rsidP="008F4325">
      <w:pPr>
        <w:spacing w:after="0" w:line="240" w:lineRule="auto"/>
        <w:rPr>
          <w:noProof/>
          <w:lang w:eastAsia="es-MX"/>
        </w:rPr>
      </w:pPr>
    </w:p>
    <w:p w:rsidR="009A4F19" w:rsidRDefault="009A4F19" w:rsidP="008F4325">
      <w:pPr>
        <w:spacing w:after="0" w:line="240" w:lineRule="auto"/>
        <w:rPr>
          <w:noProof/>
          <w:lang w:eastAsia="es-MX"/>
        </w:rPr>
      </w:pPr>
    </w:p>
    <w:p w:rsidR="009A4F19" w:rsidRDefault="009A4F19" w:rsidP="008F4325">
      <w:pPr>
        <w:spacing w:after="0" w:line="240" w:lineRule="auto"/>
        <w:rPr>
          <w:noProof/>
          <w:lang w:eastAsia="es-MX"/>
        </w:rPr>
      </w:pPr>
    </w:p>
    <w:p w:rsidR="009A4F19" w:rsidRDefault="009A4F19" w:rsidP="008F4325">
      <w:pPr>
        <w:spacing w:after="0" w:line="240" w:lineRule="auto"/>
        <w:rPr>
          <w:noProof/>
          <w:lang w:eastAsia="es-MX"/>
        </w:rPr>
      </w:pPr>
    </w:p>
    <w:p w:rsidR="009A4F19" w:rsidRDefault="009A4F19" w:rsidP="008F4325">
      <w:pPr>
        <w:spacing w:after="0" w:line="240" w:lineRule="auto"/>
        <w:rPr>
          <w:noProof/>
          <w:lang w:eastAsia="es-MX"/>
        </w:rPr>
      </w:pPr>
    </w:p>
    <w:p w:rsidR="00237331" w:rsidRDefault="00237331" w:rsidP="00237331">
      <w:pPr>
        <w:spacing w:after="0" w:line="240" w:lineRule="auto"/>
        <w:rPr>
          <w:noProof/>
          <w:lang w:eastAsia="es-MX"/>
        </w:rPr>
      </w:pPr>
    </w:p>
    <w:p w:rsidR="009A4F19" w:rsidRDefault="00012C38" w:rsidP="00237331">
      <w:pPr>
        <w:spacing w:after="0" w:line="240" w:lineRule="auto"/>
        <w:jc w:val="center"/>
        <w:rPr>
          <w:rFonts w:ascii="Arial" w:hAnsi="Arial" w:cs="Arial"/>
          <w:noProof/>
          <w:sz w:val="28"/>
          <w:lang w:eastAsia="es-MX"/>
        </w:rPr>
      </w:pPr>
      <w:r w:rsidRPr="00012C38">
        <w:rPr>
          <w:rFonts w:ascii="Arial" w:hAnsi="Arial" w:cs="Arial"/>
          <w:noProof/>
          <w:sz w:val="28"/>
          <w:lang w:eastAsia="es-MX"/>
        </w:rPr>
        <w:lastRenderedPageBreak/>
        <w:t>Gráfica vallores medidos</w:t>
      </w:r>
    </w:p>
    <w:p w:rsidR="00012C38" w:rsidRDefault="00012C38" w:rsidP="00012C38">
      <w:pPr>
        <w:spacing w:after="0" w:line="240" w:lineRule="auto"/>
        <w:jc w:val="center"/>
        <w:rPr>
          <w:rFonts w:ascii="Arial" w:hAnsi="Arial" w:cs="Arial"/>
          <w:noProof/>
          <w:sz w:val="28"/>
          <w:lang w:eastAsia="es-MX"/>
        </w:rPr>
      </w:pPr>
      <w:bookmarkStart w:id="0" w:name="_GoBack"/>
      <w:r>
        <w:rPr>
          <w:rFonts w:ascii="Times New Roman" w:eastAsia="Times New Roman" w:hAnsi="Times New Roman" w:cs="Times New Roman"/>
          <w:noProof/>
          <w:sz w:val="24"/>
          <w:szCs w:val="24"/>
          <w:lang w:eastAsia="es-MX"/>
        </w:rPr>
        <w:drawing>
          <wp:inline distT="0" distB="0" distL="0" distR="0" wp14:anchorId="3059877B" wp14:editId="75AF4F8C">
            <wp:extent cx="5743575" cy="3200400"/>
            <wp:effectExtent l="0" t="0" r="9525"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012C38" w:rsidRDefault="00012C38" w:rsidP="00012C38">
      <w:pPr>
        <w:spacing w:after="0" w:line="240" w:lineRule="auto"/>
        <w:jc w:val="center"/>
        <w:rPr>
          <w:rFonts w:ascii="Arial" w:hAnsi="Arial" w:cs="Arial"/>
          <w:noProof/>
          <w:sz w:val="28"/>
          <w:lang w:eastAsia="es-MX"/>
        </w:rPr>
      </w:pPr>
      <w:r>
        <w:rPr>
          <w:rFonts w:ascii="Arial" w:hAnsi="Arial" w:cs="Arial"/>
          <w:noProof/>
          <w:sz w:val="28"/>
          <w:lang w:eastAsia="es-MX"/>
        </w:rPr>
        <w:t>TABLA DE POTENCIA EN CADA RESISTOR</w:t>
      </w:r>
    </w:p>
    <w:tbl>
      <w:tblPr>
        <w:tblStyle w:val="Tablaconcuadrcula"/>
        <w:tblpPr w:leftFromText="141" w:rightFromText="141" w:vertAnchor="text" w:horzAnchor="margin" w:tblpXSpec="center" w:tblpY="94"/>
        <w:tblW w:w="7338" w:type="dxa"/>
        <w:tblLayout w:type="fixed"/>
        <w:tblLook w:val="04A0" w:firstRow="1" w:lastRow="0" w:firstColumn="1" w:lastColumn="0" w:noHBand="0" w:noVBand="1"/>
      </w:tblPr>
      <w:tblGrid>
        <w:gridCol w:w="2167"/>
        <w:gridCol w:w="2167"/>
        <w:gridCol w:w="1560"/>
        <w:gridCol w:w="1444"/>
      </w:tblGrid>
      <w:tr w:rsidR="00012C38" w:rsidRPr="00D51D3C" w:rsidTr="00012C38">
        <w:trPr>
          <w:trHeight w:val="367"/>
        </w:trPr>
        <w:tc>
          <w:tcPr>
            <w:tcW w:w="2167" w:type="dxa"/>
            <w:vMerge w:val="restart"/>
            <w:vAlign w:val="center"/>
          </w:tcPr>
          <w:p w:rsidR="00012C38" w:rsidRPr="00D51D3C" w:rsidRDefault="00012C38" w:rsidP="00012C38">
            <w:pPr>
              <w:jc w:val="center"/>
              <w:rPr>
                <w:rFonts w:ascii="Arial" w:eastAsia="Times New Roman" w:hAnsi="Arial" w:cs="Arial"/>
                <w:lang w:eastAsia="es-MX"/>
              </w:rPr>
            </w:pPr>
            <w:r>
              <w:rPr>
                <w:rFonts w:ascii="Arial" w:eastAsia="Times New Roman" w:hAnsi="Arial" w:cs="Arial"/>
                <w:sz w:val="18"/>
                <w:lang w:eastAsia="es-MX"/>
              </w:rPr>
              <w:t>ELEMENT</w:t>
            </w:r>
          </w:p>
        </w:tc>
        <w:tc>
          <w:tcPr>
            <w:tcW w:w="5171" w:type="dxa"/>
            <w:gridSpan w:val="3"/>
            <w:vAlign w:val="center"/>
          </w:tcPr>
          <w:p w:rsidR="00012C38" w:rsidRPr="00D51D3C" w:rsidRDefault="00012C38" w:rsidP="00012C38">
            <w:pPr>
              <w:jc w:val="center"/>
              <w:rPr>
                <w:rFonts w:ascii="Arial" w:eastAsia="Times New Roman" w:hAnsi="Arial" w:cs="Arial"/>
                <w:lang w:eastAsia="es-MX"/>
              </w:rPr>
            </w:pPr>
            <w:r w:rsidRPr="00D51D3C">
              <w:rPr>
                <w:rFonts w:ascii="Arial" w:eastAsia="Times New Roman" w:hAnsi="Arial" w:cs="Arial"/>
                <w:lang w:eastAsia="es-MX"/>
              </w:rPr>
              <w:t>POTENCIA</w:t>
            </w:r>
          </w:p>
        </w:tc>
      </w:tr>
      <w:tr w:rsidR="00012C38" w:rsidRPr="00D51D3C" w:rsidTr="00012C38">
        <w:trPr>
          <w:trHeight w:val="107"/>
        </w:trPr>
        <w:tc>
          <w:tcPr>
            <w:tcW w:w="2167" w:type="dxa"/>
            <w:vMerge/>
            <w:vAlign w:val="center"/>
          </w:tcPr>
          <w:p w:rsidR="00012C38" w:rsidRPr="00D51D3C" w:rsidRDefault="00012C38" w:rsidP="00012C38">
            <w:pPr>
              <w:jc w:val="center"/>
              <w:rPr>
                <w:rFonts w:ascii="Arial" w:eastAsia="Times New Roman" w:hAnsi="Arial" w:cs="Arial"/>
                <w:lang w:eastAsia="es-MX"/>
              </w:rPr>
            </w:pPr>
          </w:p>
        </w:tc>
        <w:tc>
          <w:tcPr>
            <w:tcW w:w="2167" w:type="dxa"/>
            <w:vAlign w:val="center"/>
          </w:tcPr>
          <w:p w:rsidR="00012C38" w:rsidRPr="00D51D3C" w:rsidRDefault="00012C38" w:rsidP="00012C38">
            <w:pPr>
              <w:jc w:val="center"/>
              <w:rPr>
                <w:rFonts w:ascii="Arial" w:eastAsia="Times New Roman" w:hAnsi="Arial" w:cs="Arial"/>
                <w:lang w:eastAsia="es-MX"/>
              </w:rPr>
            </w:pPr>
            <w:r>
              <w:rPr>
                <w:rFonts w:ascii="Arial" w:eastAsia="Times New Roman" w:hAnsi="Arial" w:cs="Arial"/>
                <w:lang w:eastAsia="es-MX"/>
              </w:rPr>
              <w:t xml:space="preserve"> VALORES </w:t>
            </w:r>
            <w:r w:rsidRPr="00D51D3C">
              <w:rPr>
                <w:rFonts w:ascii="Arial" w:eastAsia="Times New Roman" w:hAnsi="Arial" w:cs="Arial"/>
                <w:lang w:eastAsia="es-MX"/>
              </w:rPr>
              <w:t>CALC</w:t>
            </w:r>
            <w:r>
              <w:rPr>
                <w:rFonts w:ascii="Arial" w:eastAsia="Times New Roman" w:hAnsi="Arial" w:cs="Arial"/>
                <w:lang w:eastAsia="es-MX"/>
              </w:rPr>
              <w:t>ULADOS</w:t>
            </w:r>
          </w:p>
        </w:tc>
        <w:tc>
          <w:tcPr>
            <w:tcW w:w="1560" w:type="dxa"/>
            <w:vAlign w:val="center"/>
          </w:tcPr>
          <w:p w:rsidR="00012C38" w:rsidRPr="00D51D3C" w:rsidRDefault="00012C38" w:rsidP="00012C38">
            <w:pPr>
              <w:jc w:val="center"/>
              <w:rPr>
                <w:rFonts w:ascii="Arial" w:eastAsia="Times New Roman" w:hAnsi="Arial" w:cs="Arial"/>
                <w:lang w:eastAsia="es-MX"/>
              </w:rPr>
            </w:pPr>
            <w:r>
              <w:rPr>
                <w:rFonts w:ascii="Arial" w:eastAsia="Times New Roman" w:hAnsi="Arial" w:cs="Arial"/>
                <w:lang w:eastAsia="es-MX"/>
              </w:rPr>
              <w:t xml:space="preserve">VALORES </w:t>
            </w:r>
            <w:r w:rsidRPr="00D51D3C">
              <w:rPr>
                <w:rFonts w:ascii="Arial" w:eastAsia="Times New Roman" w:hAnsi="Arial" w:cs="Arial"/>
                <w:lang w:eastAsia="es-MX"/>
              </w:rPr>
              <w:t>MED</w:t>
            </w:r>
            <w:r>
              <w:rPr>
                <w:rFonts w:ascii="Arial" w:eastAsia="Times New Roman" w:hAnsi="Arial" w:cs="Arial"/>
                <w:lang w:eastAsia="es-MX"/>
              </w:rPr>
              <w:t>IDOS</w:t>
            </w:r>
          </w:p>
        </w:tc>
        <w:tc>
          <w:tcPr>
            <w:tcW w:w="1444" w:type="dxa"/>
            <w:vAlign w:val="center"/>
          </w:tcPr>
          <w:p w:rsidR="00012C38" w:rsidRPr="00D51D3C" w:rsidRDefault="00012C38" w:rsidP="00012C38">
            <w:pPr>
              <w:jc w:val="center"/>
              <w:rPr>
                <w:rFonts w:ascii="Arial" w:eastAsia="Times New Roman" w:hAnsi="Arial" w:cs="Arial"/>
                <w:lang w:eastAsia="es-MX"/>
              </w:rPr>
            </w:pPr>
            <w:r>
              <w:rPr>
                <w:rFonts w:ascii="Arial" w:eastAsia="Times New Roman" w:hAnsi="Arial" w:cs="Arial"/>
                <w:lang w:eastAsia="es-MX"/>
              </w:rPr>
              <w:t>VALORES</w:t>
            </w:r>
            <w:r w:rsidRPr="00D51D3C">
              <w:rPr>
                <w:rFonts w:ascii="Arial" w:eastAsia="Times New Roman" w:hAnsi="Arial" w:cs="Arial"/>
                <w:lang w:eastAsia="es-MX"/>
              </w:rPr>
              <w:t>SIM</w:t>
            </w:r>
            <w:r>
              <w:rPr>
                <w:rFonts w:ascii="Arial" w:eastAsia="Times New Roman" w:hAnsi="Arial" w:cs="Arial"/>
                <w:lang w:eastAsia="es-MX"/>
              </w:rPr>
              <w:t>ULADOS</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R1</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0.011 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0.0049w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0.0115 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R2</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0.033 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0.042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0.033 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R3</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9.26 µw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0.015w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8.68 µw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R4</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0.015 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0.033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0.0152 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R5</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143 µ 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0.00205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0.142 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R6</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0.045 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0.054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0.045 w</w:t>
            </w:r>
          </w:p>
        </w:tc>
      </w:tr>
      <w:tr w:rsidR="00012C38" w:rsidTr="00012C38">
        <w:trPr>
          <w:trHeight w:val="200"/>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R7</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0.002w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0.024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0.00279 w</w:t>
            </w:r>
          </w:p>
        </w:tc>
      </w:tr>
      <w:tr w:rsidR="00012C38" w:rsidTr="00012C38">
        <w:trPr>
          <w:trHeight w:val="47"/>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R8</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0.059w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0.0492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0.059 w</w:t>
            </w:r>
          </w:p>
        </w:tc>
      </w:tr>
      <w:tr w:rsidR="00012C38" w:rsidTr="00012C38">
        <w:trPr>
          <w:trHeight w:val="211"/>
        </w:trPr>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R9</w:t>
            </w:r>
          </w:p>
        </w:tc>
        <w:tc>
          <w:tcPr>
            <w:tcW w:w="2167"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0.027w</w:t>
            </w:r>
          </w:p>
        </w:tc>
        <w:tc>
          <w:tcPr>
            <w:tcW w:w="1560"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0.024 w</w:t>
            </w:r>
          </w:p>
        </w:tc>
        <w:tc>
          <w:tcPr>
            <w:tcW w:w="1444" w:type="dxa"/>
            <w:vAlign w:val="center"/>
          </w:tcPr>
          <w:p w:rsidR="00012C38" w:rsidRDefault="00012C38" w:rsidP="00012C38">
            <w:pPr>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0.027 w</w:t>
            </w:r>
          </w:p>
        </w:tc>
      </w:tr>
    </w:tbl>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237331">
      <w:pPr>
        <w:spacing w:after="0" w:line="240" w:lineRule="auto"/>
        <w:jc w:val="center"/>
        <w:rPr>
          <w:rFonts w:ascii="Arial" w:hAnsi="Arial" w:cs="Arial"/>
          <w:noProof/>
          <w:sz w:val="28"/>
          <w:lang w:eastAsia="es-MX"/>
        </w:rPr>
      </w:pPr>
      <w:r>
        <w:rPr>
          <w:rFonts w:ascii="Arial" w:hAnsi="Arial" w:cs="Arial"/>
          <w:noProof/>
          <w:sz w:val="28"/>
          <w:lang w:eastAsia="es-MX"/>
        </w:rPr>
        <w:t>GRÁFICA DE POTENCIA EN CADA RESISTOR</w:t>
      </w:r>
    </w:p>
    <w:p w:rsidR="00012C38" w:rsidRDefault="00237331" w:rsidP="00012C38">
      <w:pPr>
        <w:spacing w:after="0" w:line="240" w:lineRule="auto"/>
        <w:jc w:val="center"/>
        <w:rPr>
          <w:rFonts w:ascii="Arial" w:hAnsi="Arial" w:cs="Arial"/>
          <w:noProof/>
          <w:sz w:val="28"/>
          <w:lang w:eastAsia="es-MX"/>
        </w:rPr>
      </w:pPr>
      <w:r>
        <w:rPr>
          <w:rFonts w:ascii="Arial" w:hAnsi="Arial" w:cs="Arial"/>
          <w:noProof/>
          <w:sz w:val="28"/>
          <w:lang w:eastAsia="es-MX"/>
        </w:rPr>
        <w:lastRenderedPageBreak/>
        <w:drawing>
          <wp:inline distT="0" distB="0" distL="0" distR="0" wp14:anchorId="513839ED" wp14:editId="751329C9">
            <wp:extent cx="5486400" cy="32004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Default="00012C38" w:rsidP="00012C38">
      <w:pPr>
        <w:spacing w:after="0" w:line="240" w:lineRule="auto"/>
        <w:jc w:val="center"/>
        <w:rPr>
          <w:rFonts w:ascii="Arial" w:hAnsi="Arial" w:cs="Arial"/>
          <w:noProof/>
          <w:sz w:val="28"/>
          <w:lang w:eastAsia="es-MX"/>
        </w:rPr>
      </w:pPr>
    </w:p>
    <w:p w:rsidR="00012C38" w:rsidRPr="00012C38" w:rsidRDefault="00012C38" w:rsidP="00012C38">
      <w:pPr>
        <w:spacing w:after="0" w:line="240" w:lineRule="auto"/>
        <w:jc w:val="center"/>
        <w:rPr>
          <w:rFonts w:ascii="Arial" w:hAnsi="Arial" w:cs="Arial"/>
          <w:noProof/>
          <w:sz w:val="28"/>
          <w:lang w:eastAsia="es-MX"/>
        </w:rPr>
      </w:pPr>
    </w:p>
    <w:p w:rsidR="00CA59F8" w:rsidRPr="008F4325" w:rsidRDefault="00CA59F8" w:rsidP="008F4325">
      <w:pPr>
        <w:spacing w:after="0" w:line="240" w:lineRule="auto"/>
        <w:rPr>
          <w:rFonts w:ascii="Times New Roman" w:eastAsia="Times New Roman" w:hAnsi="Times New Roman" w:cs="Times New Roman"/>
          <w:sz w:val="24"/>
          <w:szCs w:val="24"/>
          <w:lang w:eastAsia="es-MX"/>
        </w:rPr>
      </w:pPr>
    </w:p>
    <w:sectPr w:rsidR="00CA59F8" w:rsidRPr="008F43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25"/>
    <w:rsid w:val="00012C38"/>
    <w:rsid w:val="00190AB4"/>
    <w:rsid w:val="00237331"/>
    <w:rsid w:val="002913F5"/>
    <w:rsid w:val="003C0460"/>
    <w:rsid w:val="00584973"/>
    <w:rsid w:val="005D3222"/>
    <w:rsid w:val="008C635A"/>
    <w:rsid w:val="008F4325"/>
    <w:rsid w:val="00932EDC"/>
    <w:rsid w:val="009A4F19"/>
    <w:rsid w:val="00B50C1B"/>
    <w:rsid w:val="00CA59F8"/>
    <w:rsid w:val="00D51D3C"/>
    <w:rsid w:val="00DA3E60"/>
    <w:rsid w:val="00DF365E"/>
    <w:rsid w:val="00E77C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43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F4325"/>
    <w:rPr>
      <w:color w:val="0000FF"/>
      <w:u w:val="single"/>
    </w:rPr>
  </w:style>
  <w:style w:type="paragraph" w:styleId="Textodeglobo">
    <w:name w:val="Balloon Text"/>
    <w:basedOn w:val="Normal"/>
    <w:link w:val="TextodegloboCar"/>
    <w:uiPriority w:val="99"/>
    <w:semiHidden/>
    <w:unhideWhenUsed/>
    <w:rsid w:val="003C04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460"/>
    <w:rPr>
      <w:rFonts w:ascii="Tahoma" w:hAnsi="Tahoma" w:cs="Tahoma"/>
      <w:sz w:val="16"/>
      <w:szCs w:val="16"/>
    </w:rPr>
  </w:style>
  <w:style w:type="table" w:styleId="Tablaconcuadrcula">
    <w:name w:val="Table Grid"/>
    <w:basedOn w:val="Tablanormal"/>
    <w:uiPriority w:val="59"/>
    <w:rsid w:val="00D5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43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F4325"/>
    <w:rPr>
      <w:color w:val="0000FF"/>
      <w:u w:val="single"/>
    </w:rPr>
  </w:style>
  <w:style w:type="paragraph" w:styleId="Textodeglobo">
    <w:name w:val="Balloon Text"/>
    <w:basedOn w:val="Normal"/>
    <w:link w:val="TextodegloboCar"/>
    <w:uiPriority w:val="99"/>
    <w:semiHidden/>
    <w:unhideWhenUsed/>
    <w:rsid w:val="003C04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460"/>
    <w:rPr>
      <w:rFonts w:ascii="Tahoma" w:hAnsi="Tahoma" w:cs="Tahoma"/>
      <w:sz w:val="16"/>
      <w:szCs w:val="16"/>
    </w:rPr>
  </w:style>
  <w:style w:type="table" w:styleId="Tablaconcuadrcula">
    <w:name w:val="Table Grid"/>
    <w:basedOn w:val="Tablanormal"/>
    <w:uiPriority w:val="59"/>
    <w:rsid w:val="00D5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7566">
      <w:bodyDiv w:val="1"/>
      <w:marLeft w:val="0"/>
      <w:marRight w:val="0"/>
      <w:marTop w:val="0"/>
      <w:marBottom w:val="0"/>
      <w:divBdr>
        <w:top w:val="none" w:sz="0" w:space="0" w:color="auto"/>
        <w:left w:val="none" w:sz="0" w:space="0" w:color="auto"/>
        <w:bottom w:val="none" w:sz="0" w:space="0" w:color="auto"/>
        <w:right w:val="none" w:sz="0" w:space="0" w:color="auto"/>
      </w:divBdr>
    </w:div>
    <w:div w:id="304429779">
      <w:bodyDiv w:val="1"/>
      <w:marLeft w:val="0"/>
      <w:marRight w:val="0"/>
      <w:marTop w:val="0"/>
      <w:marBottom w:val="0"/>
      <w:divBdr>
        <w:top w:val="none" w:sz="0" w:space="0" w:color="auto"/>
        <w:left w:val="none" w:sz="0" w:space="0" w:color="auto"/>
        <w:bottom w:val="none" w:sz="0" w:space="0" w:color="auto"/>
        <w:right w:val="none" w:sz="0" w:space="0" w:color="auto"/>
      </w:divBdr>
    </w:div>
    <w:div w:id="362942019">
      <w:bodyDiv w:val="1"/>
      <w:marLeft w:val="0"/>
      <w:marRight w:val="0"/>
      <w:marTop w:val="0"/>
      <w:marBottom w:val="0"/>
      <w:divBdr>
        <w:top w:val="none" w:sz="0" w:space="0" w:color="auto"/>
        <w:left w:val="none" w:sz="0" w:space="0" w:color="auto"/>
        <w:bottom w:val="none" w:sz="0" w:space="0" w:color="auto"/>
        <w:right w:val="none" w:sz="0" w:space="0" w:color="auto"/>
      </w:divBdr>
    </w:div>
    <w:div w:id="13245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R1</c:v>
                </c:pt>
              </c:strCache>
            </c:strRef>
          </c:tx>
          <c:invertIfNegative val="0"/>
          <c:cat>
            <c:strRef>
              <c:f>Hoja1!$A$2:$A$3</c:f>
              <c:strCache>
                <c:ptCount val="2"/>
                <c:pt idx="0">
                  <c:v>Current (mA)</c:v>
                </c:pt>
                <c:pt idx="1">
                  <c:v>voltage (V)</c:v>
                </c:pt>
              </c:strCache>
            </c:strRef>
          </c:cat>
          <c:val>
            <c:numRef>
              <c:f>Hoja1!$B$2:$B$3</c:f>
              <c:numCache>
                <c:formatCode>General</c:formatCode>
                <c:ptCount val="2"/>
                <c:pt idx="0">
                  <c:v>0.7</c:v>
                </c:pt>
                <c:pt idx="1">
                  <c:v>7</c:v>
                </c:pt>
              </c:numCache>
            </c:numRef>
          </c:val>
        </c:ser>
        <c:ser>
          <c:idx val="1"/>
          <c:order val="1"/>
          <c:tx>
            <c:strRef>
              <c:f>Hoja1!$C$1</c:f>
              <c:strCache>
                <c:ptCount val="1"/>
                <c:pt idx="0">
                  <c:v>R2</c:v>
                </c:pt>
              </c:strCache>
            </c:strRef>
          </c:tx>
          <c:invertIfNegative val="0"/>
          <c:cat>
            <c:strRef>
              <c:f>Hoja1!$A$2:$A$3</c:f>
              <c:strCache>
                <c:ptCount val="2"/>
                <c:pt idx="0">
                  <c:v>Current (mA)</c:v>
                </c:pt>
                <c:pt idx="1">
                  <c:v>voltage (V)</c:v>
                </c:pt>
              </c:strCache>
            </c:strRef>
          </c:cat>
          <c:val>
            <c:numRef>
              <c:f>Hoja1!$C$2:$C$3</c:f>
              <c:numCache>
                <c:formatCode>General</c:formatCode>
                <c:ptCount val="2"/>
                <c:pt idx="0">
                  <c:v>6.6</c:v>
                </c:pt>
                <c:pt idx="1">
                  <c:v>6.5</c:v>
                </c:pt>
              </c:numCache>
            </c:numRef>
          </c:val>
        </c:ser>
        <c:ser>
          <c:idx val="2"/>
          <c:order val="2"/>
          <c:tx>
            <c:strRef>
              <c:f>Hoja1!$D$1</c:f>
              <c:strCache>
                <c:ptCount val="1"/>
                <c:pt idx="0">
                  <c:v>R3</c:v>
                </c:pt>
              </c:strCache>
            </c:strRef>
          </c:tx>
          <c:invertIfNegative val="0"/>
          <c:cat>
            <c:strRef>
              <c:f>Hoja1!$A$2:$A$3</c:f>
              <c:strCache>
                <c:ptCount val="2"/>
                <c:pt idx="0">
                  <c:v>Current (mA)</c:v>
                </c:pt>
                <c:pt idx="1">
                  <c:v>voltage (V)</c:v>
                </c:pt>
              </c:strCache>
            </c:strRef>
          </c:cat>
          <c:val>
            <c:numRef>
              <c:f>Hoja1!$D$2:$D$3</c:f>
              <c:numCache>
                <c:formatCode>General</c:formatCode>
                <c:ptCount val="2"/>
                <c:pt idx="0">
                  <c:v>4.0999999999999996</c:v>
                </c:pt>
                <c:pt idx="1">
                  <c:v>3.9</c:v>
                </c:pt>
              </c:numCache>
            </c:numRef>
          </c:val>
        </c:ser>
        <c:ser>
          <c:idx val="3"/>
          <c:order val="3"/>
          <c:tx>
            <c:strRef>
              <c:f>Hoja1!$E$1</c:f>
              <c:strCache>
                <c:ptCount val="1"/>
                <c:pt idx="0">
                  <c:v>R4</c:v>
                </c:pt>
              </c:strCache>
            </c:strRef>
          </c:tx>
          <c:invertIfNegative val="0"/>
          <c:cat>
            <c:strRef>
              <c:f>Hoja1!$A$2:$A$3</c:f>
              <c:strCache>
                <c:ptCount val="2"/>
                <c:pt idx="0">
                  <c:v>Current (mA)</c:v>
                </c:pt>
                <c:pt idx="1">
                  <c:v>voltage (V)</c:v>
                </c:pt>
              </c:strCache>
            </c:strRef>
          </c:cat>
          <c:val>
            <c:numRef>
              <c:f>Hoja1!$E$2:$E$3</c:f>
              <c:numCache>
                <c:formatCode>General</c:formatCode>
                <c:ptCount val="2"/>
                <c:pt idx="0">
                  <c:v>11</c:v>
                </c:pt>
                <c:pt idx="1">
                  <c:v>3.09</c:v>
                </c:pt>
              </c:numCache>
            </c:numRef>
          </c:val>
        </c:ser>
        <c:ser>
          <c:idx val="4"/>
          <c:order val="4"/>
          <c:tx>
            <c:strRef>
              <c:f>Hoja1!$F$1</c:f>
              <c:strCache>
                <c:ptCount val="1"/>
                <c:pt idx="0">
                  <c:v>R5</c:v>
                </c:pt>
              </c:strCache>
            </c:strRef>
          </c:tx>
          <c:invertIfNegative val="0"/>
          <c:cat>
            <c:strRef>
              <c:f>Hoja1!$A$2:$A$3</c:f>
              <c:strCache>
                <c:ptCount val="2"/>
                <c:pt idx="0">
                  <c:v>Current (mA)</c:v>
                </c:pt>
                <c:pt idx="1">
                  <c:v>voltage (V)</c:v>
                </c:pt>
              </c:strCache>
            </c:strRef>
          </c:cat>
          <c:val>
            <c:numRef>
              <c:f>Hoja1!$F$2:$F$3</c:f>
              <c:numCache>
                <c:formatCode>General</c:formatCode>
                <c:ptCount val="2"/>
                <c:pt idx="0">
                  <c:v>4.0999999999999996</c:v>
                </c:pt>
                <c:pt idx="1">
                  <c:v>0.5</c:v>
                </c:pt>
              </c:numCache>
            </c:numRef>
          </c:val>
        </c:ser>
        <c:ser>
          <c:idx val="5"/>
          <c:order val="5"/>
          <c:tx>
            <c:strRef>
              <c:f>Hoja1!$G$1</c:f>
              <c:strCache>
                <c:ptCount val="1"/>
                <c:pt idx="0">
                  <c:v>R6</c:v>
                </c:pt>
              </c:strCache>
            </c:strRef>
          </c:tx>
          <c:invertIfNegative val="0"/>
          <c:cat>
            <c:strRef>
              <c:f>Hoja1!$A$2:$A$3</c:f>
              <c:strCache>
                <c:ptCount val="2"/>
                <c:pt idx="0">
                  <c:v>Current (mA)</c:v>
                </c:pt>
                <c:pt idx="1">
                  <c:v>voltage (V)</c:v>
                </c:pt>
              </c:strCache>
            </c:strRef>
          </c:cat>
          <c:val>
            <c:numRef>
              <c:f>Hoja1!$G$2:$G$3</c:f>
              <c:numCache>
                <c:formatCode>General</c:formatCode>
                <c:ptCount val="2"/>
                <c:pt idx="0">
                  <c:v>11.4</c:v>
                </c:pt>
                <c:pt idx="1">
                  <c:v>4.8</c:v>
                </c:pt>
              </c:numCache>
            </c:numRef>
          </c:val>
        </c:ser>
        <c:ser>
          <c:idx val="6"/>
          <c:order val="6"/>
          <c:tx>
            <c:strRef>
              <c:f>Hoja1!$H$1</c:f>
              <c:strCache>
                <c:ptCount val="1"/>
                <c:pt idx="0">
                  <c:v>R7</c:v>
                </c:pt>
              </c:strCache>
            </c:strRef>
          </c:tx>
          <c:invertIfNegative val="0"/>
          <c:cat>
            <c:strRef>
              <c:f>Hoja1!$A$2:$A$3</c:f>
              <c:strCache>
                <c:ptCount val="2"/>
                <c:pt idx="0">
                  <c:v>Current (mA)</c:v>
                </c:pt>
                <c:pt idx="1">
                  <c:v>voltage (V)</c:v>
                </c:pt>
              </c:strCache>
            </c:strRef>
          </c:cat>
          <c:val>
            <c:numRef>
              <c:f>Hoja1!$H$2:$H$3</c:f>
              <c:numCache>
                <c:formatCode>General</c:formatCode>
                <c:ptCount val="2"/>
                <c:pt idx="0">
                  <c:v>4.8</c:v>
                </c:pt>
                <c:pt idx="1">
                  <c:v>5</c:v>
                </c:pt>
              </c:numCache>
            </c:numRef>
          </c:val>
        </c:ser>
        <c:ser>
          <c:idx val="7"/>
          <c:order val="7"/>
          <c:tx>
            <c:strRef>
              <c:f>Hoja1!$I$1</c:f>
              <c:strCache>
                <c:ptCount val="1"/>
                <c:pt idx="0">
                  <c:v>R 8</c:v>
                </c:pt>
              </c:strCache>
            </c:strRef>
          </c:tx>
          <c:invertIfNegative val="0"/>
          <c:cat>
            <c:strRef>
              <c:f>Hoja1!$A$2:$A$3</c:f>
              <c:strCache>
                <c:ptCount val="2"/>
                <c:pt idx="0">
                  <c:v>Current (mA)</c:v>
                </c:pt>
                <c:pt idx="1">
                  <c:v>voltage (V)</c:v>
                </c:pt>
              </c:strCache>
            </c:strRef>
          </c:cat>
          <c:val>
            <c:numRef>
              <c:f>Hoja1!$I$2:$I$3</c:f>
              <c:numCache>
                <c:formatCode>General</c:formatCode>
                <c:ptCount val="2"/>
                <c:pt idx="0">
                  <c:v>12.3</c:v>
                </c:pt>
                <c:pt idx="1">
                  <c:v>4</c:v>
                </c:pt>
              </c:numCache>
            </c:numRef>
          </c:val>
        </c:ser>
        <c:ser>
          <c:idx val="8"/>
          <c:order val="8"/>
          <c:tx>
            <c:strRef>
              <c:f>Hoja1!$J$1</c:f>
              <c:strCache>
                <c:ptCount val="1"/>
                <c:pt idx="0">
                  <c:v>R9</c:v>
                </c:pt>
              </c:strCache>
            </c:strRef>
          </c:tx>
          <c:invertIfNegative val="0"/>
          <c:cat>
            <c:strRef>
              <c:f>Hoja1!$A$2:$A$3</c:f>
              <c:strCache>
                <c:ptCount val="2"/>
                <c:pt idx="0">
                  <c:v>Current (mA)</c:v>
                </c:pt>
                <c:pt idx="1">
                  <c:v>voltage (V)</c:v>
                </c:pt>
              </c:strCache>
            </c:strRef>
          </c:cat>
          <c:val>
            <c:numRef>
              <c:f>Hoja1!$J$2:$J$3</c:f>
              <c:numCache>
                <c:formatCode>General</c:formatCode>
                <c:ptCount val="2"/>
                <c:pt idx="0">
                  <c:v>0</c:v>
                </c:pt>
                <c:pt idx="1">
                  <c:v>5</c:v>
                </c:pt>
              </c:numCache>
            </c:numRef>
          </c:val>
        </c:ser>
        <c:dLbls>
          <c:showLegendKey val="0"/>
          <c:showVal val="0"/>
          <c:showCatName val="0"/>
          <c:showSerName val="0"/>
          <c:showPercent val="0"/>
          <c:showBubbleSize val="0"/>
        </c:dLbls>
        <c:gapWidth val="150"/>
        <c:axId val="160288768"/>
        <c:axId val="160290304"/>
      </c:barChart>
      <c:catAx>
        <c:axId val="160288768"/>
        <c:scaling>
          <c:orientation val="minMax"/>
        </c:scaling>
        <c:delete val="0"/>
        <c:axPos val="b"/>
        <c:majorTickMark val="out"/>
        <c:minorTickMark val="none"/>
        <c:tickLblPos val="nextTo"/>
        <c:crossAx val="160290304"/>
        <c:crosses val="autoZero"/>
        <c:auto val="1"/>
        <c:lblAlgn val="ctr"/>
        <c:lblOffset val="100"/>
        <c:noMultiLvlLbl val="0"/>
      </c:catAx>
      <c:valAx>
        <c:axId val="160290304"/>
        <c:scaling>
          <c:orientation val="minMax"/>
        </c:scaling>
        <c:delete val="0"/>
        <c:axPos val="l"/>
        <c:majorGridlines/>
        <c:numFmt formatCode="General" sourceLinked="1"/>
        <c:majorTickMark val="out"/>
        <c:minorTickMark val="none"/>
        <c:tickLblPos val="nextTo"/>
        <c:crossAx val="1602887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R1</c:v>
                </c:pt>
              </c:strCache>
            </c:strRef>
          </c:tx>
          <c:invertIfNegative val="0"/>
          <c:cat>
            <c:strRef>
              <c:f>Hoja1!$A$2:$A$4</c:f>
              <c:strCache>
                <c:ptCount val="3"/>
                <c:pt idx="0">
                  <c:v>Valores calulcados (mW)</c:v>
                </c:pt>
                <c:pt idx="1">
                  <c:v>valores medidos (mW)</c:v>
                </c:pt>
                <c:pt idx="2">
                  <c:v>valores simulados (mW)</c:v>
                </c:pt>
              </c:strCache>
            </c:strRef>
          </c:cat>
          <c:val>
            <c:numRef>
              <c:f>Hoja1!$B$2:$B$4</c:f>
              <c:numCache>
                <c:formatCode>General</c:formatCode>
                <c:ptCount val="3"/>
                <c:pt idx="0">
                  <c:v>11.52</c:v>
                </c:pt>
                <c:pt idx="1">
                  <c:v>4.9000000000000004</c:v>
                </c:pt>
                <c:pt idx="2">
                  <c:v>11.5</c:v>
                </c:pt>
              </c:numCache>
            </c:numRef>
          </c:val>
        </c:ser>
        <c:ser>
          <c:idx val="1"/>
          <c:order val="1"/>
          <c:tx>
            <c:strRef>
              <c:f>Hoja1!$C$1</c:f>
              <c:strCache>
                <c:ptCount val="1"/>
                <c:pt idx="0">
                  <c:v>R2</c:v>
                </c:pt>
              </c:strCache>
            </c:strRef>
          </c:tx>
          <c:invertIfNegative val="0"/>
          <c:cat>
            <c:strRef>
              <c:f>Hoja1!$A$2:$A$4</c:f>
              <c:strCache>
                <c:ptCount val="3"/>
                <c:pt idx="0">
                  <c:v>Valores calulcados (mW)</c:v>
                </c:pt>
                <c:pt idx="1">
                  <c:v>valores medidos (mW)</c:v>
                </c:pt>
                <c:pt idx="2">
                  <c:v>valores simulados (mW)</c:v>
                </c:pt>
              </c:strCache>
            </c:strRef>
          </c:cat>
          <c:val>
            <c:numRef>
              <c:f>Hoja1!$C$2:$C$4</c:f>
              <c:numCache>
                <c:formatCode>General</c:formatCode>
                <c:ptCount val="3"/>
                <c:pt idx="0">
                  <c:v>33.64</c:v>
                </c:pt>
                <c:pt idx="1">
                  <c:v>42</c:v>
                </c:pt>
                <c:pt idx="2">
                  <c:v>33</c:v>
                </c:pt>
              </c:numCache>
            </c:numRef>
          </c:val>
        </c:ser>
        <c:ser>
          <c:idx val="2"/>
          <c:order val="2"/>
          <c:tx>
            <c:strRef>
              <c:f>Hoja1!$D$1</c:f>
              <c:strCache>
                <c:ptCount val="1"/>
                <c:pt idx="0">
                  <c:v>R3</c:v>
                </c:pt>
              </c:strCache>
            </c:strRef>
          </c:tx>
          <c:invertIfNegative val="0"/>
          <c:cat>
            <c:strRef>
              <c:f>Hoja1!$A$2:$A$4</c:f>
              <c:strCache>
                <c:ptCount val="3"/>
                <c:pt idx="0">
                  <c:v>Valores calulcados (mW)</c:v>
                </c:pt>
                <c:pt idx="1">
                  <c:v>valores medidos (mW)</c:v>
                </c:pt>
                <c:pt idx="2">
                  <c:v>valores simulados (mW)</c:v>
                </c:pt>
              </c:strCache>
            </c:strRef>
          </c:cat>
          <c:val>
            <c:numRef>
              <c:f>Hoja1!$D$2:$D$4</c:f>
              <c:numCache>
                <c:formatCode>General</c:formatCode>
                <c:ptCount val="3"/>
                <c:pt idx="0">
                  <c:v>9.26</c:v>
                </c:pt>
                <c:pt idx="1">
                  <c:v>15</c:v>
                </c:pt>
                <c:pt idx="2">
                  <c:v>8.6809999999999998E-2</c:v>
                </c:pt>
              </c:numCache>
            </c:numRef>
          </c:val>
        </c:ser>
        <c:ser>
          <c:idx val="3"/>
          <c:order val="3"/>
          <c:tx>
            <c:strRef>
              <c:f>Hoja1!$E$1</c:f>
              <c:strCache>
                <c:ptCount val="1"/>
                <c:pt idx="0">
                  <c:v>R4</c:v>
                </c:pt>
              </c:strCache>
            </c:strRef>
          </c:tx>
          <c:invertIfNegative val="0"/>
          <c:cat>
            <c:strRef>
              <c:f>Hoja1!$A$2:$A$4</c:f>
              <c:strCache>
                <c:ptCount val="3"/>
                <c:pt idx="0">
                  <c:v>Valores calulcados (mW)</c:v>
                </c:pt>
                <c:pt idx="1">
                  <c:v>valores medidos (mW)</c:v>
                </c:pt>
                <c:pt idx="2">
                  <c:v>valores simulados (mW)</c:v>
                </c:pt>
              </c:strCache>
            </c:strRef>
          </c:cat>
          <c:val>
            <c:numRef>
              <c:f>Hoja1!$E$2:$E$4</c:f>
              <c:numCache>
                <c:formatCode>General</c:formatCode>
                <c:ptCount val="3"/>
                <c:pt idx="0">
                  <c:v>15.26</c:v>
                </c:pt>
                <c:pt idx="1">
                  <c:v>33</c:v>
                </c:pt>
                <c:pt idx="2">
                  <c:v>15.2</c:v>
                </c:pt>
              </c:numCache>
            </c:numRef>
          </c:val>
        </c:ser>
        <c:ser>
          <c:idx val="4"/>
          <c:order val="4"/>
          <c:tx>
            <c:strRef>
              <c:f>Hoja1!$F$1</c:f>
              <c:strCache>
                <c:ptCount val="1"/>
                <c:pt idx="0">
                  <c:v>R5</c:v>
                </c:pt>
              </c:strCache>
            </c:strRef>
          </c:tx>
          <c:invertIfNegative val="0"/>
          <c:cat>
            <c:strRef>
              <c:f>Hoja1!$A$2:$A$4</c:f>
              <c:strCache>
                <c:ptCount val="3"/>
                <c:pt idx="0">
                  <c:v>Valores calulcados (mW)</c:v>
                </c:pt>
                <c:pt idx="1">
                  <c:v>valores medidos (mW)</c:v>
                </c:pt>
                <c:pt idx="2">
                  <c:v>valores simulados (mW)</c:v>
                </c:pt>
              </c:strCache>
            </c:strRef>
          </c:cat>
          <c:val>
            <c:numRef>
              <c:f>Hoja1!$F$2:$F$4</c:f>
              <c:numCache>
                <c:formatCode>General</c:formatCode>
                <c:ptCount val="3"/>
                <c:pt idx="0">
                  <c:v>0.14291000000000001</c:v>
                </c:pt>
                <c:pt idx="1">
                  <c:v>2.0499999999999998</c:v>
                </c:pt>
                <c:pt idx="2">
                  <c:v>0.14199999999999999</c:v>
                </c:pt>
              </c:numCache>
            </c:numRef>
          </c:val>
        </c:ser>
        <c:ser>
          <c:idx val="5"/>
          <c:order val="5"/>
          <c:tx>
            <c:strRef>
              <c:f>Hoja1!$G$1</c:f>
              <c:strCache>
                <c:ptCount val="1"/>
                <c:pt idx="0">
                  <c:v>R6</c:v>
                </c:pt>
              </c:strCache>
            </c:strRef>
          </c:tx>
          <c:invertIfNegative val="0"/>
          <c:cat>
            <c:strRef>
              <c:f>Hoja1!$A$2:$A$4</c:f>
              <c:strCache>
                <c:ptCount val="3"/>
                <c:pt idx="0">
                  <c:v>Valores calulcados (mW)</c:v>
                </c:pt>
                <c:pt idx="1">
                  <c:v>valores medidos (mW)</c:v>
                </c:pt>
                <c:pt idx="2">
                  <c:v>valores simulados (mW)</c:v>
                </c:pt>
              </c:strCache>
            </c:strRef>
          </c:cat>
          <c:val>
            <c:numRef>
              <c:f>Hoja1!$G$2:$G$4</c:f>
              <c:numCache>
                <c:formatCode>General</c:formatCode>
                <c:ptCount val="3"/>
                <c:pt idx="0">
                  <c:v>45</c:v>
                </c:pt>
                <c:pt idx="1">
                  <c:v>54</c:v>
                </c:pt>
                <c:pt idx="2">
                  <c:v>45</c:v>
                </c:pt>
              </c:numCache>
            </c:numRef>
          </c:val>
        </c:ser>
        <c:ser>
          <c:idx val="6"/>
          <c:order val="6"/>
          <c:tx>
            <c:strRef>
              <c:f>Hoja1!$H$1</c:f>
              <c:strCache>
                <c:ptCount val="1"/>
                <c:pt idx="0">
                  <c:v>R7</c:v>
                </c:pt>
              </c:strCache>
            </c:strRef>
          </c:tx>
          <c:invertIfNegative val="0"/>
          <c:cat>
            <c:strRef>
              <c:f>Hoja1!$A$2:$A$4</c:f>
              <c:strCache>
                <c:ptCount val="3"/>
                <c:pt idx="0">
                  <c:v>Valores calulcados (mW)</c:v>
                </c:pt>
                <c:pt idx="1">
                  <c:v>valores medidos (mW)</c:v>
                </c:pt>
                <c:pt idx="2">
                  <c:v>valores simulados (mW)</c:v>
                </c:pt>
              </c:strCache>
            </c:strRef>
          </c:cat>
          <c:val>
            <c:numRef>
              <c:f>Hoja1!$H$2:$H$4</c:f>
              <c:numCache>
                <c:formatCode>General</c:formatCode>
                <c:ptCount val="3"/>
                <c:pt idx="0">
                  <c:v>2.79</c:v>
                </c:pt>
                <c:pt idx="1">
                  <c:v>24</c:v>
                </c:pt>
                <c:pt idx="2">
                  <c:v>2.79</c:v>
                </c:pt>
              </c:numCache>
            </c:numRef>
          </c:val>
        </c:ser>
        <c:ser>
          <c:idx val="7"/>
          <c:order val="7"/>
          <c:tx>
            <c:strRef>
              <c:f>Hoja1!$I$1</c:f>
              <c:strCache>
                <c:ptCount val="1"/>
                <c:pt idx="0">
                  <c:v>R8</c:v>
                </c:pt>
              </c:strCache>
            </c:strRef>
          </c:tx>
          <c:invertIfNegative val="0"/>
          <c:cat>
            <c:strRef>
              <c:f>Hoja1!$A$2:$A$4</c:f>
              <c:strCache>
                <c:ptCount val="3"/>
                <c:pt idx="0">
                  <c:v>Valores calulcados (mW)</c:v>
                </c:pt>
                <c:pt idx="1">
                  <c:v>valores medidos (mW)</c:v>
                </c:pt>
                <c:pt idx="2">
                  <c:v>valores simulados (mW)</c:v>
                </c:pt>
              </c:strCache>
            </c:strRef>
          </c:cat>
          <c:val>
            <c:numRef>
              <c:f>Hoja1!$I$2:$I$4</c:f>
              <c:numCache>
                <c:formatCode>General</c:formatCode>
                <c:ptCount val="3"/>
                <c:pt idx="0">
                  <c:v>59</c:v>
                </c:pt>
                <c:pt idx="1">
                  <c:v>49.2</c:v>
                </c:pt>
                <c:pt idx="2">
                  <c:v>59</c:v>
                </c:pt>
              </c:numCache>
            </c:numRef>
          </c:val>
        </c:ser>
        <c:ser>
          <c:idx val="8"/>
          <c:order val="8"/>
          <c:tx>
            <c:strRef>
              <c:f>Hoja1!$J$1</c:f>
              <c:strCache>
                <c:ptCount val="1"/>
                <c:pt idx="0">
                  <c:v>R9</c:v>
                </c:pt>
              </c:strCache>
            </c:strRef>
          </c:tx>
          <c:invertIfNegative val="0"/>
          <c:cat>
            <c:strRef>
              <c:f>Hoja1!$A$2:$A$4</c:f>
              <c:strCache>
                <c:ptCount val="3"/>
                <c:pt idx="0">
                  <c:v>Valores calulcados (mW)</c:v>
                </c:pt>
                <c:pt idx="1">
                  <c:v>valores medidos (mW)</c:v>
                </c:pt>
                <c:pt idx="2">
                  <c:v>valores simulados (mW)</c:v>
                </c:pt>
              </c:strCache>
            </c:strRef>
          </c:cat>
          <c:val>
            <c:numRef>
              <c:f>Hoja1!$J$2:$J$4</c:f>
              <c:numCache>
                <c:formatCode>General</c:formatCode>
                <c:ptCount val="3"/>
                <c:pt idx="0">
                  <c:v>27</c:v>
                </c:pt>
                <c:pt idx="1">
                  <c:v>24</c:v>
                </c:pt>
                <c:pt idx="2">
                  <c:v>27</c:v>
                </c:pt>
              </c:numCache>
            </c:numRef>
          </c:val>
        </c:ser>
        <c:dLbls>
          <c:showLegendKey val="0"/>
          <c:showVal val="0"/>
          <c:showCatName val="0"/>
          <c:showSerName val="0"/>
          <c:showPercent val="0"/>
          <c:showBubbleSize val="0"/>
        </c:dLbls>
        <c:gapWidth val="150"/>
        <c:axId val="165027200"/>
        <c:axId val="165045376"/>
      </c:barChart>
      <c:catAx>
        <c:axId val="165027200"/>
        <c:scaling>
          <c:orientation val="minMax"/>
        </c:scaling>
        <c:delete val="0"/>
        <c:axPos val="b"/>
        <c:majorTickMark val="out"/>
        <c:minorTickMark val="none"/>
        <c:tickLblPos val="nextTo"/>
        <c:crossAx val="165045376"/>
        <c:crosses val="autoZero"/>
        <c:auto val="1"/>
        <c:lblAlgn val="ctr"/>
        <c:lblOffset val="100"/>
        <c:noMultiLvlLbl val="0"/>
      </c:catAx>
      <c:valAx>
        <c:axId val="165045376"/>
        <c:scaling>
          <c:orientation val="minMax"/>
        </c:scaling>
        <c:delete val="0"/>
        <c:axPos val="l"/>
        <c:majorGridlines/>
        <c:numFmt formatCode="General" sourceLinked="1"/>
        <c:majorTickMark val="out"/>
        <c:minorTickMark val="none"/>
        <c:tickLblPos val="nextTo"/>
        <c:crossAx val="165027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2018-04-12T23:44:00Z</dcterms:created>
  <dcterms:modified xsi:type="dcterms:W3CDTF">2018-04-13T21:37:00Z</dcterms:modified>
</cp:coreProperties>
</file>