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 Ambas indican que: </w:t>
      </w:r>
    </w:p>
    <w:p>
      <w:pPr>
        <w:pStyle w:val="Normal"/>
        <w:rPr/>
      </w:pPr>
      <w:r>
        <w:rPr/>
        <w:t>El paquete origen tiene acceso al contenido del destino 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</w:t>
      </w:r>
      <w:r>
        <w:rPr/>
        <w:t xml:space="preserve">l contenido público del paquete destino se añade al espacio de nombres del paquete origen =&gt; </w:t>
      </w:r>
    </w:p>
    <w:p>
      <w:pPr>
        <w:pStyle w:val="Normal"/>
        <w:rPr/>
      </w:pPr>
      <w:r>
        <w:rPr/>
        <w:tab/>
        <w:t xml:space="preserve">• No hay que calificar los nombres de los elementos importados </w:t>
      </w:r>
    </w:p>
    <w:p>
      <w:pPr>
        <w:pStyle w:val="Normal"/>
        <w:rPr/>
      </w:pPr>
      <w:r>
        <w:rPr/>
        <w:tab/>
        <w:t xml:space="preserve">• Cuidado: Posibilidad de colisión 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&lt;&lt;import&gt;&gt; </w:t>
      </w:r>
      <w:r>
        <w:rPr/>
        <w:t>añade los elementos públicos del paquete destino al espacio de nombres público del origen (paquete importador).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&lt;&lt;access&gt;&gt;</w:t>
      </w:r>
      <w:r>
        <w:rPr/>
        <w:t>añade los elementos públicos del destino al espacio de nombres privado del origen.</w:t>
      </w:r>
    </w:p>
    <w:p>
      <w:pPr>
        <w:pStyle w:val="Normal"/>
        <w:rPr/>
      </w:pPr>
      <w:r>
        <w:rPr/>
        <w:tab/>
        <w:t xml:space="preserve"> • No se pueden reexportar los elementos importados si un tercer paquete importa el origen.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Ambas son transitivas.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694690</wp:posOffset>
            </wp:positionH>
            <wp:positionV relativeFrom="paragraph">
              <wp:posOffset>635</wp:posOffset>
            </wp:positionV>
            <wp:extent cx="4943475" cy="34194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34575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34480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34575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EnlacedeInternet"/>
          </w:rPr>
          <w:t>https://www.ctr.unican.es/asignaturas/is1/is1-t11-trans.pdf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ctr.unican.es/asignaturas/is1/is1-t11-trans.pdf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3</Pages>
  <Words>97</Words>
  <Characters>568</Characters>
  <CharactersWithSpaces>662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2019-04-08T11:32:46Z</dcterms:created>
  <dc:creator/>
  <dc:description/>
  <dc:language>es-MX</dc:language>
  <cp:lastModifiedBy/>
  <dcterms:modified xsi:type="dcterms:W3CDTF">2019-04-08T11:42:00Z</dcterms:modified>
  <cp:revision>2</cp:revision>
  <dc:subject/>
  <dc:title/>
</cp:coreProperties>
</file>