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jc w:val="center"/>
        <w:tblLook w:val="04A0" w:firstRow="1" w:lastRow="0" w:firstColumn="1" w:lastColumn="0" w:noHBand="0" w:noVBand="1"/>
      </w:tblPr>
      <w:tblGrid>
        <w:gridCol w:w="2715"/>
        <w:gridCol w:w="3359"/>
        <w:gridCol w:w="2980"/>
      </w:tblGrid>
      <w:tr w:rsidR="0052444C" w:rsidTr="0052444C">
        <w:trPr>
          <w:jc w:val="center"/>
        </w:trPr>
        <w:tc>
          <w:tcPr>
            <w:tcW w:w="2835" w:type="dxa"/>
          </w:tcPr>
          <w:p w:rsidR="0052444C" w:rsidRPr="002C379C" w:rsidRDefault="0052444C" w:rsidP="0052444C">
            <w:pPr>
              <w:jc w:val="center"/>
              <w:rPr>
                <w:sz w:val="20"/>
                <w:szCs w:val="20"/>
              </w:rPr>
            </w:pPr>
            <w:r>
              <w:rPr>
                <w:sz w:val="20"/>
                <w:szCs w:val="20"/>
              </w:rPr>
              <w:t>ALDAVERA GALLAGA IVÀN</w:t>
            </w:r>
          </w:p>
        </w:tc>
        <w:tc>
          <w:tcPr>
            <w:tcW w:w="3485" w:type="dxa"/>
          </w:tcPr>
          <w:p w:rsidR="0052444C" w:rsidRPr="002C379C" w:rsidRDefault="0052444C" w:rsidP="0052444C">
            <w:pPr>
              <w:jc w:val="center"/>
              <w:rPr>
                <w:sz w:val="20"/>
                <w:szCs w:val="20"/>
              </w:rPr>
            </w:pPr>
            <w:r w:rsidRPr="002C379C">
              <w:rPr>
                <w:sz w:val="20"/>
                <w:szCs w:val="20"/>
              </w:rPr>
              <w:t>INSTITUTO POLITÉCNICO NACIONAL</w:t>
            </w:r>
          </w:p>
        </w:tc>
        <w:tc>
          <w:tcPr>
            <w:tcW w:w="3119" w:type="dxa"/>
          </w:tcPr>
          <w:p w:rsidR="0052444C" w:rsidRPr="002C379C" w:rsidRDefault="0052444C" w:rsidP="0052444C">
            <w:pPr>
              <w:jc w:val="center"/>
              <w:rPr>
                <w:sz w:val="20"/>
                <w:szCs w:val="20"/>
              </w:rPr>
            </w:pPr>
            <w:r w:rsidRPr="002C379C">
              <w:rPr>
                <w:sz w:val="20"/>
                <w:szCs w:val="20"/>
              </w:rPr>
              <w:t>ESCUELA SUPERIOR DE CÓMPUTO</w:t>
            </w:r>
          </w:p>
        </w:tc>
      </w:tr>
      <w:tr w:rsidR="0052444C" w:rsidTr="0052444C">
        <w:trPr>
          <w:jc w:val="center"/>
        </w:trPr>
        <w:tc>
          <w:tcPr>
            <w:tcW w:w="2835" w:type="dxa"/>
          </w:tcPr>
          <w:p w:rsidR="0052444C" w:rsidRPr="002C379C" w:rsidRDefault="0052444C" w:rsidP="0052444C">
            <w:pPr>
              <w:jc w:val="center"/>
              <w:rPr>
                <w:sz w:val="20"/>
                <w:szCs w:val="20"/>
              </w:rPr>
            </w:pPr>
            <w:r>
              <w:rPr>
                <w:sz w:val="20"/>
                <w:szCs w:val="20"/>
              </w:rPr>
              <w:t>TAREA #2</w:t>
            </w:r>
          </w:p>
        </w:tc>
        <w:tc>
          <w:tcPr>
            <w:tcW w:w="3485" w:type="dxa"/>
          </w:tcPr>
          <w:p w:rsidR="0052444C" w:rsidRDefault="004825B6" w:rsidP="0052444C">
            <w:pPr>
              <w:jc w:val="center"/>
              <w:rPr>
                <w:sz w:val="20"/>
                <w:szCs w:val="20"/>
              </w:rPr>
            </w:pPr>
            <w:r>
              <w:rPr>
                <w:sz w:val="20"/>
                <w:szCs w:val="20"/>
              </w:rPr>
              <w:t>Estilos de Programació</w:t>
            </w:r>
            <w:r w:rsidR="003B703C" w:rsidRPr="003B703C">
              <w:rPr>
                <w:sz w:val="20"/>
                <w:szCs w:val="20"/>
              </w:rPr>
              <w:t>n en VHDL</w:t>
            </w:r>
          </w:p>
          <w:p w:rsidR="003B703C" w:rsidRPr="002C379C" w:rsidRDefault="003B703C" w:rsidP="0052444C">
            <w:pPr>
              <w:jc w:val="center"/>
              <w:rPr>
                <w:sz w:val="20"/>
                <w:szCs w:val="20"/>
              </w:rPr>
            </w:pPr>
          </w:p>
        </w:tc>
        <w:tc>
          <w:tcPr>
            <w:tcW w:w="3119" w:type="dxa"/>
          </w:tcPr>
          <w:p w:rsidR="0052444C" w:rsidRDefault="0052444C" w:rsidP="0052444C">
            <w:pPr>
              <w:jc w:val="center"/>
              <w:rPr>
                <w:sz w:val="20"/>
                <w:szCs w:val="20"/>
              </w:rPr>
            </w:pPr>
            <w:bookmarkStart w:id="0" w:name="_GoBack"/>
            <w:bookmarkEnd w:id="0"/>
            <w:r w:rsidRPr="002C379C">
              <w:rPr>
                <w:sz w:val="20"/>
                <w:szCs w:val="20"/>
              </w:rPr>
              <w:t>FECHA DE ENTREGA</w:t>
            </w:r>
          </w:p>
          <w:p w:rsidR="0052444C" w:rsidRPr="002C379C" w:rsidRDefault="0052444C" w:rsidP="0052444C">
            <w:pPr>
              <w:jc w:val="center"/>
              <w:rPr>
                <w:sz w:val="20"/>
                <w:szCs w:val="20"/>
              </w:rPr>
            </w:pPr>
            <w:r>
              <w:rPr>
                <w:sz w:val="20"/>
                <w:szCs w:val="20"/>
              </w:rPr>
              <w:t>MARTES 24</w:t>
            </w:r>
            <w:r w:rsidRPr="000F50A2">
              <w:rPr>
                <w:sz w:val="20"/>
                <w:szCs w:val="20"/>
              </w:rPr>
              <w:t xml:space="preserve"> DE ENERO DE 2019</w:t>
            </w:r>
          </w:p>
        </w:tc>
      </w:tr>
      <w:tr w:rsidR="0052444C" w:rsidTr="0052444C">
        <w:trPr>
          <w:jc w:val="center"/>
        </w:trPr>
        <w:tc>
          <w:tcPr>
            <w:tcW w:w="2835" w:type="dxa"/>
          </w:tcPr>
          <w:p w:rsidR="0052444C" w:rsidRPr="002C379C" w:rsidRDefault="0052444C" w:rsidP="0052444C">
            <w:pPr>
              <w:jc w:val="center"/>
              <w:rPr>
                <w:sz w:val="20"/>
                <w:szCs w:val="20"/>
              </w:rPr>
            </w:pPr>
            <w:r>
              <w:rPr>
                <w:sz w:val="20"/>
                <w:szCs w:val="20"/>
              </w:rPr>
              <w:t>GRUPO (3CM2)</w:t>
            </w:r>
          </w:p>
        </w:tc>
        <w:tc>
          <w:tcPr>
            <w:tcW w:w="3485" w:type="dxa"/>
          </w:tcPr>
          <w:p w:rsidR="0052444C" w:rsidRPr="002C379C" w:rsidRDefault="0052444C" w:rsidP="0052444C">
            <w:pPr>
              <w:jc w:val="center"/>
              <w:rPr>
                <w:sz w:val="20"/>
                <w:szCs w:val="20"/>
              </w:rPr>
            </w:pPr>
            <w:r w:rsidRPr="002C379C">
              <w:rPr>
                <w:sz w:val="20"/>
                <w:szCs w:val="20"/>
              </w:rPr>
              <w:t>ARQUITECTURA DE COMPUTADORAS</w:t>
            </w:r>
          </w:p>
        </w:tc>
        <w:tc>
          <w:tcPr>
            <w:tcW w:w="3119" w:type="dxa"/>
          </w:tcPr>
          <w:p w:rsidR="0052444C" w:rsidRPr="002C379C" w:rsidRDefault="0052444C" w:rsidP="0052444C">
            <w:pPr>
              <w:jc w:val="center"/>
              <w:rPr>
                <w:sz w:val="20"/>
                <w:szCs w:val="20"/>
              </w:rPr>
            </w:pPr>
          </w:p>
        </w:tc>
      </w:tr>
    </w:tbl>
    <w:p w:rsidR="0052444C" w:rsidRDefault="0052444C" w:rsidP="0052444C">
      <w:pPr>
        <w:spacing w:after="0"/>
      </w:pPr>
    </w:p>
    <w:p w:rsidR="003B703C" w:rsidRDefault="003B703C" w:rsidP="0052444C">
      <w:pPr>
        <w:spacing w:after="0"/>
      </w:pPr>
    </w:p>
    <w:p w:rsidR="004825B6" w:rsidRDefault="00D979FE" w:rsidP="004825B6">
      <w:pPr>
        <w:jc w:val="center"/>
        <w:rPr>
          <w:b/>
          <w:sz w:val="20"/>
          <w:szCs w:val="20"/>
        </w:rPr>
      </w:pPr>
      <w:r>
        <w:rPr>
          <w:b/>
          <w:sz w:val="20"/>
          <w:szCs w:val="20"/>
        </w:rPr>
        <w:t>ESTILOS DE PROGRAMACIÓN EN VHDL</w:t>
      </w:r>
    </w:p>
    <w:p w:rsidR="004825B6" w:rsidRPr="004825B6" w:rsidRDefault="004825B6" w:rsidP="004825B6">
      <w:pPr>
        <w:jc w:val="both"/>
        <w:rPr>
          <w:sz w:val="20"/>
          <w:szCs w:val="20"/>
        </w:rPr>
      </w:pPr>
      <w:r w:rsidRPr="004825B6">
        <w:rPr>
          <w:sz w:val="20"/>
          <w:szCs w:val="20"/>
        </w:rPr>
        <w:t xml:space="preserve">La Arquitectura la podemos definir como la estructura que describe el funcionamiento de la </w:t>
      </w:r>
      <w:r>
        <w:rPr>
          <w:sz w:val="20"/>
          <w:szCs w:val="20"/>
        </w:rPr>
        <w:t xml:space="preserve">Entidad,  de manera tal que </w:t>
      </w:r>
      <w:r w:rsidRPr="004825B6">
        <w:rPr>
          <w:sz w:val="20"/>
          <w:szCs w:val="20"/>
        </w:rPr>
        <w:t xml:space="preserve">nos permita el desarrollo de los procedimientos que se deberá llevar a cabo con la finalidad de que la Entidad cumpla con las condiciones </w:t>
      </w:r>
      <w:r>
        <w:rPr>
          <w:sz w:val="20"/>
          <w:szCs w:val="20"/>
        </w:rPr>
        <w:t>de funcionamiento que queramos.</w:t>
      </w:r>
    </w:p>
    <w:p w:rsidR="004825B6" w:rsidRPr="004825B6" w:rsidRDefault="004825B6" w:rsidP="004825B6">
      <w:pPr>
        <w:jc w:val="both"/>
        <w:rPr>
          <w:sz w:val="20"/>
          <w:szCs w:val="20"/>
        </w:rPr>
      </w:pPr>
      <w:r w:rsidRPr="004825B6">
        <w:rPr>
          <w:sz w:val="20"/>
          <w:szCs w:val="20"/>
        </w:rPr>
        <w:t xml:space="preserve">La principal ventaja que nos muestra VHDL para cuando deseamos definir una arquitectura, es la manera en que podemos describir nuestros diseños, es decir, mediante el algoritmo de programación que utilicemos podemos describir sistemas muy complejos. Los estilos de programación utilizados en </w:t>
      </w:r>
      <w:r>
        <w:rPr>
          <w:sz w:val="20"/>
          <w:szCs w:val="20"/>
        </w:rPr>
        <w:t>el diseño de arquitecturas son:</w:t>
      </w:r>
    </w:p>
    <w:p w:rsidR="004825B6" w:rsidRPr="00D979FE" w:rsidRDefault="004825B6" w:rsidP="004825B6">
      <w:pPr>
        <w:pStyle w:val="Prrafodelista"/>
        <w:numPr>
          <w:ilvl w:val="0"/>
          <w:numId w:val="1"/>
        </w:numPr>
        <w:jc w:val="both"/>
        <w:rPr>
          <w:b/>
          <w:i/>
          <w:sz w:val="20"/>
          <w:szCs w:val="20"/>
        </w:rPr>
      </w:pPr>
      <w:r w:rsidRPr="00D979FE">
        <w:rPr>
          <w:b/>
          <w:i/>
          <w:sz w:val="20"/>
          <w:szCs w:val="20"/>
        </w:rPr>
        <w:t>Estilo Funcional</w:t>
      </w:r>
    </w:p>
    <w:p w:rsidR="004825B6" w:rsidRPr="00D979FE" w:rsidRDefault="004825B6" w:rsidP="004825B6">
      <w:pPr>
        <w:pStyle w:val="Prrafodelista"/>
        <w:numPr>
          <w:ilvl w:val="0"/>
          <w:numId w:val="1"/>
        </w:numPr>
        <w:jc w:val="both"/>
        <w:rPr>
          <w:b/>
          <w:i/>
          <w:sz w:val="20"/>
          <w:szCs w:val="20"/>
        </w:rPr>
      </w:pPr>
      <w:r w:rsidRPr="00D979FE">
        <w:rPr>
          <w:b/>
          <w:i/>
          <w:sz w:val="20"/>
          <w:szCs w:val="20"/>
        </w:rPr>
        <w:t>Estilo por Flujo de Datos</w:t>
      </w:r>
    </w:p>
    <w:p w:rsidR="004825B6" w:rsidRPr="00D979FE" w:rsidRDefault="004825B6" w:rsidP="004825B6">
      <w:pPr>
        <w:pStyle w:val="Prrafodelista"/>
        <w:numPr>
          <w:ilvl w:val="0"/>
          <w:numId w:val="1"/>
        </w:numPr>
        <w:jc w:val="both"/>
        <w:rPr>
          <w:b/>
          <w:i/>
          <w:sz w:val="20"/>
          <w:szCs w:val="20"/>
        </w:rPr>
      </w:pPr>
      <w:r w:rsidRPr="00D979FE">
        <w:rPr>
          <w:b/>
          <w:i/>
          <w:sz w:val="20"/>
          <w:szCs w:val="20"/>
        </w:rPr>
        <w:t>Estilo Estructural</w:t>
      </w:r>
    </w:p>
    <w:p w:rsidR="004825B6" w:rsidRDefault="004825B6" w:rsidP="004825B6">
      <w:pPr>
        <w:jc w:val="both"/>
        <w:rPr>
          <w:rFonts w:ascii="Trebuchet MS" w:hAnsi="Trebuchet MS"/>
          <w:color w:val="333333"/>
          <w:sz w:val="20"/>
          <w:szCs w:val="20"/>
          <w:shd w:val="clear" w:color="auto" w:fill="FFFFFF"/>
        </w:rPr>
      </w:pPr>
      <w:r w:rsidRPr="004825B6">
        <w:rPr>
          <w:b/>
          <w:sz w:val="20"/>
          <w:szCs w:val="20"/>
        </w:rPr>
        <w:t>Descripción Funcional</w:t>
      </w:r>
      <w:r>
        <w:rPr>
          <w:sz w:val="20"/>
          <w:szCs w:val="20"/>
        </w:rPr>
        <w:t>: c</w:t>
      </w:r>
      <w:r w:rsidRPr="004825B6">
        <w:rPr>
          <w:sz w:val="20"/>
          <w:szCs w:val="20"/>
        </w:rPr>
        <w:t xml:space="preserve">uando utilizamos estilo funcional cuando exponemos la manera en que trabaja el sistema, es decir las descripciones consideran la relación que hay entre las entradas y las salidas del circuito, sin importar cómo este organizado en su </w:t>
      </w:r>
      <w:r>
        <w:rPr>
          <w:sz w:val="20"/>
          <w:szCs w:val="20"/>
        </w:rPr>
        <w:t xml:space="preserve">interior. </w:t>
      </w:r>
      <w:r>
        <w:rPr>
          <w:rFonts w:ascii="Trebuchet MS" w:hAnsi="Trebuchet MS"/>
          <w:color w:val="333333"/>
          <w:sz w:val="20"/>
          <w:szCs w:val="20"/>
          <w:shd w:val="clear" w:color="auto" w:fill="FFFFFF"/>
        </w:rPr>
        <w:t> La </w:t>
      </w:r>
      <w:r w:rsidRPr="004825B6">
        <w:rPr>
          <w:rFonts w:ascii="Trebuchet MS" w:hAnsi="Trebuchet MS"/>
          <w:bCs/>
          <w:color w:val="333333"/>
          <w:sz w:val="20"/>
          <w:szCs w:val="20"/>
          <w:shd w:val="clear" w:color="auto" w:fill="FFFFFF"/>
        </w:rPr>
        <w:t>Descripción Funcional</w:t>
      </w:r>
      <w:r>
        <w:rPr>
          <w:rFonts w:ascii="Trebuchet MS" w:hAnsi="Trebuchet MS"/>
          <w:b/>
          <w:bCs/>
          <w:color w:val="333333"/>
          <w:sz w:val="20"/>
          <w:szCs w:val="20"/>
          <w:shd w:val="clear" w:color="auto" w:fill="FFFFFF"/>
        </w:rPr>
        <w:t> </w:t>
      </w:r>
      <w:r>
        <w:rPr>
          <w:rFonts w:ascii="Trebuchet MS" w:hAnsi="Trebuchet MS"/>
          <w:color w:val="333333"/>
          <w:sz w:val="20"/>
          <w:szCs w:val="20"/>
          <w:shd w:val="clear" w:color="auto" w:fill="FFFFFF"/>
        </w:rPr>
        <w:t>es basada en el uso de procesos y declaraciones secuenciales, las cuales nos permiten declarar la función con rapidez.</w:t>
      </w:r>
    </w:p>
    <w:p w:rsidR="004825B6" w:rsidRDefault="004825B6" w:rsidP="004825B6">
      <w:pPr>
        <w:jc w:val="both"/>
        <w:rPr>
          <w:sz w:val="20"/>
          <w:szCs w:val="20"/>
        </w:rPr>
      </w:pPr>
      <w:r w:rsidRPr="004825B6">
        <w:rPr>
          <w:b/>
          <w:sz w:val="20"/>
          <w:szCs w:val="20"/>
        </w:rPr>
        <w:t>Descripción por Flujo de Datos</w:t>
      </w:r>
      <w:r w:rsidRPr="004825B6">
        <w:rPr>
          <w:sz w:val="20"/>
          <w:szCs w:val="20"/>
        </w:rPr>
        <w:t>: la descripción por Flujo de Datos nos indica</w:t>
      </w:r>
      <w:r>
        <w:rPr>
          <w:sz w:val="20"/>
          <w:szCs w:val="20"/>
        </w:rPr>
        <w:t xml:space="preserve"> de qué</w:t>
      </w:r>
      <w:r w:rsidRPr="004825B6">
        <w:rPr>
          <w:sz w:val="20"/>
          <w:szCs w:val="20"/>
        </w:rPr>
        <w:t xml:space="preserve"> manera que los datos pueden transferir desde una señal a otra sin necesitar declaraciones secuenciales (</w:t>
      </w:r>
      <w:proofErr w:type="spellStart"/>
      <w:r w:rsidRPr="004825B6">
        <w:rPr>
          <w:sz w:val="20"/>
          <w:szCs w:val="20"/>
        </w:rPr>
        <w:t>if-then-else</w:t>
      </w:r>
      <w:proofErr w:type="spellEnd"/>
      <w:r w:rsidRPr="004825B6">
        <w:rPr>
          <w:sz w:val="20"/>
          <w:szCs w:val="20"/>
        </w:rPr>
        <w:t xml:space="preserve">). Este tipo de descripción nos permite definir el flujo que tomarán los datos entre módulos que se encargaran de realizar las operaciones. Podemos utilizar dos formatos: mediante </w:t>
      </w:r>
      <w:proofErr w:type="spellStart"/>
      <w:r w:rsidRPr="004825B6">
        <w:rPr>
          <w:sz w:val="20"/>
          <w:szCs w:val="20"/>
        </w:rPr>
        <w:t>when-else</w:t>
      </w:r>
      <w:proofErr w:type="spellEnd"/>
      <w:r w:rsidRPr="004825B6">
        <w:rPr>
          <w:sz w:val="20"/>
          <w:szCs w:val="20"/>
        </w:rPr>
        <w:t xml:space="preserve"> (cuando-si no) o por medio de ecuaciones booleanas.</w:t>
      </w:r>
      <w:r>
        <w:rPr>
          <w:sz w:val="20"/>
          <w:szCs w:val="20"/>
        </w:rPr>
        <w:t xml:space="preserve"> </w:t>
      </w:r>
      <w:r w:rsidRPr="004825B6">
        <w:rPr>
          <w:sz w:val="20"/>
          <w:szCs w:val="20"/>
        </w:rPr>
        <w:t xml:space="preserve">En el lenguaje VHDL manejamos dos tipos de declaraciones: las secuenciales y las concurrentes. La declaración secuencial que tiene la forma </w:t>
      </w:r>
      <w:proofErr w:type="spellStart"/>
      <w:r w:rsidRPr="004825B6">
        <w:rPr>
          <w:sz w:val="20"/>
          <w:szCs w:val="20"/>
        </w:rPr>
        <w:t>if-then-else</w:t>
      </w:r>
      <w:proofErr w:type="spellEnd"/>
      <w:r w:rsidRPr="004825B6">
        <w:rPr>
          <w:sz w:val="20"/>
          <w:szCs w:val="20"/>
        </w:rPr>
        <w:t xml:space="preserve"> se halla dentro del proceso en donde su ejecu</w:t>
      </w:r>
      <w:r>
        <w:rPr>
          <w:sz w:val="20"/>
          <w:szCs w:val="20"/>
        </w:rPr>
        <w:t>ción debe seguir un orden especí</w:t>
      </w:r>
      <w:r w:rsidRPr="004825B6">
        <w:rPr>
          <w:sz w:val="20"/>
          <w:szCs w:val="20"/>
        </w:rPr>
        <w:t>fico para evitar que se pierda la lógica descrita.</w:t>
      </w:r>
    </w:p>
    <w:p w:rsidR="004825B6" w:rsidRPr="004825B6" w:rsidRDefault="004825B6" w:rsidP="004825B6">
      <w:pPr>
        <w:jc w:val="both"/>
        <w:rPr>
          <w:rFonts w:cstheme="minorHAnsi"/>
          <w:color w:val="000000" w:themeColor="text1"/>
          <w:sz w:val="20"/>
          <w:szCs w:val="20"/>
        </w:rPr>
      </w:pPr>
      <w:r w:rsidRPr="004825B6">
        <w:rPr>
          <w:b/>
          <w:sz w:val="20"/>
          <w:szCs w:val="20"/>
        </w:rPr>
        <w:t>Descripción Estructural</w:t>
      </w:r>
      <w:r w:rsidRPr="004825B6">
        <w:rPr>
          <w:sz w:val="20"/>
          <w:szCs w:val="20"/>
        </w:rPr>
        <w:t>: una descripción estructural es basada en su comportamiento en modelos lógicos establecidos</w:t>
      </w:r>
      <w:r>
        <w:rPr>
          <w:sz w:val="20"/>
          <w:szCs w:val="20"/>
        </w:rPr>
        <w:t xml:space="preserve"> </w:t>
      </w:r>
      <w:r w:rsidRPr="004825B6">
        <w:rPr>
          <w:sz w:val="20"/>
          <w:szCs w:val="20"/>
        </w:rPr>
        <w:t>(compuertas, sumadores, contadores,</w:t>
      </w:r>
      <w:r>
        <w:rPr>
          <w:sz w:val="20"/>
          <w:szCs w:val="20"/>
        </w:rPr>
        <w:t xml:space="preserve"> </w:t>
      </w:r>
      <w:r w:rsidRPr="004825B6">
        <w:rPr>
          <w:sz w:val="20"/>
          <w:szCs w:val="20"/>
        </w:rPr>
        <w:t xml:space="preserve">etc.). En la siguiente figura podemos observar un esquema del circuito comparador que hemos tomado como ejemplo, el cual </w:t>
      </w:r>
      <w:proofErr w:type="spellStart"/>
      <w:r w:rsidRPr="004825B6">
        <w:rPr>
          <w:sz w:val="20"/>
          <w:szCs w:val="20"/>
        </w:rPr>
        <w:t>esta</w:t>
      </w:r>
      <w:proofErr w:type="spellEnd"/>
      <w:r w:rsidRPr="004825B6">
        <w:rPr>
          <w:sz w:val="20"/>
          <w:szCs w:val="20"/>
        </w:rPr>
        <w:t xml:space="preserve"> conformado por compuertas NOR-exclusivas y una compuerta AND</w:t>
      </w:r>
      <w:r w:rsidRPr="004825B6">
        <w:rPr>
          <w:rFonts w:cstheme="minorHAnsi"/>
          <w:color w:val="000000" w:themeColor="text1"/>
          <w:sz w:val="20"/>
          <w:szCs w:val="20"/>
        </w:rPr>
        <w:t xml:space="preserve">. </w:t>
      </w:r>
      <w:r w:rsidRPr="004825B6">
        <w:rPr>
          <w:rFonts w:cstheme="minorHAnsi"/>
          <w:color w:val="000000" w:themeColor="text1"/>
          <w:sz w:val="20"/>
          <w:szCs w:val="20"/>
          <w:shd w:val="clear" w:color="auto" w:fill="FFFFFF"/>
        </w:rPr>
        <w:t>Para programar una entidad de manera estructural tenemos que dividir</w:t>
      </w:r>
      <w:r>
        <w:rPr>
          <w:rFonts w:cstheme="minorHAnsi"/>
          <w:color w:val="000000" w:themeColor="text1"/>
          <w:sz w:val="20"/>
          <w:szCs w:val="20"/>
          <w:shd w:val="clear" w:color="auto" w:fill="FFFFFF"/>
        </w:rPr>
        <w:t xml:space="preserve"> todo el diseño en sub mó</w:t>
      </w:r>
      <w:r w:rsidRPr="004825B6">
        <w:rPr>
          <w:rFonts w:cstheme="minorHAnsi"/>
          <w:color w:val="000000" w:themeColor="text1"/>
          <w:sz w:val="20"/>
          <w:szCs w:val="20"/>
          <w:shd w:val="clear" w:color="auto" w:fill="FFFFFF"/>
        </w:rPr>
        <w:t>dulos (j</w:t>
      </w:r>
      <w:r w:rsidRPr="004825B6">
        <w:rPr>
          <w:rFonts w:cstheme="minorHAnsi"/>
          <w:color w:val="000000" w:themeColor="text1"/>
          <w:sz w:val="20"/>
          <w:szCs w:val="20"/>
          <w:shd w:val="clear" w:color="auto" w:fill="FFFFFF"/>
        </w:rPr>
        <w:t xml:space="preserve">erarquizar), los cuales nos permitirán de manera </w:t>
      </w:r>
      <w:proofErr w:type="spellStart"/>
      <w:r w:rsidRPr="004825B6">
        <w:rPr>
          <w:rFonts w:cstheme="minorHAnsi"/>
          <w:color w:val="000000" w:themeColor="text1"/>
          <w:sz w:val="20"/>
          <w:szCs w:val="20"/>
          <w:shd w:val="clear" w:color="auto" w:fill="FFFFFF"/>
        </w:rPr>
        <w:t>mas</w:t>
      </w:r>
      <w:proofErr w:type="spellEnd"/>
      <w:r w:rsidRPr="004825B6">
        <w:rPr>
          <w:rFonts w:cstheme="minorHAnsi"/>
          <w:color w:val="000000" w:themeColor="text1"/>
          <w:sz w:val="20"/>
          <w:szCs w:val="20"/>
          <w:shd w:val="clear" w:color="auto" w:fill="FFFFFF"/>
        </w:rPr>
        <w:t xml:space="preserve"> practica el circuito, esto debido a que conocemos la función de entrada/salida.</w:t>
      </w:r>
      <w:r>
        <w:rPr>
          <w:rFonts w:cstheme="minorHAnsi"/>
          <w:color w:val="000000" w:themeColor="text1"/>
          <w:sz w:val="20"/>
          <w:szCs w:val="20"/>
          <w:shd w:val="clear" w:color="auto" w:fill="FFFFFF"/>
        </w:rPr>
        <w:t xml:space="preserve"> </w:t>
      </w:r>
      <w:r w:rsidRPr="004825B6">
        <w:rPr>
          <w:rFonts w:cstheme="minorHAnsi"/>
          <w:color w:val="000000" w:themeColor="text1"/>
          <w:sz w:val="20"/>
          <w:szCs w:val="20"/>
          <w:shd w:val="clear" w:color="auto" w:fill="FFFFFF"/>
        </w:rPr>
        <w:t xml:space="preserve">Enfatizo en la importancia de una jerarquía en VHDL se refiere al procedimiento de dividir en bloques y no a que un bloque tenga un mayor peso que otro. </w:t>
      </w:r>
      <w:proofErr w:type="gramStart"/>
      <w:r w:rsidRPr="004825B6">
        <w:rPr>
          <w:rFonts w:cstheme="minorHAnsi"/>
          <w:color w:val="000000" w:themeColor="text1"/>
          <w:sz w:val="20"/>
          <w:szCs w:val="20"/>
          <w:shd w:val="clear" w:color="auto" w:fill="FFFFFF"/>
        </w:rPr>
        <w:t>esto</w:t>
      </w:r>
      <w:proofErr w:type="gramEnd"/>
      <w:r w:rsidRPr="004825B6">
        <w:rPr>
          <w:rFonts w:cstheme="minorHAnsi"/>
          <w:color w:val="000000" w:themeColor="text1"/>
          <w:sz w:val="20"/>
          <w:szCs w:val="20"/>
          <w:shd w:val="clear" w:color="auto" w:fill="FFFFFF"/>
        </w:rPr>
        <w:t xml:space="preserve"> nos permite que la descripción estructural sea una manera sencilla de programar. </w:t>
      </w:r>
      <w:proofErr w:type="gramStart"/>
      <w:r w:rsidRPr="004825B6">
        <w:rPr>
          <w:rFonts w:cstheme="minorHAnsi"/>
          <w:color w:val="000000" w:themeColor="text1"/>
          <w:sz w:val="20"/>
          <w:szCs w:val="20"/>
          <w:shd w:val="clear" w:color="auto" w:fill="FFFFFF"/>
        </w:rPr>
        <w:t>en</w:t>
      </w:r>
      <w:proofErr w:type="gramEnd"/>
      <w:r w:rsidRPr="004825B6">
        <w:rPr>
          <w:rFonts w:cstheme="minorHAnsi"/>
          <w:color w:val="000000" w:themeColor="text1"/>
          <w:sz w:val="20"/>
          <w:szCs w:val="20"/>
          <w:shd w:val="clear" w:color="auto" w:fill="FFFFFF"/>
        </w:rPr>
        <w:t xml:space="preserve"> el contexto de diseño lógico podemos observar esto cuando analizamos por separado alguna parte de nuestro sistema.</w:t>
      </w:r>
    </w:p>
    <w:p w:rsidR="00DB44E3" w:rsidRDefault="00DB44E3" w:rsidP="0052444C"/>
    <w:p w:rsidR="00D979FE" w:rsidRDefault="00D979FE" w:rsidP="00D979FE">
      <w:pPr>
        <w:jc w:val="both"/>
        <w:rPr>
          <w:b/>
        </w:rPr>
      </w:pPr>
      <w:r w:rsidRPr="00D979FE">
        <w:rPr>
          <w:b/>
        </w:rPr>
        <w:lastRenderedPageBreak/>
        <w:t>BIBLIOGRAFÍA:</w:t>
      </w:r>
    </w:p>
    <w:p w:rsidR="00D979FE" w:rsidRPr="009D618F" w:rsidRDefault="00D979FE" w:rsidP="00D979FE">
      <w:pPr>
        <w:spacing w:after="0"/>
        <w:rPr>
          <w:color w:val="000000"/>
          <w:szCs w:val="27"/>
          <w:lang w:val="en-US"/>
        </w:rPr>
      </w:pPr>
      <w:r w:rsidRPr="00D979FE">
        <w:rPr>
          <w:b/>
        </w:rPr>
        <w:t>[1]</w:t>
      </w:r>
      <w:r>
        <w:t xml:space="preserve"> </w:t>
      </w:r>
      <w:r w:rsidRPr="001F49D0">
        <w:rPr>
          <w:color w:val="000000"/>
          <w:szCs w:val="27"/>
        </w:rPr>
        <w:t xml:space="preserve">David G. </w:t>
      </w:r>
      <w:proofErr w:type="spellStart"/>
      <w:r w:rsidRPr="001F49D0">
        <w:rPr>
          <w:color w:val="000000"/>
          <w:szCs w:val="27"/>
        </w:rPr>
        <w:t>Maxinez</w:t>
      </w:r>
      <w:proofErr w:type="spellEnd"/>
      <w:r w:rsidRPr="001F49D0">
        <w:rPr>
          <w:color w:val="000000"/>
          <w:szCs w:val="27"/>
        </w:rPr>
        <w:t xml:space="preserve">, Jessica Alcalá. (2002). VHDL </w:t>
      </w:r>
      <w:r>
        <w:rPr>
          <w:color w:val="000000"/>
          <w:szCs w:val="27"/>
        </w:rPr>
        <w:t>El Arte de Programar Sistemas Di</w:t>
      </w:r>
      <w:r w:rsidRPr="001F49D0">
        <w:rPr>
          <w:color w:val="000000"/>
          <w:szCs w:val="27"/>
        </w:rPr>
        <w:t xml:space="preserve">gitales. </w:t>
      </w:r>
      <w:r w:rsidRPr="009D618F">
        <w:rPr>
          <w:color w:val="000000"/>
          <w:szCs w:val="27"/>
          <w:lang w:val="en-US"/>
        </w:rPr>
        <w:t>México: CECSA.</w:t>
      </w:r>
    </w:p>
    <w:p w:rsidR="00D979FE" w:rsidRDefault="00D979FE" w:rsidP="00D979FE">
      <w:pPr>
        <w:jc w:val="both"/>
        <w:rPr>
          <w:b/>
        </w:rPr>
      </w:pPr>
    </w:p>
    <w:p w:rsidR="00D979FE" w:rsidRPr="00D979FE" w:rsidRDefault="00D979FE" w:rsidP="00D979FE">
      <w:pPr>
        <w:jc w:val="center"/>
        <w:rPr>
          <w:b/>
        </w:rPr>
      </w:pPr>
    </w:p>
    <w:sectPr w:rsidR="00D979FE" w:rsidRPr="00D979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13A0C"/>
    <w:multiLevelType w:val="hybridMultilevel"/>
    <w:tmpl w:val="F0429926"/>
    <w:lvl w:ilvl="0" w:tplc="F4AE407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44C"/>
    <w:rsid w:val="00187B76"/>
    <w:rsid w:val="003B703C"/>
    <w:rsid w:val="004825B6"/>
    <w:rsid w:val="0052444C"/>
    <w:rsid w:val="00D979FE"/>
    <w:rsid w:val="00DB44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2444C"/>
    <w:pPr>
      <w:spacing w:after="0" w:line="240" w:lineRule="auto"/>
    </w:pPr>
  </w:style>
  <w:style w:type="table" w:styleId="Tablaconcuadrcula">
    <w:name w:val="Table Grid"/>
    <w:basedOn w:val="Tablanormal"/>
    <w:uiPriority w:val="39"/>
    <w:rsid w:val="0052444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25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2444C"/>
    <w:pPr>
      <w:spacing w:after="0" w:line="240" w:lineRule="auto"/>
    </w:pPr>
  </w:style>
  <w:style w:type="table" w:styleId="Tablaconcuadrcula">
    <w:name w:val="Table Grid"/>
    <w:basedOn w:val="Tablanormal"/>
    <w:uiPriority w:val="39"/>
    <w:rsid w:val="0052444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2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920600">
      <w:bodyDiv w:val="1"/>
      <w:marLeft w:val="0"/>
      <w:marRight w:val="0"/>
      <w:marTop w:val="0"/>
      <w:marBottom w:val="0"/>
      <w:divBdr>
        <w:top w:val="none" w:sz="0" w:space="0" w:color="auto"/>
        <w:left w:val="none" w:sz="0" w:space="0" w:color="auto"/>
        <w:bottom w:val="none" w:sz="0" w:space="0" w:color="auto"/>
        <w:right w:val="none" w:sz="0" w:space="0" w:color="auto"/>
      </w:divBdr>
    </w:div>
    <w:div w:id="11707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478</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cp:lastModifiedBy>
  <cp:revision>2</cp:revision>
  <dcterms:created xsi:type="dcterms:W3CDTF">2019-01-23T12:30:00Z</dcterms:created>
  <dcterms:modified xsi:type="dcterms:W3CDTF">2019-01-24T14:39:00Z</dcterms:modified>
</cp:coreProperties>
</file>