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10B" w:rsidRDefault="00BE0CD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INTRODUCCION: </w:t>
      </w:r>
    </w:p>
    <w:p w:rsidR="005D7676" w:rsidRDefault="00BE0CD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Luis-</w:t>
      </w:r>
      <w:r w:rsidR="005D7676">
        <w:rPr>
          <w:rFonts w:ascii="Arial" w:hAnsi="Arial" w:cs="Arial"/>
          <w:sz w:val="28"/>
        </w:rPr>
        <w:t xml:space="preserve"> El problema de la concepción de bases de datos relacionales se reduce a la descomposición sin pérdida de las relaciones universales con todos sus atributos, en </w:t>
      </w:r>
      <w:proofErr w:type="spellStart"/>
      <w:r w:rsidR="005D7676">
        <w:rPr>
          <w:rFonts w:ascii="Arial" w:hAnsi="Arial" w:cs="Arial"/>
          <w:sz w:val="28"/>
        </w:rPr>
        <w:t>subrelaciones</w:t>
      </w:r>
      <w:proofErr w:type="spellEnd"/>
      <w:r w:rsidR="005D7676">
        <w:rPr>
          <w:rFonts w:ascii="Arial" w:hAnsi="Arial" w:cs="Arial"/>
          <w:sz w:val="28"/>
        </w:rPr>
        <w:t xml:space="preserve"> que no tengan anomalías.</w:t>
      </w:r>
      <w:r>
        <w:rPr>
          <w:rFonts w:ascii="Arial" w:hAnsi="Arial" w:cs="Arial"/>
          <w:sz w:val="28"/>
        </w:rPr>
        <w:t xml:space="preserve"> </w:t>
      </w:r>
    </w:p>
    <w:p w:rsidR="00076A36" w:rsidRDefault="00076A3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</w:t>
      </w:r>
      <w:r w:rsidR="00BE0CD8">
        <w:rPr>
          <w:rFonts w:ascii="Arial" w:hAnsi="Arial" w:cs="Arial"/>
          <w:sz w:val="28"/>
        </w:rPr>
        <w:t xml:space="preserve">Partimos de la idea de </w:t>
      </w:r>
      <w:r w:rsidR="004A1DA7">
        <w:rPr>
          <w:rFonts w:ascii="Arial" w:hAnsi="Arial" w:cs="Arial"/>
          <w:sz w:val="28"/>
        </w:rPr>
        <w:t xml:space="preserve">una Relación Universal en la que participan los atributos </w:t>
      </w:r>
      <w:r>
        <w:rPr>
          <w:rFonts w:ascii="Arial" w:hAnsi="Arial" w:cs="Arial"/>
          <w:sz w:val="28"/>
        </w:rPr>
        <w:t xml:space="preserve">de la base de datos y se descomponen </w:t>
      </w:r>
      <w:r w:rsidR="004A1DA7">
        <w:rPr>
          <w:rFonts w:ascii="Arial" w:hAnsi="Arial" w:cs="Arial"/>
          <w:sz w:val="28"/>
        </w:rPr>
        <w:t xml:space="preserve"> a través de tablas separadas</w:t>
      </w:r>
      <w:r w:rsidR="005D7676">
        <w:rPr>
          <w:rFonts w:ascii="Arial" w:hAnsi="Arial" w:cs="Arial"/>
          <w:sz w:val="28"/>
        </w:rPr>
        <w:t xml:space="preserve"> o </w:t>
      </w:r>
      <w:proofErr w:type="spellStart"/>
      <w:r w:rsidR="005D7676">
        <w:rPr>
          <w:rFonts w:ascii="Arial" w:hAnsi="Arial" w:cs="Arial"/>
          <w:sz w:val="28"/>
        </w:rPr>
        <w:t>subrelaciones</w:t>
      </w:r>
      <w:proofErr w:type="spellEnd"/>
      <w:r w:rsidR="004A1DA7">
        <w:rPr>
          <w:rFonts w:ascii="Arial" w:hAnsi="Arial" w:cs="Arial"/>
          <w:sz w:val="28"/>
        </w:rPr>
        <w:t xml:space="preserve">. Vamos a combinar esa Relación Universal con un conjunto de reglas predefinidas </w:t>
      </w:r>
      <w:r w:rsidR="005D7676">
        <w:rPr>
          <w:rFonts w:ascii="Arial" w:hAnsi="Arial" w:cs="Arial"/>
          <w:sz w:val="28"/>
        </w:rPr>
        <w:t xml:space="preserve">para organizar </w:t>
      </w:r>
      <w:proofErr w:type="gramStart"/>
      <w:r w:rsidR="005D7676">
        <w:rPr>
          <w:rFonts w:ascii="Arial" w:hAnsi="Arial" w:cs="Arial"/>
          <w:sz w:val="28"/>
        </w:rPr>
        <w:t>datos basado</w:t>
      </w:r>
      <w:proofErr w:type="gramEnd"/>
      <w:r w:rsidR="005D7676">
        <w:rPr>
          <w:rFonts w:ascii="Arial" w:hAnsi="Arial" w:cs="Arial"/>
          <w:sz w:val="28"/>
        </w:rPr>
        <w:t xml:space="preserve"> en formas normales</w:t>
      </w:r>
      <w:r w:rsidR="004A1DA7">
        <w:rPr>
          <w:rFonts w:ascii="Arial" w:hAnsi="Arial" w:cs="Arial"/>
          <w:sz w:val="28"/>
        </w:rPr>
        <w:t>, las cuales las veremos más adelante. Con dichas reglas podemos separar atributos en diferentes tablas</w:t>
      </w:r>
      <w:r>
        <w:rPr>
          <w:rFonts w:ascii="Arial" w:hAnsi="Arial" w:cs="Arial"/>
          <w:sz w:val="28"/>
        </w:rPr>
        <w:t xml:space="preserve"> hasta que llega un punto en el que ya no hay relación </w:t>
      </w:r>
      <w:r w:rsidR="005D7676">
        <w:rPr>
          <w:rFonts w:ascii="Arial" w:hAnsi="Arial" w:cs="Arial"/>
          <w:sz w:val="28"/>
        </w:rPr>
        <w:t>entre las los atributos de estas</w:t>
      </w:r>
      <w:r>
        <w:rPr>
          <w:rFonts w:ascii="Arial" w:hAnsi="Arial" w:cs="Arial"/>
          <w:sz w:val="28"/>
        </w:rPr>
        <w:t xml:space="preserve"> tablas, una vez encontradas estas últimas relaciones en l</w:t>
      </w:r>
      <w:r w:rsidR="005D7676">
        <w:rPr>
          <w:rFonts w:ascii="Arial" w:hAnsi="Arial" w:cs="Arial"/>
          <w:sz w:val="28"/>
        </w:rPr>
        <w:t xml:space="preserve">as que ya no se puede </w:t>
      </w:r>
      <w:proofErr w:type="gramStart"/>
      <w:r w:rsidR="005D7676">
        <w:rPr>
          <w:rFonts w:ascii="Arial" w:hAnsi="Arial" w:cs="Arial"/>
          <w:sz w:val="28"/>
        </w:rPr>
        <w:t xml:space="preserve">separar </w:t>
      </w:r>
      <w:r>
        <w:rPr>
          <w:rFonts w:ascii="Arial" w:hAnsi="Arial" w:cs="Arial"/>
          <w:sz w:val="28"/>
        </w:rPr>
        <w:t>,</w:t>
      </w:r>
      <w:proofErr w:type="gramEnd"/>
      <w:r>
        <w:rPr>
          <w:rFonts w:ascii="Arial" w:hAnsi="Arial" w:cs="Arial"/>
          <w:sz w:val="28"/>
        </w:rPr>
        <w:t xml:space="preserve"> se dice que el conjunto de esas relaciones son mi base de datos.</w:t>
      </w:r>
    </w:p>
    <w:p w:rsidR="004A1DA7" w:rsidRDefault="002B589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Ahora, hablando de dependencias funcionales, básicamente son restricciones que existen en los atributos del mundo real, en una dependencia funcional se lee </w:t>
      </w:r>
      <w:r w:rsidR="002C0312">
        <w:rPr>
          <w:rFonts w:ascii="Arial" w:hAnsi="Arial" w:cs="Arial"/>
          <w:sz w:val="28"/>
        </w:rPr>
        <w:t xml:space="preserve">de 2 formas </w:t>
      </w:r>
      <w:r>
        <w:rPr>
          <w:rFonts w:ascii="Arial" w:hAnsi="Arial" w:cs="Arial"/>
          <w:sz w:val="28"/>
        </w:rPr>
        <w:t>“X</w:t>
      </w:r>
      <w:r w:rsidR="002C0312">
        <w:rPr>
          <w:rFonts w:ascii="Arial" w:hAnsi="Arial" w:cs="Arial"/>
          <w:sz w:val="28"/>
        </w:rPr>
        <w:t xml:space="preserve"> determina a Y” </w:t>
      </w:r>
      <w:r>
        <w:rPr>
          <w:rFonts w:ascii="Arial" w:hAnsi="Arial" w:cs="Arial"/>
          <w:sz w:val="28"/>
        </w:rPr>
        <w:t xml:space="preserve"> </w:t>
      </w:r>
      <w:proofErr w:type="spellStart"/>
      <w:r w:rsidR="002C0312">
        <w:rPr>
          <w:rFonts w:ascii="Arial" w:hAnsi="Arial" w:cs="Arial"/>
          <w:sz w:val="28"/>
        </w:rPr>
        <w:t>ó</w:t>
      </w:r>
      <w:proofErr w:type="spellEnd"/>
      <w:r w:rsidR="002C0312">
        <w:rPr>
          <w:rFonts w:ascii="Arial" w:hAnsi="Arial" w:cs="Arial"/>
          <w:sz w:val="28"/>
        </w:rPr>
        <w:t xml:space="preserve"> “Y depende funcionalmente de X” y cada valor </w:t>
      </w:r>
      <w:proofErr w:type="gramStart"/>
      <w:r w:rsidR="002C0312">
        <w:rPr>
          <w:rFonts w:ascii="Arial" w:hAnsi="Arial" w:cs="Arial"/>
          <w:sz w:val="28"/>
        </w:rPr>
        <w:t>de ”</w:t>
      </w:r>
      <w:proofErr w:type="gramEnd"/>
      <w:r w:rsidR="002C0312">
        <w:rPr>
          <w:rFonts w:ascii="Arial" w:hAnsi="Arial" w:cs="Arial"/>
          <w:sz w:val="28"/>
        </w:rPr>
        <w:t>x” tiene asociado siempre el mismo valor de “y” en una relación que los contiene a ambos como atributos.</w:t>
      </w:r>
    </w:p>
    <w:p w:rsidR="002B589D" w:rsidRDefault="002B589D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0A10C7" wp14:editId="3D3258D7">
                <wp:simplePos x="0" y="0"/>
                <wp:positionH relativeFrom="column">
                  <wp:posOffset>1986280</wp:posOffset>
                </wp:positionH>
                <wp:positionV relativeFrom="paragraph">
                  <wp:posOffset>38100</wp:posOffset>
                </wp:positionV>
                <wp:extent cx="1438275" cy="1352550"/>
                <wp:effectExtent l="0" t="0" r="28575" b="19050"/>
                <wp:wrapNone/>
                <wp:docPr id="3" name="3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352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89D" w:rsidRDefault="002B589D" w:rsidP="002B589D">
                            <w:r>
                              <w:t>Relación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3 Rombo" o:spid="_x0000_s1026" type="#_x0000_t4" style="position:absolute;margin-left:156.4pt;margin-top:3pt;width:113.25pt;height:10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" fillcolor="white [3201]" strokecolor="#f79646 [3209]" strokeweight="2pt">
                <v:textbox>
                  <w:txbxContent>
                    <w:p w:rsidR="002B589D" w:rsidRDefault="002B589D" w:rsidP="002B589D">
                      <w:r>
                        <w:t>Relación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2B589D" w:rsidRDefault="002B589D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1E647" wp14:editId="314C1CF1">
                <wp:simplePos x="0" y="0"/>
                <wp:positionH relativeFrom="column">
                  <wp:posOffset>-289560</wp:posOffset>
                </wp:positionH>
                <wp:positionV relativeFrom="paragraph">
                  <wp:posOffset>76200</wp:posOffset>
                </wp:positionV>
                <wp:extent cx="1162050" cy="457200"/>
                <wp:effectExtent l="0" t="0" r="19050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89D" w:rsidRDefault="002B589D" w:rsidP="002B589D">
                            <w:pPr>
                              <w:jc w:val="center"/>
                            </w:pPr>
                            <w:r>
                              <w:t>INSTANCIA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7" style="position:absolute;margin-left:-22.8pt;margin-top:6pt;width:91.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" fillcolor="white [3201]" strokecolor="#f79646 [3209]" strokeweight="2pt">
                <v:textbox>
                  <w:txbxContent>
                    <w:p w:rsidR="002B589D" w:rsidRDefault="002B589D" w:rsidP="002B589D">
                      <w:pPr>
                        <w:jc w:val="center"/>
                      </w:pPr>
                      <w:r>
                        <w:t>INSTANCIA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B23DF3" wp14:editId="18FF925C">
                <wp:simplePos x="0" y="0"/>
                <wp:positionH relativeFrom="column">
                  <wp:posOffset>872490</wp:posOffset>
                </wp:positionH>
                <wp:positionV relativeFrom="paragraph">
                  <wp:posOffset>333375</wp:posOffset>
                </wp:positionV>
                <wp:extent cx="1114425" cy="9525"/>
                <wp:effectExtent l="38100" t="76200" r="0" b="104775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44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 Conector recto de flecha" o:spid="_x0000_s1026" type="#_x0000_t32" style="position:absolute;margin-left:68.7pt;margin-top:26.25pt;width:87.75pt;height: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E894C" wp14:editId="2005F317">
                <wp:simplePos x="0" y="0"/>
                <wp:positionH relativeFrom="column">
                  <wp:posOffset>4413885</wp:posOffset>
                </wp:positionH>
                <wp:positionV relativeFrom="paragraph">
                  <wp:posOffset>152400</wp:posOffset>
                </wp:positionV>
                <wp:extent cx="1162050" cy="457200"/>
                <wp:effectExtent l="0" t="0" r="19050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89D" w:rsidRDefault="002B589D" w:rsidP="002B589D">
                            <w:pPr>
                              <w:jc w:val="center"/>
                            </w:pPr>
                            <w:r>
                              <w:t>INSTANCIA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8" style="position:absolute;margin-left:347.55pt;margin-top:12pt;width:91.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" fillcolor="white [3201]" strokecolor="#f79646 [3209]" strokeweight="2pt">
                <v:textbox>
                  <w:txbxContent>
                    <w:p w:rsidR="002B589D" w:rsidRDefault="002B589D" w:rsidP="002B589D">
                      <w:pPr>
                        <w:jc w:val="center"/>
                      </w:pPr>
                      <w:r>
                        <w:t>INSTANCIA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4B81F7" wp14:editId="2EC59495">
                <wp:simplePos x="0" y="0"/>
                <wp:positionH relativeFrom="column">
                  <wp:posOffset>3425825</wp:posOffset>
                </wp:positionH>
                <wp:positionV relativeFrom="paragraph">
                  <wp:posOffset>342900</wp:posOffset>
                </wp:positionV>
                <wp:extent cx="989965" cy="9525"/>
                <wp:effectExtent l="0" t="76200" r="19685" b="104775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996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 Conector recto de flecha" o:spid="_x0000_s1026" type="#_x0000_t32" style="position:absolute;margin-left:269.75pt;margin-top:27pt;width:77.95pt;height:.75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2B589D" w:rsidRDefault="002B589D">
      <w:pPr>
        <w:rPr>
          <w:rFonts w:ascii="Arial" w:hAnsi="Arial" w:cs="Arial"/>
          <w:sz w:val="28"/>
        </w:rPr>
      </w:pPr>
    </w:p>
    <w:p w:rsidR="002B589D" w:rsidRDefault="002B589D" w:rsidP="002B589D">
      <w:pPr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0D85A417" wp14:editId="5AF4BCE7">
            <wp:simplePos x="0" y="0"/>
            <wp:positionH relativeFrom="margin">
              <wp:posOffset>805815</wp:posOffset>
            </wp:positionH>
            <wp:positionV relativeFrom="margin">
              <wp:posOffset>6686550</wp:posOffset>
            </wp:positionV>
            <wp:extent cx="4038600" cy="2272030"/>
            <wp:effectExtent l="0" t="0" r="0" b="0"/>
            <wp:wrapSquare wrapText="bothSides"/>
            <wp:docPr id="6" name="Imagen 6" descr="Resultado de imagen para que es un esquema rela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que es un esquema relacio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</w:rPr>
        <w:t xml:space="preserve">Insertar imagen:                    </w:t>
      </w:r>
    </w:p>
    <w:p w:rsidR="007B3FB4" w:rsidRDefault="007B3FB4" w:rsidP="002B589D">
      <w:pPr>
        <w:rPr>
          <w:rFonts w:ascii="Arial" w:hAnsi="Arial" w:cs="Arial"/>
          <w:sz w:val="28"/>
        </w:rPr>
      </w:pPr>
    </w:p>
    <w:p w:rsidR="007B3FB4" w:rsidRDefault="007B3FB4" w:rsidP="002B589D">
      <w:pPr>
        <w:rPr>
          <w:rFonts w:ascii="Arial" w:hAnsi="Arial" w:cs="Arial"/>
          <w:sz w:val="28"/>
        </w:rPr>
      </w:pPr>
    </w:p>
    <w:p w:rsidR="007B3FB4" w:rsidRDefault="007B3FB4" w:rsidP="002B589D">
      <w:pPr>
        <w:rPr>
          <w:rFonts w:ascii="Arial" w:hAnsi="Arial" w:cs="Arial"/>
          <w:sz w:val="28"/>
        </w:rPr>
      </w:pPr>
    </w:p>
    <w:p w:rsidR="007B3FB4" w:rsidRDefault="007B3FB4" w:rsidP="002B589D">
      <w:pPr>
        <w:rPr>
          <w:rFonts w:ascii="Arial" w:hAnsi="Arial" w:cs="Arial"/>
          <w:sz w:val="28"/>
        </w:rPr>
      </w:pPr>
    </w:p>
    <w:p w:rsidR="007B3FB4" w:rsidRDefault="007B3FB4" w:rsidP="002B589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NORMALIZACION</w:t>
      </w:r>
    </w:p>
    <w:p w:rsidR="0092134C" w:rsidRDefault="0092134C" w:rsidP="00921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8"/>
        </w:rPr>
        <w:t xml:space="preserve">Luis- </w:t>
      </w:r>
      <w:r>
        <w:rPr>
          <w:rFonts w:ascii="Arial" w:hAnsi="Arial" w:cs="Arial"/>
          <w:color w:val="000000"/>
          <w:sz w:val="21"/>
          <w:szCs w:val="21"/>
        </w:rPr>
        <w:t>La normalización es un</w:t>
      </w:r>
      <w:r w:rsidR="00D55DA9">
        <w:rPr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 xml:space="preserve"> técnica formal para analizar las relaciones basándose en las claves primarias y las dependencias funcionales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codd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1972)</w:t>
      </w:r>
    </w:p>
    <w:p w:rsidR="0092134C" w:rsidRDefault="0092134C" w:rsidP="00921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La técnica envuelve una serie de reglas que pueden ser utilizadas en una sola relación o en las tablas contenidas en una base de datos.</w:t>
      </w:r>
    </w:p>
    <w:p w:rsidR="007B3FB4" w:rsidRDefault="0092134C" w:rsidP="00921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Cuando en una relación no se cumplen las reglas de normalización, las relaciones se deberán descomponerse en relaciones que satisfagan individualmente los requisitos de normalización.</w:t>
      </w:r>
    </w:p>
    <w:p w:rsidR="00D55DA9" w:rsidRDefault="0092134C" w:rsidP="00921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Empezamos por </w:t>
      </w:r>
      <w:r w:rsidR="00D55DA9">
        <w:rPr>
          <w:rFonts w:ascii="Arial" w:hAnsi="Arial" w:cs="Arial"/>
          <w:color w:val="000000"/>
          <w:sz w:val="21"/>
          <w:szCs w:val="21"/>
        </w:rPr>
        <w:t xml:space="preserve">definir que es una llave y una </w:t>
      </w:r>
      <w:proofErr w:type="spellStart"/>
      <w:r w:rsidR="00D55DA9">
        <w:rPr>
          <w:rFonts w:ascii="Arial" w:hAnsi="Arial" w:cs="Arial"/>
          <w:color w:val="000000"/>
          <w:sz w:val="21"/>
          <w:szCs w:val="21"/>
        </w:rPr>
        <w:t>superllave</w:t>
      </w:r>
      <w:proofErr w:type="spellEnd"/>
      <w:r w:rsidR="00D55DA9">
        <w:rPr>
          <w:rFonts w:ascii="Arial" w:hAnsi="Arial" w:cs="Arial"/>
          <w:color w:val="000000"/>
          <w:sz w:val="21"/>
          <w:szCs w:val="21"/>
        </w:rPr>
        <w:t>,</w:t>
      </w:r>
    </w:p>
    <w:p w:rsidR="0092134C" w:rsidRDefault="00D55DA9" w:rsidP="00921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Una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superllave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un conjunto de atributos dentro de una relación tal que no existen 2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tuplas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iguales, una llave “k” es una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superllave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que cumple que si se le quita algunos de sus atributos deja de ser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superllave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Y si una relación tiene más de una llave, cada una de ellas es una llave candidata, una de ellas es designada arbitrariamente como llave primaria, el resto son secundarias.</w:t>
      </w:r>
    </w:p>
    <w:p w:rsidR="007403B9" w:rsidRDefault="007403B9" w:rsidP="007403B9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2181225" cy="2105025"/>
            <wp:effectExtent l="0" t="0" r="9525" b="9525"/>
            <wp:docPr id="7" name="Imagen 7" descr="Resultado de imagen para circulo de normaliz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irculo de normalizac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DA9" w:rsidRDefault="00D55DA9" w:rsidP="00921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En la forma normal de BOYCE &amp; CODD (BCNF) dice que en un esquema de relación R está en BCNF sí, siempre que una dependencia funcional “X” que determina a “A” se cumple en la relación R, entonces “X” es una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superllave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de la relación. </w:t>
      </w:r>
      <w:r w:rsidR="007403B9">
        <w:rPr>
          <w:rFonts w:ascii="Arial" w:hAnsi="Arial" w:cs="Arial"/>
          <w:color w:val="000000"/>
          <w:sz w:val="21"/>
          <w:szCs w:val="21"/>
        </w:rPr>
        <w:t>(</w:t>
      </w:r>
      <w:proofErr w:type="gramStart"/>
      <w:r w:rsidR="007403B9">
        <w:rPr>
          <w:rFonts w:ascii="Arial" w:hAnsi="Arial" w:cs="Arial"/>
          <w:color w:val="000000"/>
          <w:sz w:val="21"/>
          <w:szCs w:val="21"/>
        </w:rPr>
        <w:t>si</w:t>
      </w:r>
      <w:proofErr w:type="gramEnd"/>
      <w:r w:rsidR="007403B9">
        <w:rPr>
          <w:rFonts w:ascii="Arial" w:hAnsi="Arial" w:cs="Arial"/>
          <w:color w:val="000000"/>
          <w:sz w:val="21"/>
          <w:szCs w:val="21"/>
        </w:rPr>
        <w:t xml:space="preserve"> está en 3FN y los determinantes son llaves).</w:t>
      </w:r>
    </w:p>
    <w:p w:rsidR="00D55DA9" w:rsidRDefault="00D55DA9" w:rsidP="00921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EJEMPLLO</w:t>
      </w:r>
    </w:p>
    <w:p w:rsidR="00D55DA9" w:rsidRPr="00D55DA9" w:rsidRDefault="00D55DA9" w:rsidP="00D55DA9">
      <w:pPr>
        <w:pStyle w:val="NormalWeb"/>
        <w:shd w:val="clear" w:color="auto" w:fill="FFFFFF"/>
        <w:spacing w:before="0"/>
        <w:rPr>
          <w:rFonts w:ascii="Arial" w:hAnsi="Arial" w:cs="Arial"/>
          <w:color w:val="000000"/>
          <w:sz w:val="21"/>
          <w:szCs w:val="21"/>
        </w:rPr>
      </w:pPr>
      <w:r w:rsidRPr="00D55DA9">
        <w:rPr>
          <w:rFonts w:ascii="Arial" w:hAnsi="Arial" w:cs="Arial"/>
          <w:color w:val="000000"/>
          <w:sz w:val="21"/>
          <w:szCs w:val="21"/>
          <w:lang w:val="es-UY"/>
        </w:rPr>
        <w:t>Sea R</w:t>
      </w:r>
      <w:r w:rsidR="007403B9">
        <w:rPr>
          <w:rFonts w:ascii="Arial" w:hAnsi="Arial" w:cs="Arial"/>
          <w:color w:val="000000"/>
          <w:sz w:val="21"/>
          <w:szCs w:val="21"/>
          <w:lang w:val="es-UY"/>
        </w:rPr>
        <w:t xml:space="preserve"> </w:t>
      </w:r>
      <w:r w:rsidRPr="00D55DA9">
        <w:rPr>
          <w:rFonts w:ascii="Arial" w:hAnsi="Arial" w:cs="Arial"/>
          <w:color w:val="000000"/>
          <w:sz w:val="21"/>
          <w:szCs w:val="21"/>
          <w:lang w:val="es-UY"/>
        </w:rPr>
        <w:t>(</w:t>
      </w:r>
      <w:r w:rsidRPr="00D55DA9">
        <w:rPr>
          <w:rFonts w:ascii="Arial" w:hAnsi="Arial" w:cs="Arial"/>
          <w:color w:val="000000"/>
          <w:sz w:val="21"/>
          <w:szCs w:val="21"/>
          <w:u w:val="single"/>
          <w:lang w:val="es-UY"/>
        </w:rPr>
        <w:t>nom</w:t>
      </w:r>
      <w:r w:rsidR="007403B9">
        <w:rPr>
          <w:rFonts w:ascii="Arial" w:hAnsi="Arial" w:cs="Arial"/>
          <w:color w:val="000000"/>
          <w:sz w:val="21"/>
          <w:szCs w:val="21"/>
          <w:u w:val="single"/>
          <w:lang w:val="es-UY"/>
        </w:rPr>
        <w:t>bre, telé</w:t>
      </w:r>
      <w:r w:rsidRPr="00D55DA9">
        <w:rPr>
          <w:rFonts w:ascii="Arial" w:hAnsi="Arial" w:cs="Arial"/>
          <w:color w:val="000000"/>
          <w:sz w:val="21"/>
          <w:szCs w:val="21"/>
          <w:u w:val="single"/>
          <w:lang w:val="es-UY"/>
        </w:rPr>
        <w:t xml:space="preserve">fono, </w:t>
      </w:r>
      <w:r w:rsidR="007403B9">
        <w:rPr>
          <w:rFonts w:ascii="Arial" w:hAnsi="Arial" w:cs="Arial"/>
          <w:color w:val="000000"/>
          <w:sz w:val="21"/>
          <w:szCs w:val="21"/>
          <w:u w:val="single"/>
          <w:lang w:val="es-UY"/>
        </w:rPr>
        <w:t>ocupación</w:t>
      </w:r>
      <w:r w:rsidRPr="00D55DA9">
        <w:rPr>
          <w:rFonts w:ascii="Arial" w:hAnsi="Arial" w:cs="Arial"/>
          <w:color w:val="000000"/>
          <w:sz w:val="21"/>
          <w:szCs w:val="21"/>
          <w:lang w:val="es-UY"/>
        </w:rPr>
        <w:t>, direcci</w:t>
      </w:r>
      <w:r w:rsidR="007403B9">
        <w:rPr>
          <w:rFonts w:ascii="Arial" w:hAnsi="Arial" w:cs="Arial"/>
          <w:color w:val="000000"/>
          <w:sz w:val="21"/>
          <w:szCs w:val="21"/>
          <w:lang w:val="es-UY"/>
        </w:rPr>
        <w:t>ó</w:t>
      </w:r>
      <w:r w:rsidRPr="00D55DA9">
        <w:rPr>
          <w:rFonts w:ascii="Arial" w:hAnsi="Arial" w:cs="Arial"/>
          <w:color w:val="000000"/>
          <w:sz w:val="21"/>
          <w:szCs w:val="21"/>
          <w:lang w:val="es-UY"/>
        </w:rPr>
        <w:t>n)</w:t>
      </w:r>
    </w:p>
    <w:p w:rsidR="00D55DA9" w:rsidRPr="00D55DA9" w:rsidRDefault="007403B9" w:rsidP="00D55DA9">
      <w:pPr>
        <w:pStyle w:val="NormalWeb"/>
        <w:shd w:val="clear" w:color="auto" w:fill="FFFFFF"/>
        <w:spacing w:before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lang w:val="es-UY"/>
        </w:rPr>
        <w:t>F = {nombre -&gt; direcció</w:t>
      </w:r>
      <w:r w:rsidR="00D55DA9" w:rsidRPr="00D55DA9">
        <w:rPr>
          <w:rFonts w:ascii="Arial" w:hAnsi="Arial" w:cs="Arial"/>
          <w:color w:val="000000"/>
          <w:sz w:val="21"/>
          <w:szCs w:val="21"/>
          <w:lang w:val="es-UY"/>
        </w:rPr>
        <w:t>n,</w:t>
      </w:r>
    </w:p>
    <w:p w:rsidR="00D55DA9" w:rsidRDefault="007403B9" w:rsidP="00D55DA9">
      <w:pPr>
        <w:pStyle w:val="NormalWeb"/>
        <w:shd w:val="clear" w:color="auto" w:fill="FFFFFF"/>
        <w:spacing w:before="0"/>
        <w:rPr>
          <w:rFonts w:ascii="Arial" w:hAnsi="Arial" w:cs="Arial"/>
          <w:color w:val="000000"/>
          <w:sz w:val="21"/>
          <w:szCs w:val="21"/>
          <w:lang w:val="es-UY"/>
        </w:rPr>
      </w:pPr>
      <w:r>
        <w:rPr>
          <w:rFonts w:ascii="Arial" w:hAnsi="Arial" w:cs="Arial"/>
          <w:color w:val="000000"/>
          <w:sz w:val="21"/>
          <w:szCs w:val="21"/>
          <w:lang w:val="es-UY"/>
        </w:rPr>
        <w:t xml:space="preserve">   </w:t>
      </w:r>
      <w:r>
        <w:rPr>
          <w:rFonts w:ascii="Arial" w:hAnsi="Arial" w:cs="Arial"/>
          <w:color w:val="000000"/>
          <w:sz w:val="21"/>
          <w:szCs w:val="21"/>
          <w:lang w:val="es-UY"/>
        </w:rPr>
        <w:tab/>
        <w:t xml:space="preserve">    </w:t>
      </w:r>
      <w:proofErr w:type="gramStart"/>
      <w:r>
        <w:rPr>
          <w:rFonts w:ascii="Arial" w:hAnsi="Arial" w:cs="Arial"/>
          <w:color w:val="000000"/>
          <w:sz w:val="21"/>
          <w:szCs w:val="21"/>
          <w:lang w:val="es-UY"/>
        </w:rPr>
        <w:t>nombre</w:t>
      </w:r>
      <w:proofErr w:type="gramEnd"/>
      <w:r>
        <w:rPr>
          <w:rFonts w:ascii="Arial" w:hAnsi="Arial" w:cs="Arial"/>
          <w:color w:val="000000"/>
          <w:sz w:val="21"/>
          <w:szCs w:val="21"/>
          <w:lang w:val="es-UY"/>
        </w:rPr>
        <w:t>, teléfono, ocupación</w:t>
      </w:r>
      <w:r w:rsidR="00D55DA9" w:rsidRPr="00D55DA9">
        <w:rPr>
          <w:rFonts w:ascii="Arial" w:hAnsi="Arial" w:cs="Arial"/>
          <w:color w:val="000000"/>
          <w:sz w:val="21"/>
          <w:szCs w:val="21"/>
          <w:lang w:val="es-UY"/>
        </w:rPr>
        <w:t xml:space="preserve"> -&gt; direcci</w:t>
      </w:r>
      <w:r>
        <w:rPr>
          <w:rFonts w:ascii="Arial" w:hAnsi="Arial" w:cs="Arial"/>
          <w:color w:val="000000"/>
          <w:sz w:val="21"/>
          <w:szCs w:val="21"/>
          <w:lang w:val="es-UY"/>
        </w:rPr>
        <w:t>ó</w:t>
      </w:r>
      <w:r w:rsidR="00D55DA9" w:rsidRPr="00D55DA9">
        <w:rPr>
          <w:rFonts w:ascii="Arial" w:hAnsi="Arial" w:cs="Arial"/>
          <w:color w:val="000000"/>
          <w:sz w:val="21"/>
          <w:szCs w:val="21"/>
          <w:lang w:val="es-UY"/>
        </w:rPr>
        <w:t>n}</w:t>
      </w:r>
    </w:p>
    <w:p w:rsidR="00D55DA9" w:rsidRDefault="00D55DA9" w:rsidP="00921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</w:p>
    <w:p w:rsidR="007403B9" w:rsidRDefault="007403B9" w:rsidP="00921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</w:p>
    <w:p w:rsidR="007403B9" w:rsidRPr="007403B9" w:rsidRDefault="007403B9" w:rsidP="007403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7403B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Cuarta Forma Normal 4FN</w:t>
      </w:r>
    </w:p>
    <w:p w:rsidR="007403B9" w:rsidRPr="007403B9" w:rsidRDefault="007403B9" w:rsidP="007403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7403B9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Una tab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la está en 4NF si y solo si está</w:t>
      </w:r>
      <w:r w:rsidRPr="007403B9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en Tercera forma normal o en BCNF (Cualquiera de ambas) y no posee dependencias </w:t>
      </w:r>
      <w:proofErr w:type="spellStart"/>
      <w:r w:rsidRPr="007403B9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multivaluadas</w:t>
      </w:r>
      <w:proofErr w:type="spellEnd"/>
      <w:r w:rsidRPr="007403B9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no triviales. La definición de la 4NF confía en la noción de una dependencia </w:t>
      </w:r>
      <w:proofErr w:type="spellStart"/>
      <w:r w:rsidRPr="007403B9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multivaluada</w:t>
      </w:r>
      <w:proofErr w:type="spellEnd"/>
      <w:r w:rsidRPr="007403B9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 </w:t>
      </w:r>
      <w:r w:rsidRPr="007403B9">
        <w:rPr>
          <w:rFonts w:ascii="Arial" w:eastAsia="Times New Roman" w:hAnsi="Arial" w:cs="Arial"/>
          <w:color w:val="222222"/>
          <w:sz w:val="20"/>
          <w:szCs w:val="20"/>
          <w:lang w:eastAsia="es-MX"/>
        </w:rPr>
        <w:br/>
      </w:r>
      <w:r w:rsidRPr="007403B9">
        <w:rPr>
          <w:rFonts w:ascii="Arial" w:eastAsia="Times New Roman" w:hAnsi="Arial" w:cs="Arial"/>
          <w:color w:val="222222"/>
          <w:sz w:val="20"/>
          <w:szCs w:val="20"/>
          <w:lang w:eastAsia="es-MX"/>
        </w:rPr>
        <w:br/>
      </w:r>
      <w:r w:rsidRPr="007403B9">
        <w:rPr>
          <w:rFonts w:ascii="Arial" w:eastAsia="Times New Roman" w:hAnsi="Arial" w:cs="Arial"/>
          <w:color w:val="000000"/>
          <w:sz w:val="20"/>
          <w:szCs w:val="20"/>
          <w:lang w:eastAsia="es-MX"/>
        </w:rPr>
        <w:br/>
      </w:r>
      <w:r w:rsidRPr="007403B9">
        <w:rPr>
          <w:rFonts w:ascii="Arial" w:eastAsia="Times New Roman" w:hAnsi="Arial" w:cs="Arial"/>
          <w:color w:val="222222"/>
          <w:sz w:val="20"/>
          <w:szCs w:val="20"/>
          <w:lang w:eastAsia="es-MX"/>
        </w:rPr>
        <w:br/>
      </w:r>
      <w:r w:rsidRPr="007403B9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Una tabla con una dependencia </w:t>
      </w:r>
      <w:proofErr w:type="spellStart"/>
      <w:r w:rsidRPr="007403B9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multivaluada</w:t>
      </w:r>
      <w:proofErr w:type="spellEnd"/>
      <w:r w:rsidRPr="007403B9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es una donde la existencia de dos o más relaciones independientes muchos a muchos causa redundancia; y es esta redundancia la que es suprimida por la cuarta forma normal.</w:t>
      </w:r>
    </w:p>
    <w:p w:rsidR="007403B9" w:rsidRPr="007403B9" w:rsidRDefault="007403B9" w:rsidP="007403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7403B9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Ejemplos:</w:t>
      </w:r>
    </w:p>
    <w:p w:rsidR="007403B9" w:rsidRPr="007403B9" w:rsidRDefault="007403B9" w:rsidP="007403B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>
        <w:rPr>
          <w:rFonts w:ascii="Arial" w:eastAsia="Times New Roman" w:hAnsi="Arial" w:cs="Arial"/>
          <w:noProof/>
          <w:color w:val="888888"/>
          <w:sz w:val="20"/>
          <w:szCs w:val="20"/>
          <w:lang w:eastAsia="es-MX"/>
        </w:rPr>
        <w:drawing>
          <wp:inline distT="0" distB="0" distL="0" distR="0">
            <wp:extent cx="5133975" cy="4305300"/>
            <wp:effectExtent l="0" t="0" r="9525" b="0"/>
            <wp:docPr id="8" name="Imagen 8" descr="http://3.bp.blogspot.com/-FgjxkQ1Wcpw/TmcD58DrOMI/AAAAAAAAADA/pfvdal5lBWs/s1600/4-1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FgjxkQ1Wcpw/TmcD58DrOMI/AAAAAAAAADA/pfvdal5lBWs/s1600/4-1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3B9" w:rsidRDefault="005D6D29" w:rsidP="00921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hyperlink r:id="rId9" w:history="1">
        <w:r w:rsidRPr="00DD6B51">
          <w:rPr>
            <w:rStyle w:val="Hipervnculo"/>
            <w:rFonts w:ascii="Arial" w:hAnsi="Arial" w:cs="Arial"/>
            <w:sz w:val="21"/>
            <w:szCs w:val="21"/>
          </w:rPr>
          <w:t>http://blog2basededatos.blogspot.mx/2011/09/forma-normal-boyce-codd-y-cuarta-forma.html</w:t>
        </w:r>
      </w:hyperlink>
    </w:p>
    <w:p w:rsidR="005D6D29" w:rsidRDefault="005D6D29" w:rsidP="0092134C">
      <w:pPr>
        <w:pStyle w:val="NormalWeb"/>
        <w:shd w:val="clear" w:color="auto" w:fill="FFFFFF"/>
        <w:spacing w:before="0" w:beforeAutospacing="0"/>
        <w:rPr>
          <w:color w:val="6A6C6E"/>
          <w:sz w:val="26"/>
          <w:szCs w:val="26"/>
          <w:shd w:val="clear" w:color="auto" w:fill="FFFFFF"/>
        </w:rPr>
      </w:pPr>
      <w:r>
        <w:rPr>
          <w:rStyle w:val="Textoennegrita"/>
          <w:color w:val="6A6C6E"/>
          <w:sz w:val="26"/>
          <w:szCs w:val="26"/>
          <w:shd w:val="clear" w:color="auto" w:fill="FFFFFF"/>
        </w:rPr>
        <w:t>La</w:t>
      </w:r>
      <w:r>
        <w:rPr>
          <w:color w:val="6A6C6E"/>
          <w:sz w:val="26"/>
          <w:szCs w:val="26"/>
          <w:shd w:val="clear" w:color="auto" w:fill="FFFFFF"/>
        </w:rPr>
        <w:t> </w:t>
      </w:r>
      <w:r>
        <w:rPr>
          <w:b/>
          <w:bCs/>
          <w:color w:val="6A6C6E"/>
          <w:sz w:val="26"/>
          <w:szCs w:val="26"/>
          <w:shd w:val="clear" w:color="auto" w:fill="FFFFFF"/>
        </w:rPr>
        <w:t xml:space="preserve">quinta forma </w:t>
      </w:r>
      <w:proofErr w:type="gramStart"/>
      <w:r>
        <w:rPr>
          <w:b/>
          <w:bCs/>
          <w:color w:val="6A6C6E"/>
          <w:sz w:val="26"/>
          <w:szCs w:val="26"/>
          <w:shd w:val="clear" w:color="auto" w:fill="FFFFFF"/>
        </w:rPr>
        <w:t>normal</w:t>
      </w:r>
      <w:r>
        <w:rPr>
          <w:color w:val="6A6C6E"/>
          <w:sz w:val="26"/>
          <w:szCs w:val="26"/>
          <w:shd w:val="clear" w:color="auto" w:fill="FFFFFF"/>
        </w:rPr>
        <w:t>(</w:t>
      </w:r>
      <w:proofErr w:type="gramEnd"/>
      <w:r>
        <w:rPr>
          <w:b/>
          <w:bCs/>
          <w:color w:val="6A6C6E"/>
          <w:sz w:val="26"/>
          <w:szCs w:val="26"/>
          <w:shd w:val="clear" w:color="auto" w:fill="FFFFFF"/>
        </w:rPr>
        <w:t>5FN</w:t>
      </w:r>
      <w:r>
        <w:rPr>
          <w:color w:val="6A6C6E"/>
          <w:sz w:val="26"/>
          <w:szCs w:val="26"/>
          <w:shd w:val="clear" w:color="auto" w:fill="FFFFFF"/>
        </w:rPr>
        <w:t>), también conocida como </w:t>
      </w:r>
      <w:r>
        <w:rPr>
          <w:b/>
          <w:bCs/>
          <w:color w:val="6A6C6E"/>
          <w:sz w:val="26"/>
          <w:szCs w:val="26"/>
          <w:shd w:val="clear" w:color="auto" w:fill="FFFFFF"/>
        </w:rPr>
        <w:t>forma normal de proyección-unión</w:t>
      </w:r>
      <w:r>
        <w:rPr>
          <w:color w:val="6A6C6E"/>
          <w:sz w:val="26"/>
          <w:szCs w:val="26"/>
          <w:shd w:val="clear" w:color="auto" w:fill="FFFFFF"/>
        </w:rPr>
        <w:t> (</w:t>
      </w:r>
      <w:r>
        <w:rPr>
          <w:b/>
          <w:bCs/>
          <w:color w:val="6A6C6E"/>
          <w:sz w:val="26"/>
          <w:szCs w:val="26"/>
          <w:shd w:val="clear" w:color="auto" w:fill="FFFFFF"/>
        </w:rPr>
        <w:t>PJ/NF</w:t>
      </w:r>
      <w:r>
        <w:rPr>
          <w:color w:val="6A6C6E"/>
          <w:sz w:val="26"/>
          <w:szCs w:val="26"/>
          <w:shd w:val="clear" w:color="auto" w:fill="FFFFFF"/>
        </w:rPr>
        <w:t>)</w:t>
      </w:r>
    </w:p>
    <w:p w:rsidR="005D6D29" w:rsidRDefault="005D6D29" w:rsidP="0092134C">
      <w:pPr>
        <w:pStyle w:val="NormalWeb"/>
        <w:shd w:val="clear" w:color="auto" w:fill="FFFFFF"/>
        <w:spacing w:before="0" w:beforeAutospacing="0"/>
        <w:rPr>
          <w:rFonts w:ascii="Lucida Sans Unicode" w:hAnsi="Lucida Sans Unicode" w:cs="Lucida Sans Unicode"/>
          <w:color w:val="262626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color w:val="262626"/>
          <w:sz w:val="20"/>
          <w:szCs w:val="20"/>
          <w:shd w:val="clear" w:color="auto" w:fill="FFFFFF"/>
        </w:rPr>
        <w:t>Una relación está en 5FN si está en 4FN y además no existen restricciones i</w:t>
      </w:r>
      <w:r w:rsidR="001A1987">
        <w:rPr>
          <w:rFonts w:ascii="Lucida Sans Unicode" w:hAnsi="Lucida Sans Unicode" w:cs="Lucida Sans Unicode"/>
          <w:color w:val="262626"/>
          <w:sz w:val="20"/>
          <w:szCs w:val="20"/>
          <w:shd w:val="clear" w:color="auto" w:fill="FFFFFF"/>
        </w:rPr>
        <w:t>mpuestas por el creador de la DF</w:t>
      </w:r>
      <w:r>
        <w:rPr>
          <w:rFonts w:ascii="Lucida Sans Unicode" w:hAnsi="Lucida Sans Unicode" w:cs="Lucida Sans Unicode"/>
          <w:color w:val="262626"/>
          <w:sz w:val="20"/>
          <w:szCs w:val="20"/>
          <w:shd w:val="clear" w:color="auto" w:fill="FFFFFF"/>
        </w:rPr>
        <w:t xml:space="preserve">. Una restricción de este tipo puede ser por ejemplo que una tabla se divida en </w:t>
      </w:r>
      <w:proofErr w:type="spellStart"/>
      <w:r>
        <w:rPr>
          <w:rFonts w:ascii="Lucida Sans Unicode" w:hAnsi="Lucida Sans Unicode" w:cs="Lucida Sans Unicode"/>
          <w:color w:val="262626"/>
          <w:sz w:val="20"/>
          <w:szCs w:val="20"/>
          <w:shd w:val="clear" w:color="auto" w:fill="FFFFFF"/>
        </w:rPr>
        <w:t>subtablas</w:t>
      </w:r>
      <w:proofErr w:type="spellEnd"/>
      <w:r>
        <w:rPr>
          <w:rFonts w:ascii="Lucida Sans Unicode" w:hAnsi="Lucida Sans Unicode" w:cs="Lucida Sans Unicode"/>
          <w:color w:val="262626"/>
          <w:sz w:val="20"/>
          <w:szCs w:val="20"/>
          <w:shd w:val="clear" w:color="auto" w:fill="FFFFFF"/>
        </w:rPr>
        <w:t>. Esta forma normal tiene poca aplicación práctica porque dificulta el diseño ya que genera un número enorme de tablas.</w:t>
      </w:r>
    </w:p>
    <w:p w:rsidR="001A1987" w:rsidRDefault="001A1987" w:rsidP="0092134C">
      <w:pPr>
        <w:pStyle w:val="NormalWeb"/>
        <w:shd w:val="clear" w:color="auto" w:fill="FFFFFF"/>
        <w:spacing w:before="0" w:beforeAutospacing="0"/>
        <w:rPr>
          <w:rFonts w:ascii="Lucida Sans Unicode" w:hAnsi="Lucida Sans Unicode" w:cs="Lucida Sans Unicode"/>
          <w:color w:val="262626"/>
          <w:sz w:val="20"/>
          <w:szCs w:val="20"/>
          <w:shd w:val="clear" w:color="auto" w:fill="FFFFFF"/>
        </w:rPr>
      </w:pPr>
      <w:hyperlink r:id="rId10" w:history="1">
        <w:r w:rsidRPr="00DD6B51">
          <w:rPr>
            <w:rStyle w:val="Hipervnculo"/>
            <w:rFonts w:ascii="Lucida Sans Unicode" w:hAnsi="Lucida Sans Unicode" w:cs="Lucida Sans Unicode"/>
            <w:sz w:val="20"/>
            <w:szCs w:val="20"/>
            <w:shd w:val="clear" w:color="auto" w:fill="FFFFFF"/>
          </w:rPr>
          <w:t>http://dryvalleycomputer.com/index.php/bases-de-datos/el-modelo-relacional/79-cuarta-y-quinta-forma-normal-desnormalizacion</w:t>
        </w:r>
      </w:hyperlink>
    </w:p>
    <w:p w:rsidR="001A1987" w:rsidRDefault="001A1987" w:rsidP="0092134C">
      <w:pPr>
        <w:pStyle w:val="NormalWeb"/>
        <w:shd w:val="clear" w:color="auto" w:fill="FFFFFF"/>
        <w:spacing w:before="0" w:beforeAutospacing="0"/>
        <w:rPr>
          <w:rFonts w:ascii="Lucida Sans Unicode" w:hAnsi="Lucida Sans Unicode" w:cs="Lucida Sans Unicode"/>
          <w:color w:val="262626"/>
          <w:sz w:val="20"/>
          <w:szCs w:val="20"/>
          <w:shd w:val="clear" w:color="auto" w:fill="FFFFFF"/>
        </w:rPr>
      </w:pPr>
      <w:hyperlink r:id="rId11" w:history="1">
        <w:r w:rsidRPr="00DD6B51">
          <w:rPr>
            <w:rStyle w:val="Hipervnculo"/>
            <w:rFonts w:ascii="Lucida Sans Unicode" w:hAnsi="Lucida Sans Unicode" w:cs="Lucida Sans Unicode"/>
            <w:sz w:val="20"/>
            <w:szCs w:val="20"/>
            <w:shd w:val="clear" w:color="auto" w:fill="FFFFFF"/>
          </w:rPr>
          <w:t>https://iutablog.wordpress.com/2016/04/26/cuarta-y-quinta-forma-normal-4fn-5fn/</w:t>
        </w:r>
      </w:hyperlink>
    </w:p>
    <w:p w:rsidR="005D6D29" w:rsidRPr="0092134C" w:rsidRDefault="005D6D29" w:rsidP="00921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2981325" cy="2238375"/>
            <wp:effectExtent l="0" t="0" r="9525" b="9525"/>
            <wp:docPr id="9" name="Imagen 9" descr="normalizacin-35-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rmalizacin-35-7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6D29" w:rsidRPr="009213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CD8"/>
    <w:rsid w:val="00076A36"/>
    <w:rsid w:val="001A1987"/>
    <w:rsid w:val="002B589D"/>
    <w:rsid w:val="002C0312"/>
    <w:rsid w:val="004A1DA7"/>
    <w:rsid w:val="005413FC"/>
    <w:rsid w:val="00584973"/>
    <w:rsid w:val="005D6D29"/>
    <w:rsid w:val="005D7676"/>
    <w:rsid w:val="007403B9"/>
    <w:rsid w:val="007B3FB4"/>
    <w:rsid w:val="0092134C"/>
    <w:rsid w:val="00B50C1B"/>
    <w:rsid w:val="00BE0CD8"/>
    <w:rsid w:val="00D5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5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89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21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5D6D29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5D6D2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5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89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21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5D6D29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5D6D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6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3.bp.blogspot.com/-FgjxkQ1Wcpw/TmcD58DrOMI/AAAAAAAAADA/pfvdal5lBWs/s1600/4-1.png" TargetMode="External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iutablog.wordpress.com/2016/04/26/cuarta-y-quinta-forma-normal-4fn-5fn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dryvalleycomputer.com/index.php/bases-de-datos/el-modelo-relacional/79-cuarta-y-quinta-forma-normal-desnormalizac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2basededatos.blogspot.mx/2011/09/forma-normal-boyce-codd-y-cuarta-forma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634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2018-05-17T21:37:00Z</dcterms:created>
  <dcterms:modified xsi:type="dcterms:W3CDTF">2018-05-18T00:19:00Z</dcterms:modified>
</cp:coreProperties>
</file>