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244" w:rsidRDefault="00A363CA" w:rsidP="00287244">
      <w:pPr>
        <w:jc w:val="center"/>
        <w:rPr>
          <w:rFonts w:ascii="Arial" w:hAnsi="Arial" w:cs="Arial"/>
          <w:b/>
          <w:noProof/>
          <w:sz w:val="28"/>
          <w:szCs w:val="28"/>
          <w:lang w:eastAsia="es-MX"/>
        </w:rPr>
      </w:pPr>
      <w:r w:rsidRPr="00A363CA">
        <w:rPr>
          <w:rFonts w:ascii="Arial" w:hAnsi="Arial" w:cs="Arial"/>
          <w:b/>
          <w:noProof/>
          <w:sz w:val="28"/>
          <w:szCs w:val="28"/>
          <w:lang w:eastAsia="es-MX"/>
        </w:rPr>
        <w:drawing>
          <wp:anchor distT="0" distB="0" distL="114300" distR="114300" simplePos="0" relativeHeight="251662336" behindDoc="0" locked="0" layoutInCell="1" allowOverlap="1" wp14:anchorId="2EA1B200" wp14:editId="0C368052">
            <wp:simplePos x="0" y="0"/>
            <wp:positionH relativeFrom="margin">
              <wp:posOffset>5025390</wp:posOffset>
            </wp:positionH>
            <wp:positionV relativeFrom="margin">
              <wp:posOffset>-509270</wp:posOffset>
            </wp:positionV>
            <wp:extent cx="1116330" cy="1762125"/>
            <wp:effectExtent l="0" t="0" r="7620" b="9525"/>
            <wp:wrapSquare wrapText="bothSides"/>
            <wp:docPr id="1026" name="Picture 2" descr="Resultado de imagen para ipn simbol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Resultado de imagen para ipn simbolo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16330" cy="1762125"/>
                    </a:xfrm>
                    <a:prstGeom prst="rect">
                      <a:avLst/>
                    </a:prstGeom>
                    <a:noFill/>
                    <a:extLst/>
                  </pic:spPr>
                </pic:pic>
              </a:graphicData>
            </a:graphic>
            <wp14:sizeRelH relativeFrom="margin">
              <wp14:pctWidth>0</wp14:pctWidth>
            </wp14:sizeRelH>
            <wp14:sizeRelV relativeFrom="margin">
              <wp14:pctHeight>0</wp14:pctHeight>
            </wp14:sizeRelV>
          </wp:anchor>
        </w:drawing>
      </w:r>
      <w:r w:rsidR="007E4020">
        <w:rPr>
          <w:noProof/>
          <w:lang w:eastAsia="es-MX"/>
        </w:rPr>
        <w:drawing>
          <wp:anchor distT="0" distB="0" distL="114300" distR="114300" simplePos="0" relativeHeight="251661312" behindDoc="0" locked="0" layoutInCell="1" allowOverlap="1" wp14:anchorId="2D68439F" wp14:editId="13F70461">
            <wp:simplePos x="0" y="0"/>
            <wp:positionH relativeFrom="margin">
              <wp:posOffset>-718185</wp:posOffset>
            </wp:positionH>
            <wp:positionV relativeFrom="margin">
              <wp:posOffset>-366395</wp:posOffset>
            </wp:positionV>
            <wp:extent cx="1952625" cy="1366520"/>
            <wp:effectExtent l="0" t="0" r="9525" b="5080"/>
            <wp:wrapSquare wrapText="bothSides"/>
            <wp:docPr id="3" name="Imagen 3" descr="Resultado de imagen para logotipo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tipo esc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2625" cy="13665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87244" w:rsidRDefault="00287244" w:rsidP="00287244">
      <w:pPr>
        <w:rPr>
          <w:rFonts w:ascii="Arial" w:hAnsi="Arial" w:cs="Arial"/>
          <w:b/>
          <w:noProof/>
          <w:sz w:val="28"/>
          <w:szCs w:val="28"/>
          <w:lang w:eastAsia="es-MX"/>
        </w:rPr>
      </w:pPr>
    </w:p>
    <w:p w:rsidR="00287244" w:rsidRDefault="007E4020" w:rsidP="007E4020">
      <w:pPr>
        <w:rPr>
          <w:rFonts w:ascii="Arial" w:hAnsi="Arial" w:cs="Arial"/>
          <w:b/>
          <w:noProof/>
          <w:sz w:val="28"/>
          <w:szCs w:val="28"/>
          <w:lang w:eastAsia="es-MX"/>
        </w:rPr>
      </w:pPr>
      <w:r>
        <w:rPr>
          <w:rFonts w:ascii="Arial" w:hAnsi="Arial" w:cs="Arial"/>
          <w:b/>
          <w:noProof/>
          <w:sz w:val="28"/>
          <w:szCs w:val="28"/>
          <w:lang w:eastAsia="es-MX"/>
        </w:rPr>
        <w:t xml:space="preserve">    </w:t>
      </w:r>
      <w:r w:rsidR="00287244">
        <w:rPr>
          <w:rFonts w:ascii="Arial" w:hAnsi="Arial" w:cs="Arial"/>
          <w:b/>
          <w:noProof/>
          <w:sz w:val="28"/>
          <w:szCs w:val="28"/>
          <w:lang w:eastAsia="es-MX"/>
        </w:rPr>
        <w:t>Instituto Politecnico Nacional</w:t>
      </w:r>
    </w:p>
    <w:p w:rsidR="00287244" w:rsidRDefault="00287244" w:rsidP="00287244">
      <w:pPr>
        <w:jc w:val="center"/>
        <w:rPr>
          <w:rFonts w:ascii="Arial" w:hAnsi="Arial" w:cs="Arial"/>
          <w:b/>
          <w:noProof/>
          <w:sz w:val="28"/>
          <w:szCs w:val="28"/>
          <w:lang w:eastAsia="es-MX"/>
        </w:rPr>
      </w:pPr>
    </w:p>
    <w:p w:rsidR="00287244" w:rsidRDefault="007E4020" w:rsidP="00287244">
      <w:pPr>
        <w:jc w:val="center"/>
        <w:rPr>
          <w:rFonts w:ascii="Arial" w:hAnsi="Arial" w:cs="Arial"/>
          <w:b/>
          <w:noProof/>
          <w:sz w:val="28"/>
          <w:szCs w:val="28"/>
          <w:lang w:eastAsia="es-MX"/>
        </w:rPr>
      </w:pPr>
      <w:r>
        <w:rPr>
          <w:rFonts w:ascii="Arial" w:hAnsi="Arial" w:cs="Arial"/>
          <w:b/>
          <w:noProof/>
          <w:sz w:val="28"/>
          <w:szCs w:val="28"/>
          <w:lang w:eastAsia="es-MX"/>
        </w:rPr>
        <w:t>ESCOM “Escuela Superior de Cómputo”</w:t>
      </w:r>
    </w:p>
    <w:p w:rsidR="00E1761E" w:rsidRDefault="00E1761E" w:rsidP="00287244">
      <w:pPr>
        <w:jc w:val="center"/>
        <w:rPr>
          <w:rFonts w:ascii="Arial" w:hAnsi="Arial" w:cs="Arial"/>
          <w:b/>
          <w:noProof/>
          <w:sz w:val="28"/>
          <w:szCs w:val="28"/>
          <w:lang w:eastAsia="es-MX"/>
        </w:rPr>
      </w:pPr>
    </w:p>
    <w:p w:rsidR="00E1761E" w:rsidRDefault="00E1761E" w:rsidP="00E1761E">
      <w:pPr>
        <w:jc w:val="center"/>
        <w:rPr>
          <w:rFonts w:ascii="Arial" w:hAnsi="Arial" w:cs="Arial"/>
          <w:noProof/>
          <w:sz w:val="28"/>
          <w:szCs w:val="28"/>
          <w:lang w:eastAsia="es-MX"/>
        </w:rPr>
      </w:pPr>
      <w:r>
        <w:rPr>
          <w:rFonts w:ascii="Arial" w:hAnsi="Arial" w:cs="Arial"/>
          <w:noProof/>
          <w:sz w:val="28"/>
          <w:szCs w:val="28"/>
          <w:lang w:eastAsia="es-MX"/>
        </w:rPr>
        <w:t xml:space="preserve">INGENIERÍA </w:t>
      </w:r>
      <w:r w:rsidR="007E4020">
        <w:rPr>
          <w:rFonts w:ascii="Arial" w:hAnsi="Arial" w:cs="Arial"/>
          <w:noProof/>
          <w:sz w:val="28"/>
          <w:szCs w:val="28"/>
          <w:lang w:eastAsia="es-MX"/>
        </w:rPr>
        <w:t>SISTEMAS COMPUTACIONALES</w:t>
      </w:r>
    </w:p>
    <w:p w:rsidR="00287244" w:rsidRDefault="00287244" w:rsidP="00287244">
      <w:pPr>
        <w:jc w:val="center"/>
        <w:rPr>
          <w:rFonts w:ascii="Arial" w:hAnsi="Arial" w:cs="Arial"/>
          <w:b/>
          <w:noProof/>
          <w:sz w:val="28"/>
          <w:szCs w:val="28"/>
          <w:lang w:eastAsia="es-MX"/>
        </w:rPr>
      </w:pPr>
    </w:p>
    <w:p w:rsidR="00287244" w:rsidRDefault="000E176E" w:rsidP="00287244">
      <w:pPr>
        <w:jc w:val="center"/>
        <w:rPr>
          <w:rFonts w:ascii="Arial" w:hAnsi="Arial" w:cs="Arial"/>
          <w:i/>
          <w:noProof/>
          <w:sz w:val="28"/>
          <w:szCs w:val="28"/>
          <w:lang w:eastAsia="es-MX"/>
        </w:rPr>
      </w:pPr>
      <w:r>
        <w:rPr>
          <w:rFonts w:ascii="Arial" w:hAnsi="Arial" w:cs="Arial"/>
          <w:i/>
          <w:noProof/>
          <w:sz w:val="28"/>
          <w:szCs w:val="28"/>
          <w:lang w:eastAsia="es-MX"/>
        </w:rPr>
        <w:t>Ingeniería, Ética y sociedad</w:t>
      </w:r>
    </w:p>
    <w:p w:rsidR="000E176E" w:rsidRDefault="000E176E" w:rsidP="00287244">
      <w:pPr>
        <w:jc w:val="center"/>
        <w:rPr>
          <w:rFonts w:ascii="Arial" w:hAnsi="Arial" w:cs="Arial"/>
          <w:i/>
          <w:noProof/>
          <w:sz w:val="28"/>
          <w:szCs w:val="28"/>
          <w:lang w:eastAsia="es-MX"/>
        </w:rPr>
      </w:pPr>
      <w:bookmarkStart w:id="0" w:name="_GoBack"/>
      <w:bookmarkEnd w:id="0"/>
    </w:p>
    <w:p w:rsidR="00287244" w:rsidRDefault="00EB2072" w:rsidP="00287244">
      <w:pPr>
        <w:jc w:val="center"/>
        <w:rPr>
          <w:rFonts w:ascii="Arial" w:hAnsi="Arial" w:cs="Arial"/>
          <w:i/>
          <w:noProof/>
          <w:sz w:val="28"/>
          <w:szCs w:val="28"/>
          <w:lang w:eastAsia="es-MX"/>
        </w:rPr>
      </w:pPr>
      <w:r>
        <w:rPr>
          <w:rFonts w:ascii="Arial" w:hAnsi="Arial" w:cs="Arial"/>
          <w:i/>
          <w:noProof/>
          <w:sz w:val="28"/>
          <w:szCs w:val="28"/>
          <w:lang w:eastAsia="es-MX"/>
        </w:rPr>
        <w:t>Resolución de preguntas de la lectura de Osorio</w:t>
      </w:r>
    </w:p>
    <w:p w:rsidR="00287244" w:rsidRDefault="00287244" w:rsidP="00287244">
      <w:pPr>
        <w:jc w:val="center"/>
        <w:rPr>
          <w:rFonts w:ascii="Arial" w:hAnsi="Arial" w:cs="Arial"/>
          <w:i/>
          <w:noProof/>
          <w:sz w:val="28"/>
          <w:szCs w:val="28"/>
          <w:lang w:eastAsia="es-MX"/>
        </w:rPr>
      </w:pPr>
    </w:p>
    <w:p w:rsidR="00287244" w:rsidRDefault="007B28BD" w:rsidP="00287244">
      <w:pPr>
        <w:jc w:val="center"/>
        <w:rPr>
          <w:rFonts w:ascii="Arial" w:hAnsi="Arial" w:cs="Arial"/>
          <w:noProof/>
          <w:sz w:val="28"/>
          <w:szCs w:val="28"/>
          <w:u w:val="single"/>
          <w:lang w:eastAsia="es-MX"/>
        </w:rPr>
      </w:pPr>
      <w:r>
        <w:rPr>
          <w:rFonts w:ascii="Arial" w:hAnsi="Arial" w:cs="Arial"/>
          <w:noProof/>
          <w:sz w:val="28"/>
          <w:szCs w:val="28"/>
          <w:u w:val="single"/>
          <w:lang w:eastAsia="es-MX"/>
        </w:rPr>
        <w:t>PROFA</w:t>
      </w:r>
      <w:r w:rsidR="00287244">
        <w:rPr>
          <w:rFonts w:ascii="Arial" w:hAnsi="Arial" w:cs="Arial"/>
          <w:noProof/>
          <w:sz w:val="28"/>
          <w:szCs w:val="28"/>
          <w:u w:val="single"/>
          <w:lang w:eastAsia="es-MX"/>
        </w:rPr>
        <w:t>:</w:t>
      </w:r>
      <w:r>
        <w:rPr>
          <w:rFonts w:ascii="Arial" w:hAnsi="Arial" w:cs="Arial"/>
          <w:noProof/>
          <w:sz w:val="28"/>
          <w:szCs w:val="28"/>
          <w:u w:val="single"/>
          <w:lang w:eastAsia="es-MX"/>
        </w:rPr>
        <w:t xml:space="preserve"> </w:t>
      </w:r>
      <w:r w:rsidR="00EB2072">
        <w:rPr>
          <w:rFonts w:ascii="Arial" w:hAnsi="Arial" w:cs="Arial"/>
          <w:noProof/>
          <w:sz w:val="28"/>
          <w:szCs w:val="28"/>
          <w:u w:val="single"/>
          <w:lang w:eastAsia="es-MX"/>
        </w:rPr>
        <w:t>Winfield Reyes Ana María</w:t>
      </w:r>
      <w:r w:rsidR="00287244">
        <w:rPr>
          <w:rFonts w:ascii="Arial" w:hAnsi="Arial" w:cs="Arial"/>
          <w:noProof/>
          <w:sz w:val="28"/>
          <w:szCs w:val="28"/>
          <w:u w:val="single"/>
          <w:lang w:eastAsia="es-MX"/>
        </w:rPr>
        <w:t xml:space="preserve"> </w:t>
      </w:r>
    </w:p>
    <w:p w:rsidR="00287244" w:rsidRDefault="00287244" w:rsidP="00287244">
      <w:pPr>
        <w:rPr>
          <w:rFonts w:ascii="Arial" w:hAnsi="Arial" w:cs="Arial"/>
          <w:noProof/>
          <w:sz w:val="28"/>
          <w:szCs w:val="28"/>
          <w:u w:val="single"/>
          <w:lang w:eastAsia="es-MX"/>
        </w:rPr>
      </w:pPr>
    </w:p>
    <w:p w:rsidR="00287244" w:rsidRDefault="00287244" w:rsidP="00287244">
      <w:pPr>
        <w:rPr>
          <w:rFonts w:ascii="Arial" w:hAnsi="Arial" w:cs="Arial"/>
          <w:i/>
          <w:noProof/>
          <w:sz w:val="28"/>
          <w:szCs w:val="28"/>
          <w:lang w:eastAsia="es-MX"/>
        </w:rPr>
      </w:pPr>
    </w:p>
    <w:p w:rsidR="00287244" w:rsidRDefault="00287244" w:rsidP="00287244">
      <w:pPr>
        <w:jc w:val="center"/>
        <w:rPr>
          <w:rFonts w:ascii="Arial" w:hAnsi="Arial" w:cs="Arial"/>
          <w:noProof/>
          <w:sz w:val="28"/>
          <w:szCs w:val="28"/>
          <w:lang w:eastAsia="es-MX"/>
        </w:rPr>
      </w:pPr>
      <w:r>
        <w:rPr>
          <w:rFonts w:ascii="Arial" w:hAnsi="Arial" w:cs="Arial"/>
          <w:noProof/>
          <w:sz w:val="28"/>
          <w:szCs w:val="28"/>
          <w:lang w:eastAsia="es-MX"/>
        </w:rPr>
        <w:t>ALUMMNO: Rojas Alvarado Luis Enrique</w:t>
      </w:r>
    </w:p>
    <w:p w:rsidR="00EB2072" w:rsidRDefault="00EB2072" w:rsidP="00287244">
      <w:pPr>
        <w:jc w:val="center"/>
        <w:rPr>
          <w:rFonts w:ascii="Arial" w:hAnsi="Arial" w:cs="Arial"/>
          <w:noProof/>
          <w:sz w:val="28"/>
          <w:szCs w:val="28"/>
          <w:lang w:eastAsia="es-MX"/>
        </w:rPr>
      </w:pPr>
      <w:r>
        <w:rPr>
          <w:rFonts w:ascii="Arial" w:hAnsi="Arial" w:cs="Arial"/>
          <w:noProof/>
          <w:sz w:val="28"/>
          <w:szCs w:val="28"/>
          <w:lang w:eastAsia="es-MX"/>
        </w:rPr>
        <w:t xml:space="preserve">         Godinez Cortés Isaac</w:t>
      </w:r>
    </w:p>
    <w:p w:rsidR="00EB2072" w:rsidRDefault="00EB2072" w:rsidP="00287244">
      <w:pPr>
        <w:jc w:val="center"/>
        <w:rPr>
          <w:rFonts w:ascii="Arial" w:hAnsi="Arial" w:cs="Arial"/>
          <w:noProof/>
          <w:sz w:val="28"/>
          <w:szCs w:val="28"/>
          <w:lang w:eastAsia="es-MX"/>
        </w:rPr>
      </w:pPr>
      <w:r>
        <w:rPr>
          <w:rFonts w:ascii="Arial" w:hAnsi="Arial" w:cs="Arial"/>
          <w:noProof/>
          <w:sz w:val="28"/>
          <w:szCs w:val="28"/>
          <w:lang w:eastAsia="es-MX"/>
        </w:rPr>
        <w:t xml:space="preserve">           Lagunes Marín Nelson</w:t>
      </w:r>
    </w:p>
    <w:p w:rsidR="00EB2072" w:rsidRDefault="00EB2072" w:rsidP="00287244">
      <w:pPr>
        <w:jc w:val="center"/>
        <w:rPr>
          <w:rFonts w:ascii="Arial" w:hAnsi="Arial" w:cs="Arial"/>
          <w:noProof/>
          <w:sz w:val="28"/>
          <w:szCs w:val="28"/>
          <w:lang w:eastAsia="es-MX"/>
        </w:rPr>
      </w:pPr>
      <w:r>
        <w:rPr>
          <w:rFonts w:ascii="Arial" w:hAnsi="Arial" w:cs="Arial"/>
          <w:noProof/>
          <w:sz w:val="28"/>
          <w:szCs w:val="28"/>
          <w:lang w:eastAsia="es-MX"/>
        </w:rPr>
        <w:t xml:space="preserve">                      Noroña Cabeza Karla Patricia</w:t>
      </w:r>
    </w:p>
    <w:p w:rsidR="00287244" w:rsidRDefault="00287244" w:rsidP="00287244">
      <w:pPr>
        <w:jc w:val="center"/>
        <w:rPr>
          <w:rFonts w:ascii="Arial" w:hAnsi="Arial" w:cs="Arial"/>
          <w:noProof/>
          <w:sz w:val="28"/>
          <w:szCs w:val="28"/>
          <w:lang w:eastAsia="es-MX"/>
        </w:rPr>
      </w:pPr>
      <w:r>
        <w:rPr>
          <w:rFonts w:ascii="Arial" w:hAnsi="Arial" w:cs="Arial"/>
          <w:noProof/>
          <w:sz w:val="28"/>
          <w:szCs w:val="28"/>
          <w:lang w:eastAsia="es-MX"/>
        </w:rPr>
        <w:t xml:space="preserve">              </w:t>
      </w:r>
    </w:p>
    <w:p w:rsidR="00287244" w:rsidRDefault="00287244" w:rsidP="00287244">
      <w:pPr>
        <w:jc w:val="center"/>
        <w:rPr>
          <w:rFonts w:ascii="Arial" w:hAnsi="Arial" w:cs="Arial"/>
          <w:noProof/>
          <w:sz w:val="28"/>
          <w:szCs w:val="28"/>
          <w:lang w:eastAsia="es-MX"/>
        </w:rPr>
      </w:pPr>
    </w:p>
    <w:p w:rsidR="00EB2072" w:rsidRDefault="007E4020" w:rsidP="00EB2072">
      <w:pPr>
        <w:jc w:val="center"/>
        <w:rPr>
          <w:rFonts w:ascii="Arial" w:hAnsi="Arial" w:cs="Arial"/>
          <w:noProof/>
          <w:sz w:val="28"/>
          <w:szCs w:val="28"/>
          <w:lang w:eastAsia="es-MX"/>
        </w:rPr>
      </w:pPr>
      <w:r>
        <w:rPr>
          <w:rFonts w:ascii="Arial" w:hAnsi="Arial" w:cs="Arial"/>
          <w:noProof/>
          <w:sz w:val="28"/>
          <w:szCs w:val="28"/>
          <w:lang w:eastAsia="es-MX"/>
        </w:rPr>
        <w:t>GRUPO:  1CV4</w:t>
      </w:r>
    </w:p>
    <w:p w:rsidR="00EB2072" w:rsidRDefault="00EB2072" w:rsidP="00EB2072">
      <w:pPr>
        <w:jc w:val="center"/>
      </w:pPr>
    </w:p>
    <w:p w:rsidR="00EB2072" w:rsidRPr="006371FC" w:rsidRDefault="00EB2072" w:rsidP="00EB2072">
      <w:pPr>
        <w:jc w:val="center"/>
        <w:rPr>
          <w:b/>
          <w:sz w:val="24"/>
        </w:rPr>
      </w:pPr>
      <w:r w:rsidRPr="006371FC">
        <w:rPr>
          <w:b/>
          <w:sz w:val="24"/>
        </w:rPr>
        <w:lastRenderedPageBreak/>
        <w:t>Lectura: Los efectos de la Ingeniería en el Aspecto Humano</w:t>
      </w:r>
    </w:p>
    <w:p w:rsidR="00EB2072" w:rsidRDefault="00EB2072" w:rsidP="00EB2072">
      <w:pPr>
        <w:jc w:val="center"/>
        <w:rPr>
          <w:b/>
          <w:sz w:val="24"/>
        </w:rPr>
      </w:pPr>
      <w:r w:rsidRPr="006371FC">
        <w:rPr>
          <w:b/>
          <w:sz w:val="24"/>
        </w:rPr>
        <w:t xml:space="preserve">Guía de preguntas </w:t>
      </w:r>
    </w:p>
    <w:p w:rsidR="00EB2072" w:rsidRDefault="00EB2072" w:rsidP="00EB2072">
      <w:pPr>
        <w:jc w:val="center"/>
        <w:rPr>
          <w:b/>
          <w:sz w:val="24"/>
        </w:rPr>
      </w:pPr>
    </w:p>
    <w:p w:rsidR="00EB2072" w:rsidRDefault="00EB2072" w:rsidP="00EB2072">
      <w:pPr>
        <w:rPr>
          <w:b/>
          <w:sz w:val="24"/>
        </w:rPr>
      </w:pPr>
    </w:p>
    <w:p w:rsidR="00EB2072" w:rsidRDefault="00EB2072" w:rsidP="00EB2072">
      <w:pPr>
        <w:pStyle w:val="Prrafodelista"/>
        <w:numPr>
          <w:ilvl w:val="0"/>
          <w:numId w:val="1"/>
        </w:numPr>
        <w:spacing w:after="0" w:line="240" w:lineRule="auto"/>
        <w:ind w:left="714" w:hanging="357"/>
        <w:rPr>
          <w:sz w:val="24"/>
        </w:rPr>
      </w:pPr>
      <w:r w:rsidRPr="00E82E40">
        <w:rPr>
          <w:sz w:val="24"/>
        </w:rPr>
        <w:t>¿Por qué es importante la formación humanística en los ingenieros en sistemas computacionales?</w:t>
      </w:r>
    </w:p>
    <w:p w:rsidR="00EB2072" w:rsidRDefault="00EB2072" w:rsidP="00EB2072">
      <w:pPr>
        <w:pStyle w:val="Prrafodelista"/>
        <w:spacing w:after="0" w:line="240" w:lineRule="auto"/>
        <w:ind w:left="714"/>
        <w:rPr>
          <w:sz w:val="24"/>
        </w:rPr>
      </w:pPr>
    </w:p>
    <w:p w:rsidR="00EB2072" w:rsidRDefault="00EB2072" w:rsidP="00EB2072">
      <w:pPr>
        <w:pStyle w:val="Prrafodelista"/>
        <w:spacing w:after="0" w:line="240" w:lineRule="auto"/>
        <w:ind w:left="714"/>
        <w:jc w:val="both"/>
        <w:rPr>
          <w:sz w:val="24"/>
        </w:rPr>
      </w:pPr>
      <w:r>
        <w:rPr>
          <w:sz w:val="24"/>
        </w:rPr>
        <w:t>Porque en éste ámbito se necesita de tener mucha comunicación y saber expresarse, ya que todo lo que se hace en una empresa, es para beneficio de ésta y  no debe afectar ética o moralmente al individuo ya que es para aprovechamiento y desarrollo del establecimiento para el que prestas tus servicios</w:t>
      </w:r>
    </w:p>
    <w:p w:rsidR="00EB2072" w:rsidRPr="00E82E40" w:rsidRDefault="00EB2072" w:rsidP="00EB2072">
      <w:pPr>
        <w:pStyle w:val="Prrafodelista"/>
        <w:spacing w:after="0" w:line="240" w:lineRule="auto"/>
        <w:ind w:left="714"/>
        <w:jc w:val="both"/>
        <w:rPr>
          <w:sz w:val="24"/>
        </w:rPr>
      </w:pPr>
    </w:p>
    <w:p w:rsidR="00EB2072" w:rsidRDefault="00EB2072" w:rsidP="00EB2072">
      <w:pPr>
        <w:pStyle w:val="Prrafodelista"/>
        <w:numPr>
          <w:ilvl w:val="0"/>
          <w:numId w:val="1"/>
        </w:numPr>
        <w:spacing w:after="0" w:line="240" w:lineRule="auto"/>
        <w:ind w:left="714" w:hanging="357"/>
        <w:rPr>
          <w:sz w:val="24"/>
        </w:rPr>
      </w:pPr>
      <w:r w:rsidRPr="00EC4311">
        <w:rPr>
          <w:sz w:val="24"/>
        </w:rPr>
        <w:t>¿Qué es la ingeniería?</w:t>
      </w:r>
    </w:p>
    <w:p w:rsidR="00EB2072" w:rsidRDefault="00EB2072" w:rsidP="00EB2072">
      <w:pPr>
        <w:pStyle w:val="Prrafodelista"/>
        <w:spacing w:after="0" w:line="240" w:lineRule="auto"/>
        <w:ind w:left="714"/>
        <w:rPr>
          <w:sz w:val="24"/>
        </w:rPr>
      </w:pPr>
    </w:p>
    <w:p w:rsidR="00EB2072" w:rsidRDefault="00EB2072" w:rsidP="00EB2072">
      <w:pPr>
        <w:pStyle w:val="Prrafodelista"/>
        <w:spacing w:after="0" w:line="240" w:lineRule="auto"/>
        <w:ind w:left="714"/>
        <w:jc w:val="both"/>
        <w:rPr>
          <w:sz w:val="24"/>
        </w:rPr>
      </w:pPr>
      <w:r>
        <w:rPr>
          <w:sz w:val="24"/>
        </w:rPr>
        <w:t xml:space="preserve">Puede ser entendida como el arte de dirigir la mayor parte de las fuentes de energía de la naturaleza para el uso y convivencia del hombre. (Thomas </w:t>
      </w:r>
      <w:proofErr w:type="spellStart"/>
      <w:r>
        <w:rPr>
          <w:sz w:val="24"/>
        </w:rPr>
        <w:t>Tregold</w:t>
      </w:r>
      <w:proofErr w:type="spellEnd"/>
      <w:r>
        <w:rPr>
          <w:sz w:val="24"/>
        </w:rPr>
        <w:t xml:space="preserve">. Siglo XIII). </w:t>
      </w:r>
    </w:p>
    <w:p w:rsidR="00EB2072" w:rsidRDefault="00EB2072" w:rsidP="00EB2072">
      <w:pPr>
        <w:pStyle w:val="Prrafodelista"/>
        <w:spacing w:after="0" w:line="240" w:lineRule="auto"/>
        <w:ind w:left="714"/>
        <w:jc w:val="both"/>
        <w:rPr>
          <w:sz w:val="24"/>
        </w:rPr>
      </w:pPr>
      <w:r>
        <w:rPr>
          <w:sz w:val="24"/>
        </w:rPr>
        <w:t>De acuerdo con la definición clásica que los ingenieros dan de su propia profesión, la ingeniería  es la aplicación  de los principios científicos para óptima conversión delos recursos naturales en estructuras, máquinas, productos, sistemas y procesos para beneficio de la humanidad.</w:t>
      </w:r>
    </w:p>
    <w:p w:rsidR="00EB2072" w:rsidRPr="00EC4311" w:rsidRDefault="00EB2072" w:rsidP="00EB2072">
      <w:pPr>
        <w:pStyle w:val="Prrafodelista"/>
        <w:spacing w:after="0" w:line="240" w:lineRule="auto"/>
        <w:ind w:left="714"/>
        <w:rPr>
          <w:sz w:val="24"/>
        </w:rPr>
      </w:pPr>
    </w:p>
    <w:p w:rsidR="00EB2072" w:rsidRDefault="00EB2072" w:rsidP="00EB2072">
      <w:pPr>
        <w:pStyle w:val="Prrafodelista"/>
        <w:numPr>
          <w:ilvl w:val="0"/>
          <w:numId w:val="1"/>
        </w:numPr>
        <w:spacing w:after="0" w:line="240" w:lineRule="auto"/>
        <w:ind w:left="714" w:hanging="357"/>
        <w:rPr>
          <w:sz w:val="24"/>
        </w:rPr>
      </w:pPr>
      <w:r w:rsidRPr="00E82E40">
        <w:rPr>
          <w:sz w:val="24"/>
        </w:rPr>
        <w:t>¿Cómo ha sido la relación ingeniería – sociedad?</w:t>
      </w:r>
    </w:p>
    <w:p w:rsidR="00EB2072" w:rsidRDefault="00EB2072" w:rsidP="00EB2072">
      <w:pPr>
        <w:pStyle w:val="Prrafodelista"/>
        <w:spacing w:after="0" w:line="240" w:lineRule="auto"/>
        <w:ind w:left="714"/>
        <w:rPr>
          <w:sz w:val="24"/>
        </w:rPr>
      </w:pPr>
    </w:p>
    <w:p w:rsidR="00EB2072" w:rsidRDefault="00EB2072" w:rsidP="00EB2072">
      <w:pPr>
        <w:pStyle w:val="Prrafodelista"/>
        <w:spacing w:after="0" w:line="240" w:lineRule="auto"/>
        <w:ind w:left="714"/>
        <w:jc w:val="both"/>
        <w:rPr>
          <w:sz w:val="24"/>
        </w:rPr>
      </w:pPr>
      <w:r>
        <w:rPr>
          <w:sz w:val="24"/>
        </w:rPr>
        <w:t xml:space="preserve">Se tiene que entender La tecnología como artefactos, tecnología como ciencia aplicada y la tecnología como sistema. </w:t>
      </w:r>
    </w:p>
    <w:p w:rsidR="00EB2072" w:rsidRPr="00E82E40" w:rsidRDefault="00EB2072" w:rsidP="00EB2072">
      <w:pPr>
        <w:pStyle w:val="Prrafodelista"/>
        <w:spacing w:after="0" w:line="240" w:lineRule="auto"/>
        <w:ind w:left="714"/>
        <w:jc w:val="both"/>
        <w:rPr>
          <w:sz w:val="24"/>
        </w:rPr>
      </w:pPr>
    </w:p>
    <w:p w:rsidR="00EB2072" w:rsidRDefault="00EB2072" w:rsidP="00EB2072">
      <w:pPr>
        <w:pStyle w:val="Prrafodelista"/>
        <w:numPr>
          <w:ilvl w:val="0"/>
          <w:numId w:val="1"/>
        </w:numPr>
        <w:spacing w:after="0" w:line="240" w:lineRule="auto"/>
        <w:ind w:left="714" w:hanging="357"/>
        <w:rPr>
          <w:sz w:val="24"/>
        </w:rPr>
      </w:pPr>
      <w:r w:rsidRPr="00E82E40">
        <w:rPr>
          <w:sz w:val="24"/>
        </w:rPr>
        <w:t>¿En qué consiste la percepción artefactual de la tecnología?</w:t>
      </w:r>
    </w:p>
    <w:p w:rsidR="00EB2072" w:rsidRDefault="00EB2072" w:rsidP="00EB2072">
      <w:pPr>
        <w:pStyle w:val="Prrafodelista"/>
        <w:spacing w:after="0" w:line="240" w:lineRule="auto"/>
        <w:ind w:left="714"/>
        <w:rPr>
          <w:sz w:val="24"/>
        </w:rPr>
      </w:pPr>
    </w:p>
    <w:p w:rsidR="00EB2072" w:rsidRDefault="00EB2072" w:rsidP="00EB2072">
      <w:pPr>
        <w:pStyle w:val="Prrafodelista"/>
        <w:spacing w:after="0" w:line="240" w:lineRule="auto"/>
        <w:ind w:left="714"/>
        <w:jc w:val="both"/>
        <w:rPr>
          <w:sz w:val="24"/>
        </w:rPr>
      </w:pPr>
      <w:r>
        <w:rPr>
          <w:sz w:val="24"/>
        </w:rPr>
        <w:t xml:space="preserve">Se entiende como máquinas, herramientas y artefactos, así como procedimientos técnicos o medios auxiliares  de los que se hace uso en la actividad productiva y de servicios. Automóviles, teléfonos, computadoras, junto con tecnologías organizacionales. </w:t>
      </w:r>
    </w:p>
    <w:p w:rsidR="00EB2072" w:rsidRPr="00E82E40" w:rsidRDefault="00EB2072" w:rsidP="00EB2072">
      <w:pPr>
        <w:pStyle w:val="Prrafodelista"/>
        <w:spacing w:after="0" w:line="240" w:lineRule="auto"/>
        <w:ind w:left="714"/>
        <w:jc w:val="both"/>
        <w:rPr>
          <w:sz w:val="24"/>
        </w:rPr>
      </w:pPr>
    </w:p>
    <w:p w:rsidR="00EB2072" w:rsidRDefault="00EB2072" w:rsidP="00EB2072">
      <w:pPr>
        <w:pStyle w:val="Prrafodelista"/>
        <w:numPr>
          <w:ilvl w:val="0"/>
          <w:numId w:val="1"/>
        </w:numPr>
        <w:spacing w:after="0" w:line="240" w:lineRule="auto"/>
        <w:ind w:left="714" w:hanging="357"/>
        <w:rPr>
          <w:sz w:val="24"/>
        </w:rPr>
      </w:pPr>
      <w:r w:rsidRPr="00E82E40">
        <w:rPr>
          <w:sz w:val="24"/>
        </w:rPr>
        <w:t>¿Cuáles son las limitantes de considerar a la tecnología como ciencia aplicada?</w:t>
      </w:r>
    </w:p>
    <w:p w:rsidR="00EB2072" w:rsidRDefault="00EB2072" w:rsidP="00EB2072">
      <w:pPr>
        <w:pStyle w:val="Prrafodelista"/>
        <w:spacing w:after="0" w:line="240" w:lineRule="auto"/>
        <w:ind w:left="714"/>
        <w:rPr>
          <w:sz w:val="24"/>
        </w:rPr>
      </w:pPr>
    </w:p>
    <w:p w:rsidR="00EB2072" w:rsidRDefault="00EB2072" w:rsidP="00EB2072">
      <w:pPr>
        <w:pStyle w:val="Prrafodelista"/>
        <w:spacing w:after="0" w:line="240" w:lineRule="auto"/>
        <w:ind w:left="714"/>
        <w:jc w:val="both"/>
        <w:rPr>
          <w:sz w:val="24"/>
        </w:rPr>
      </w:pPr>
      <w:r>
        <w:rPr>
          <w:sz w:val="24"/>
        </w:rPr>
        <w:t xml:space="preserve">Cuenta con dos debilidades. Por un lado descuida el elemento material al que con frecuencia se hace referencia al hablar de tecnología; y del otro, la clave del desarrollo tecnológico estaría dado por la actividad científica. </w:t>
      </w:r>
    </w:p>
    <w:p w:rsidR="00EB2072" w:rsidRDefault="00EB2072" w:rsidP="00EB2072">
      <w:pPr>
        <w:pStyle w:val="Prrafodelista"/>
        <w:spacing w:after="0" w:line="240" w:lineRule="auto"/>
        <w:ind w:left="714"/>
        <w:rPr>
          <w:sz w:val="24"/>
        </w:rPr>
      </w:pPr>
    </w:p>
    <w:p w:rsidR="00EB2072" w:rsidRPr="00E82E40" w:rsidRDefault="00EB2072" w:rsidP="00EB2072">
      <w:pPr>
        <w:pStyle w:val="Prrafodelista"/>
        <w:spacing w:after="0" w:line="240" w:lineRule="auto"/>
        <w:ind w:left="714"/>
        <w:rPr>
          <w:sz w:val="24"/>
        </w:rPr>
      </w:pPr>
    </w:p>
    <w:p w:rsidR="00EB2072" w:rsidRDefault="00EB2072" w:rsidP="00EB2072">
      <w:pPr>
        <w:pStyle w:val="Prrafodelista"/>
        <w:numPr>
          <w:ilvl w:val="0"/>
          <w:numId w:val="1"/>
        </w:numPr>
        <w:spacing w:after="0" w:line="240" w:lineRule="auto"/>
        <w:ind w:left="714" w:hanging="357"/>
        <w:rPr>
          <w:sz w:val="24"/>
        </w:rPr>
      </w:pPr>
      <w:r w:rsidRPr="00E82E40">
        <w:rPr>
          <w:sz w:val="24"/>
        </w:rPr>
        <w:lastRenderedPageBreak/>
        <w:t>¿En qué consisten las tres dimensiones de la práctica tecnológica?</w:t>
      </w:r>
    </w:p>
    <w:p w:rsidR="00EB2072" w:rsidRDefault="00EB2072" w:rsidP="00EB2072">
      <w:pPr>
        <w:pStyle w:val="Prrafodelista"/>
        <w:spacing w:after="0" w:line="240" w:lineRule="auto"/>
        <w:ind w:left="714"/>
        <w:rPr>
          <w:sz w:val="24"/>
        </w:rPr>
      </w:pPr>
    </w:p>
    <w:p w:rsidR="00EB2072" w:rsidRDefault="00EB2072" w:rsidP="00EB2072">
      <w:pPr>
        <w:pStyle w:val="Prrafodelista"/>
        <w:spacing w:after="0" w:line="240" w:lineRule="auto"/>
        <w:ind w:left="714"/>
        <w:jc w:val="both"/>
        <w:rPr>
          <w:sz w:val="24"/>
        </w:rPr>
      </w:pPr>
      <w:r>
        <w:rPr>
          <w:sz w:val="24"/>
        </w:rPr>
        <w:t>El concepto de práctica tecnológica viene a ser la aplicación del conocimiento científico u organizado a las tareas prácticas por medio de sistemas ordenados que incluyen a las personas, organizaciones, los organismos vivientes y las máquinas (</w:t>
      </w:r>
      <w:proofErr w:type="spellStart"/>
      <w:r>
        <w:rPr>
          <w:sz w:val="24"/>
        </w:rPr>
        <w:t>Pacey</w:t>
      </w:r>
      <w:proofErr w:type="spellEnd"/>
      <w:r>
        <w:rPr>
          <w:sz w:val="24"/>
        </w:rPr>
        <w:t xml:space="preserve"> 1983). Las tres dimensiones son:</w:t>
      </w:r>
    </w:p>
    <w:p w:rsidR="00EB2072" w:rsidRDefault="00EB2072" w:rsidP="00EB2072">
      <w:pPr>
        <w:pStyle w:val="Prrafodelista"/>
        <w:numPr>
          <w:ilvl w:val="0"/>
          <w:numId w:val="2"/>
        </w:numPr>
        <w:spacing w:after="0" w:line="240" w:lineRule="auto"/>
        <w:jc w:val="both"/>
        <w:rPr>
          <w:sz w:val="24"/>
        </w:rPr>
      </w:pPr>
      <w:r>
        <w:rPr>
          <w:sz w:val="24"/>
        </w:rPr>
        <w:t xml:space="preserve">Aspecto organizacional, que relaciona las facetas de la administración y la política públicas, con las actividades de ingenieros, diseñadores, administradores, técnicos y trabajadores de la producción, usuarios y consumidores. </w:t>
      </w:r>
    </w:p>
    <w:p w:rsidR="00EB2072" w:rsidRDefault="00EB2072" w:rsidP="00EB2072">
      <w:pPr>
        <w:pStyle w:val="Prrafodelista"/>
        <w:numPr>
          <w:ilvl w:val="0"/>
          <w:numId w:val="2"/>
        </w:numPr>
        <w:spacing w:after="0" w:line="240" w:lineRule="auto"/>
        <w:jc w:val="both"/>
        <w:rPr>
          <w:sz w:val="24"/>
        </w:rPr>
      </w:pPr>
      <w:r>
        <w:rPr>
          <w:sz w:val="24"/>
        </w:rPr>
        <w:t xml:space="preserve">Aspecto Técnico, que involucra las máquinas, técnicas y conocimientos con la actividad esencial de hacer funcionar las cosas. </w:t>
      </w:r>
    </w:p>
    <w:p w:rsidR="00EB2072" w:rsidRDefault="00EB2072" w:rsidP="00EB2072">
      <w:pPr>
        <w:pStyle w:val="Prrafodelista"/>
        <w:numPr>
          <w:ilvl w:val="0"/>
          <w:numId w:val="2"/>
        </w:numPr>
        <w:spacing w:after="0" w:line="240" w:lineRule="auto"/>
        <w:jc w:val="both"/>
        <w:rPr>
          <w:sz w:val="24"/>
        </w:rPr>
      </w:pPr>
      <w:r>
        <w:rPr>
          <w:sz w:val="24"/>
        </w:rPr>
        <w:t xml:space="preserve">Aspecto cultural o ideológico, que se refiere a los valores, ideas, y la actividad creadora. </w:t>
      </w:r>
    </w:p>
    <w:p w:rsidR="00EB2072" w:rsidRPr="00C4638D" w:rsidRDefault="00EB2072" w:rsidP="00EB2072">
      <w:pPr>
        <w:spacing w:after="0" w:line="240" w:lineRule="auto"/>
        <w:jc w:val="center"/>
        <w:rPr>
          <w:sz w:val="24"/>
        </w:rPr>
      </w:pPr>
      <w:r>
        <w:rPr>
          <w:noProof/>
          <w:lang w:eastAsia="es-MX"/>
        </w:rPr>
        <w:drawing>
          <wp:inline distT="0" distB="0" distL="0" distR="0" wp14:anchorId="39B3D53B" wp14:editId="4307FDF8">
            <wp:extent cx="3704585" cy="20097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039" t="33232" r="56006" b="26285"/>
                    <a:stretch/>
                  </pic:blipFill>
                  <pic:spPr bwMode="auto">
                    <a:xfrm>
                      <a:off x="0" y="0"/>
                      <a:ext cx="3707569" cy="2011394"/>
                    </a:xfrm>
                    <a:prstGeom prst="rect">
                      <a:avLst/>
                    </a:prstGeom>
                    <a:ln>
                      <a:noFill/>
                    </a:ln>
                    <a:extLst>
                      <a:ext uri="{53640926-AAD7-44D8-BBD7-CCE9431645EC}">
                        <a14:shadowObscured xmlns:a14="http://schemas.microsoft.com/office/drawing/2010/main"/>
                      </a:ext>
                    </a:extLst>
                  </pic:spPr>
                </pic:pic>
              </a:graphicData>
            </a:graphic>
          </wp:inline>
        </w:drawing>
      </w:r>
    </w:p>
    <w:p w:rsidR="00EB2072" w:rsidRPr="00E82E40" w:rsidRDefault="00EB2072" w:rsidP="00EB2072">
      <w:pPr>
        <w:pStyle w:val="Prrafodelista"/>
        <w:spacing w:after="0" w:line="240" w:lineRule="auto"/>
        <w:ind w:left="714"/>
        <w:rPr>
          <w:sz w:val="24"/>
        </w:rPr>
      </w:pPr>
    </w:p>
    <w:p w:rsidR="00EB2072" w:rsidRPr="00B673E0" w:rsidRDefault="00EB2072" w:rsidP="00EB2072">
      <w:pPr>
        <w:pStyle w:val="Prrafodelista"/>
        <w:numPr>
          <w:ilvl w:val="0"/>
          <w:numId w:val="1"/>
        </w:numPr>
        <w:spacing w:after="0" w:line="240" w:lineRule="auto"/>
        <w:ind w:left="714" w:hanging="357"/>
        <w:rPr>
          <w:sz w:val="24"/>
        </w:rPr>
      </w:pPr>
      <w:r w:rsidRPr="00B673E0">
        <w:rPr>
          <w:sz w:val="24"/>
        </w:rPr>
        <w:t>¿A qué se refiere la lectura con “impulso tecnológico”?</w:t>
      </w:r>
    </w:p>
    <w:p w:rsidR="00EB2072" w:rsidRPr="005D2F5E" w:rsidRDefault="00EB2072" w:rsidP="00EB2072">
      <w:pPr>
        <w:pStyle w:val="NormalWeb"/>
        <w:spacing w:line="276" w:lineRule="auto"/>
        <w:ind w:left="708" w:right="150"/>
        <w:jc w:val="both"/>
        <w:rPr>
          <w:rFonts w:ascii="Calibri" w:hAnsi="Calibri" w:cs="Arial"/>
          <w:color w:val="000000"/>
          <w:szCs w:val="20"/>
        </w:rPr>
      </w:pPr>
      <w:r w:rsidRPr="005D2F5E">
        <w:rPr>
          <w:rFonts w:ascii="Calibri" w:hAnsi="Calibri" w:cs="Arial"/>
          <w:color w:val="000000"/>
          <w:szCs w:val="20"/>
        </w:rPr>
        <w:t>Hughes explica la relación entre tecnología y sociedad a partir del concepto denominado </w:t>
      </w:r>
      <w:proofErr w:type="spellStart"/>
      <w:r w:rsidRPr="005D2F5E">
        <w:rPr>
          <w:rFonts w:ascii="Calibri" w:hAnsi="Calibri" w:cs="Arial"/>
          <w:i/>
          <w:iCs/>
          <w:color w:val="000000"/>
          <w:szCs w:val="20"/>
        </w:rPr>
        <w:t>Momentum</w:t>
      </w:r>
      <w:proofErr w:type="spellEnd"/>
      <w:r w:rsidRPr="005D2F5E">
        <w:rPr>
          <w:rFonts w:ascii="Calibri" w:hAnsi="Calibri" w:cs="Arial"/>
          <w:color w:val="000000"/>
          <w:szCs w:val="20"/>
        </w:rPr>
        <w:t> </w:t>
      </w:r>
      <w:r w:rsidRPr="005D2F5E">
        <w:rPr>
          <w:rFonts w:ascii="Calibri" w:hAnsi="Calibri" w:cs="Arial"/>
          <w:i/>
          <w:iCs/>
          <w:color w:val="000000"/>
          <w:szCs w:val="20"/>
        </w:rPr>
        <w:t>tecnológico</w:t>
      </w:r>
      <w:r w:rsidRPr="005D2F5E">
        <w:rPr>
          <w:rFonts w:ascii="Calibri" w:hAnsi="Calibri" w:cs="Arial"/>
          <w:color w:val="000000"/>
          <w:szCs w:val="20"/>
        </w:rPr>
        <w:t xml:space="preserve">, es decir, la propensión de las tecnologías por desarrollar trayectorias previamente definidas en un determinado momento de su desarrollo. Dice Hughes que cuando el sistema es joven, el entorno configura el sistema. A medida que el sistema va siendo mayor y más complejo, va cobrando impulso o </w:t>
      </w:r>
      <w:proofErr w:type="spellStart"/>
      <w:r w:rsidRPr="005D2F5E">
        <w:rPr>
          <w:rFonts w:ascii="Calibri" w:hAnsi="Calibri" w:cs="Arial"/>
          <w:color w:val="000000"/>
          <w:szCs w:val="20"/>
        </w:rPr>
        <w:t>momentum</w:t>
      </w:r>
      <w:proofErr w:type="spellEnd"/>
      <w:r w:rsidRPr="005D2F5E">
        <w:rPr>
          <w:rFonts w:ascii="Calibri" w:hAnsi="Calibri" w:cs="Arial"/>
          <w:color w:val="000000"/>
          <w:szCs w:val="20"/>
        </w:rPr>
        <w:t xml:space="preserve"> y el sistema es cada vez menos configurado por su entorno y por el contrario el sistema se convierte en el elemento que más configura la sociedad. En otras palabras, el sistema configura la sociedad y es configurado por ella.</w:t>
      </w:r>
    </w:p>
    <w:p w:rsidR="00EB2072" w:rsidRDefault="00EB2072" w:rsidP="00EB2072">
      <w:pPr>
        <w:pStyle w:val="NormalWeb"/>
        <w:spacing w:line="276" w:lineRule="auto"/>
        <w:ind w:left="708" w:right="150"/>
        <w:jc w:val="both"/>
        <w:rPr>
          <w:rFonts w:ascii="Calibri" w:hAnsi="Calibri" w:cs="Arial"/>
          <w:color w:val="000000"/>
          <w:szCs w:val="20"/>
        </w:rPr>
      </w:pPr>
      <w:r w:rsidRPr="005D2F5E">
        <w:rPr>
          <w:rFonts w:ascii="Calibri" w:hAnsi="Calibri" w:cs="Arial"/>
          <w:color w:val="000000"/>
          <w:szCs w:val="20"/>
        </w:rPr>
        <w:t xml:space="preserve">En su estudio, muestra como la EBASCO (Electric Bond and Share Company), sociedad de cartera americana de los años 20, especializada en el sector eléctrico; un sistema tecnológico maduro que involucraba compañías eléctricas, servicios de finanzas, gestión, inventores, ingenieros, así como instituciones de </w:t>
      </w:r>
      <w:r w:rsidRPr="005D2F5E">
        <w:rPr>
          <w:rFonts w:ascii="Calibri" w:hAnsi="Calibri" w:cs="Arial"/>
          <w:color w:val="000000"/>
          <w:szCs w:val="20"/>
        </w:rPr>
        <w:lastRenderedPageBreak/>
        <w:t>formación e investigación y consultoría, entre otros; y que contaba a su vez con un núcleo técnico (físico y lógico); Hughes muestra cómo en algunas ocasiones el núcleo técnico de EBASCO fue la causa del desarrollo de la sociedad y en otras fue el efecto. El sistema configuró la sociedad y fue configurado por ella. A esto le denominó impulso tecnológico.</w:t>
      </w:r>
    </w:p>
    <w:p w:rsidR="00EB2072" w:rsidRPr="00E82E40" w:rsidRDefault="00EB2072" w:rsidP="00EB2072">
      <w:pPr>
        <w:pStyle w:val="NormalWeb"/>
        <w:spacing w:line="276" w:lineRule="auto"/>
        <w:ind w:left="702" w:right="150"/>
        <w:jc w:val="both"/>
      </w:pPr>
      <w:r w:rsidRPr="005D2F5E">
        <w:rPr>
          <w:rFonts w:ascii="Calibri" w:hAnsi="Calibri" w:cs="Arial"/>
          <w:color w:val="000000"/>
          <w:szCs w:val="20"/>
          <w:shd w:val="clear" w:color="auto" w:fill="FFFFFF"/>
        </w:rPr>
        <w:t xml:space="preserve">El concepto de </w:t>
      </w:r>
      <w:proofErr w:type="spellStart"/>
      <w:r w:rsidRPr="005D2F5E">
        <w:rPr>
          <w:rFonts w:ascii="Calibri" w:hAnsi="Calibri" w:cs="Arial"/>
          <w:color w:val="000000"/>
          <w:szCs w:val="20"/>
          <w:shd w:val="clear" w:color="auto" w:fill="FFFFFF"/>
        </w:rPr>
        <w:t>momentum</w:t>
      </w:r>
      <w:proofErr w:type="spellEnd"/>
      <w:r w:rsidRPr="005D2F5E">
        <w:rPr>
          <w:rFonts w:ascii="Calibri" w:hAnsi="Calibri" w:cs="Arial"/>
          <w:color w:val="000000"/>
          <w:szCs w:val="20"/>
          <w:shd w:val="clear" w:color="auto" w:fill="FFFFFF"/>
        </w:rPr>
        <w:t xml:space="preserve"> o impulso tecnológico constituye un modo de interpretación aún más flexible y acorde con la historia de los grandes sistemas tecnológicos. Permite considerar que la configuración es más fácil antes de que el sistema haya adquirido componentes políticos, económicos y de valores. Hughes no sostiene que los sistemas se vuelvan autónomos, sino que más bien alcanzan </w:t>
      </w:r>
      <w:proofErr w:type="spellStart"/>
      <w:r w:rsidRPr="005D2F5E">
        <w:rPr>
          <w:rFonts w:ascii="Calibri" w:hAnsi="Calibri" w:cs="Arial"/>
          <w:color w:val="000000"/>
          <w:szCs w:val="20"/>
          <w:shd w:val="clear" w:color="auto" w:fill="FFFFFF"/>
        </w:rPr>
        <w:t>momentum</w:t>
      </w:r>
      <w:proofErr w:type="spellEnd"/>
      <w:r w:rsidRPr="005D2F5E">
        <w:rPr>
          <w:rFonts w:ascii="Calibri" w:hAnsi="Calibri" w:cs="Arial"/>
          <w:color w:val="000000"/>
          <w:szCs w:val="20"/>
          <w:shd w:val="clear" w:color="auto" w:fill="FFFFFF"/>
        </w:rPr>
        <w:t>, es decir, su desarrollo continúa gobernado por la inercia de su propio movimiento. </w:t>
      </w:r>
    </w:p>
    <w:p w:rsidR="00EB2072" w:rsidRDefault="00EB2072" w:rsidP="00EB2072">
      <w:pPr>
        <w:pStyle w:val="Prrafodelista"/>
        <w:numPr>
          <w:ilvl w:val="0"/>
          <w:numId w:val="1"/>
        </w:numPr>
        <w:spacing w:after="0" w:line="240" w:lineRule="auto"/>
        <w:ind w:left="714" w:hanging="357"/>
        <w:rPr>
          <w:sz w:val="24"/>
        </w:rPr>
      </w:pPr>
      <w:r w:rsidRPr="00E82E40">
        <w:rPr>
          <w:sz w:val="24"/>
        </w:rPr>
        <w:t>¿Qué es un paradigma tecno</w:t>
      </w:r>
      <w:r>
        <w:rPr>
          <w:sz w:val="24"/>
        </w:rPr>
        <w:t>-</w:t>
      </w:r>
      <w:r w:rsidRPr="00E82E40">
        <w:rPr>
          <w:sz w:val="24"/>
        </w:rPr>
        <w:t>económico?</w:t>
      </w:r>
    </w:p>
    <w:p w:rsidR="00EB2072" w:rsidRDefault="00EB2072" w:rsidP="00EB2072">
      <w:pPr>
        <w:pStyle w:val="Prrafodelista"/>
        <w:spacing w:after="0" w:line="240" w:lineRule="auto"/>
        <w:ind w:left="714"/>
        <w:rPr>
          <w:sz w:val="24"/>
        </w:rPr>
      </w:pPr>
    </w:p>
    <w:p w:rsidR="00EB2072" w:rsidRPr="005D2F5E" w:rsidRDefault="00EB2072" w:rsidP="00EB2072">
      <w:pPr>
        <w:pStyle w:val="Prrafodelista"/>
        <w:spacing w:after="0" w:line="276" w:lineRule="auto"/>
        <w:ind w:left="714"/>
        <w:jc w:val="both"/>
        <w:rPr>
          <w:rFonts w:ascii="Calibri" w:hAnsi="Calibri" w:cs="Arial"/>
          <w:color w:val="000000"/>
          <w:sz w:val="24"/>
          <w:szCs w:val="20"/>
          <w:shd w:val="clear" w:color="auto" w:fill="FFFFFF"/>
        </w:rPr>
      </w:pPr>
      <w:r w:rsidRPr="005D2F5E">
        <w:rPr>
          <w:rFonts w:ascii="Calibri" w:hAnsi="Calibri" w:cs="Arial"/>
          <w:color w:val="000000"/>
          <w:sz w:val="24"/>
          <w:szCs w:val="20"/>
          <w:shd w:val="clear" w:color="auto" w:fill="FFFFFF"/>
        </w:rPr>
        <w:t>Destacan que no sólo influye en las trayectorias tecnológicas de determinados productos y procesos, sino que modifican las estructuras de costos, las condiciones de producción y distribución de todo el sistema económico.  (</w:t>
      </w:r>
      <w:proofErr w:type="spellStart"/>
      <w:r w:rsidRPr="005D2F5E">
        <w:rPr>
          <w:rFonts w:ascii="Calibri" w:hAnsi="Calibri" w:cs="Arial"/>
          <w:color w:val="000000"/>
          <w:sz w:val="24"/>
          <w:szCs w:val="20"/>
          <w:shd w:val="clear" w:color="auto" w:fill="FFFFFF"/>
        </w:rPr>
        <w:t>Freeman</w:t>
      </w:r>
      <w:proofErr w:type="spellEnd"/>
      <w:r w:rsidRPr="005D2F5E">
        <w:rPr>
          <w:rFonts w:ascii="Calibri" w:hAnsi="Calibri" w:cs="Arial"/>
          <w:color w:val="000000"/>
          <w:sz w:val="24"/>
          <w:szCs w:val="20"/>
          <w:shd w:val="clear" w:color="auto" w:fill="FFFFFF"/>
        </w:rPr>
        <w:t xml:space="preserve"> y Pérez, 1988).</w:t>
      </w:r>
    </w:p>
    <w:p w:rsidR="00EB2072" w:rsidRPr="005D2F5E" w:rsidRDefault="00EB2072" w:rsidP="00EB2072">
      <w:pPr>
        <w:pStyle w:val="Prrafodelista"/>
        <w:spacing w:after="0" w:line="276" w:lineRule="auto"/>
        <w:ind w:left="714"/>
        <w:jc w:val="both"/>
        <w:rPr>
          <w:rFonts w:ascii="Calibri" w:hAnsi="Calibri" w:cs="Arial"/>
          <w:color w:val="000000"/>
          <w:sz w:val="24"/>
          <w:szCs w:val="20"/>
          <w:shd w:val="clear" w:color="auto" w:fill="FFFFFF"/>
        </w:rPr>
      </w:pPr>
    </w:p>
    <w:p w:rsidR="00EB2072" w:rsidRPr="005D2F5E" w:rsidRDefault="00EB2072" w:rsidP="00EB2072">
      <w:pPr>
        <w:pStyle w:val="Prrafodelista"/>
        <w:spacing w:after="0" w:line="276" w:lineRule="auto"/>
        <w:ind w:left="714"/>
        <w:jc w:val="both"/>
        <w:rPr>
          <w:rFonts w:ascii="Calibri" w:hAnsi="Calibri"/>
          <w:sz w:val="32"/>
        </w:rPr>
      </w:pPr>
      <w:r w:rsidRPr="005D2F5E">
        <w:rPr>
          <w:rFonts w:ascii="Calibri" w:hAnsi="Calibri" w:cs="Arial"/>
          <w:color w:val="000000"/>
          <w:sz w:val="24"/>
          <w:szCs w:val="20"/>
          <w:shd w:val="clear" w:color="auto" w:fill="FFFFFF"/>
        </w:rPr>
        <w:t>Un paradigma tecno</w:t>
      </w:r>
      <w:r>
        <w:rPr>
          <w:rFonts w:ascii="Calibri" w:hAnsi="Calibri" w:cs="Arial"/>
          <w:color w:val="000000"/>
          <w:sz w:val="24"/>
          <w:szCs w:val="20"/>
          <w:shd w:val="clear" w:color="auto" w:fill="FFFFFF"/>
        </w:rPr>
        <w:t>-</w:t>
      </w:r>
      <w:r w:rsidRPr="005D2F5E">
        <w:rPr>
          <w:rFonts w:ascii="Calibri" w:hAnsi="Calibri" w:cs="Arial"/>
          <w:color w:val="000000"/>
          <w:sz w:val="24"/>
          <w:szCs w:val="20"/>
          <w:shd w:val="clear" w:color="auto" w:fill="FFFFFF"/>
        </w:rPr>
        <w:t>económico es concebido como un tipo ideal de organización productiva, que define el contorno de combinaciones más eficientes y de menor costo durante un período dado y sirve, en consecuencia, como norma implícita orientadora de las decisiones de inversión y de innovación tecnológica. Con un nuevo paradigma nace una manera óptima tecnológica y organizativa de hacer las cosas.  </w:t>
      </w:r>
    </w:p>
    <w:p w:rsidR="00EB2072" w:rsidRPr="00E82E40" w:rsidRDefault="00EB2072" w:rsidP="00EB2072">
      <w:pPr>
        <w:pStyle w:val="Prrafodelista"/>
        <w:spacing w:after="0" w:line="240" w:lineRule="auto"/>
        <w:ind w:left="714"/>
        <w:rPr>
          <w:sz w:val="24"/>
        </w:rPr>
      </w:pPr>
    </w:p>
    <w:p w:rsidR="00EB2072" w:rsidRDefault="00EB2072" w:rsidP="00EB2072">
      <w:pPr>
        <w:pStyle w:val="Prrafodelista"/>
        <w:numPr>
          <w:ilvl w:val="0"/>
          <w:numId w:val="1"/>
        </w:numPr>
        <w:spacing w:after="0" w:line="240" w:lineRule="auto"/>
        <w:ind w:left="714" w:hanging="357"/>
        <w:rPr>
          <w:sz w:val="24"/>
        </w:rPr>
      </w:pPr>
      <w:r w:rsidRPr="00E82E40">
        <w:rPr>
          <w:sz w:val="24"/>
        </w:rPr>
        <w:t>¿Cómo ha impactado la Ingeniería a la Sociedad del Conocimiento?</w:t>
      </w:r>
    </w:p>
    <w:p w:rsidR="00EB2072" w:rsidRPr="00E82E40" w:rsidRDefault="00EB2072" w:rsidP="00EB2072">
      <w:pPr>
        <w:pStyle w:val="NormalWeb"/>
        <w:spacing w:line="276" w:lineRule="auto"/>
        <w:ind w:left="708" w:right="150"/>
        <w:jc w:val="both"/>
      </w:pPr>
      <w:r w:rsidRPr="000572F9">
        <w:rPr>
          <w:rFonts w:ascii="Calibri" w:hAnsi="Calibri" w:cs="Arial"/>
          <w:color w:val="000000"/>
          <w:szCs w:val="20"/>
        </w:rPr>
        <w:t>Con el advenimiento de las nuevas tecnologías, la sensación de mutación y cambio tecnológico se ha hecho más palpable y con ello la importancia de la ingeniería en las decisiones de la sociedad. Las nuevas tecnologías están en la base de una economía global o “economía informacional”, caracterizada porque la productividad y la competitividad se basan de forma creciente en la generación de nuevos conocimientos y en el acceso a la información adecuada, bajo nuevas formas organizativas que atienden una demanda mundial cambiante y unos valores culturales versátiles.</w:t>
      </w:r>
    </w:p>
    <w:p w:rsidR="00EB2072" w:rsidRDefault="00EB2072"/>
    <w:sectPr w:rsidR="00EB20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A3490A"/>
    <w:multiLevelType w:val="hybridMultilevel"/>
    <w:tmpl w:val="A62C5442"/>
    <w:lvl w:ilvl="0" w:tplc="080A0001">
      <w:start w:val="1"/>
      <w:numFmt w:val="bullet"/>
      <w:lvlText w:val=""/>
      <w:lvlJc w:val="left"/>
      <w:pPr>
        <w:ind w:left="1434" w:hanging="360"/>
      </w:pPr>
      <w:rPr>
        <w:rFonts w:ascii="Symbol" w:hAnsi="Symbol" w:hint="default"/>
      </w:rPr>
    </w:lvl>
    <w:lvl w:ilvl="1" w:tplc="080A0003" w:tentative="1">
      <w:start w:val="1"/>
      <w:numFmt w:val="bullet"/>
      <w:lvlText w:val="o"/>
      <w:lvlJc w:val="left"/>
      <w:pPr>
        <w:ind w:left="2154" w:hanging="360"/>
      </w:pPr>
      <w:rPr>
        <w:rFonts w:ascii="Courier New" w:hAnsi="Courier New" w:cs="Courier New" w:hint="default"/>
      </w:rPr>
    </w:lvl>
    <w:lvl w:ilvl="2" w:tplc="080A0005" w:tentative="1">
      <w:start w:val="1"/>
      <w:numFmt w:val="bullet"/>
      <w:lvlText w:val=""/>
      <w:lvlJc w:val="left"/>
      <w:pPr>
        <w:ind w:left="2874" w:hanging="360"/>
      </w:pPr>
      <w:rPr>
        <w:rFonts w:ascii="Wingdings" w:hAnsi="Wingdings" w:hint="default"/>
      </w:rPr>
    </w:lvl>
    <w:lvl w:ilvl="3" w:tplc="080A0001" w:tentative="1">
      <w:start w:val="1"/>
      <w:numFmt w:val="bullet"/>
      <w:lvlText w:val=""/>
      <w:lvlJc w:val="left"/>
      <w:pPr>
        <w:ind w:left="3594" w:hanging="360"/>
      </w:pPr>
      <w:rPr>
        <w:rFonts w:ascii="Symbol" w:hAnsi="Symbol" w:hint="default"/>
      </w:rPr>
    </w:lvl>
    <w:lvl w:ilvl="4" w:tplc="080A0003" w:tentative="1">
      <w:start w:val="1"/>
      <w:numFmt w:val="bullet"/>
      <w:lvlText w:val="o"/>
      <w:lvlJc w:val="left"/>
      <w:pPr>
        <w:ind w:left="4314" w:hanging="360"/>
      </w:pPr>
      <w:rPr>
        <w:rFonts w:ascii="Courier New" w:hAnsi="Courier New" w:cs="Courier New" w:hint="default"/>
      </w:rPr>
    </w:lvl>
    <w:lvl w:ilvl="5" w:tplc="080A0005" w:tentative="1">
      <w:start w:val="1"/>
      <w:numFmt w:val="bullet"/>
      <w:lvlText w:val=""/>
      <w:lvlJc w:val="left"/>
      <w:pPr>
        <w:ind w:left="5034" w:hanging="360"/>
      </w:pPr>
      <w:rPr>
        <w:rFonts w:ascii="Wingdings" w:hAnsi="Wingdings" w:hint="default"/>
      </w:rPr>
    </w:lvl>
    <w:lvl w:ilvl="6" w:tplc="080A0001" w:tentative="1">
      <w:start w:val="1"/>
      <w:numFmt w:val="bullet"/>
      <w:lvlText w:val=""/>
      <w:lvlJc w:val="left"/>
      <w:pPr>
        <w:ind w:left="5754" w:hanging="360"/>
      </w:pPr>
      <w:rPr>
        <w:rFonts w:ascii="Symbol" w:hAnsi="Symbol" w:hint="default"/>
      </w:rPr>
    </w:lvl>
    <w:lvl w:ilvl="7" w:tplc="080A0003" w:tentative="1">
      <w:start w:val="1"/>
      <w:numFmt w:val="bullet"/>
      <w:lvlText w:val="o"/>
      <w:lvlJc w:val="left"/>
      <w:pPr>
        <w:ind w:left="6474" w:hanging="360"/>
      </w:pPr>
      <w:rPr>
        <w:rFonts w:ascii="Courier New" w:hAnsi="Courier New" w:cs="Courier New" w:hint="default"/>
      </w:rPr>
    </w:lvl>
    <w:lvl w:ilvl="8" w:tplc="080A0005" w:tentative="1">
      <w:start w:val="1"/>
      <w:numFmt w:val="bullet"/>
      <w:lvlText w:val=""/>
      <w:lvlJc w:val="left"/>
      <w:pPr>
        <w:ind w:left="7194" w:hanging="360"/>
      </w:pPr>
      <w:rPr>
        <w:rFonts w:ascii="Wingdings" w:hAnsi="Wingdings" w:hint="default"/>
      </w:rPr>
    </w:lvl>
  </w:abstractNum>
  <w:abstractNum w:abstractNumId="1">
    <w:nsid w:val="736F3B56"/>
    <w:multiLevelType w:val="hybridMultilevel"/>
    <w:tmpl w:val="08F4BD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244"/>
    <w:rsid w:val="000E176E"/>
    <w:rsid w:val="00287244"/>
    <w:rsid w:val="005B2609"/>
    <w:rsid w:val="007B28BD"/>
    <w:rsid w:val="007E4020"/>
    <w:rsid w:val="00A0372C"/>
    <w:rsid w:val="00A363CA"/>
    <w:rsid w:val="00E1761E"/>
    <w:rsid w:val="00EB20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24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E40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4020"/>
    <w:rPr>
      <w:rFonts w:ascii="Tahoma" w:hAnsi="Tahoma" w:cs="Tahoma"/>
      <w:sz w:val="16"/>
      <w:szCs w:val="16"/>
    </w:rPr>
  </w:style>
  <w:style w:type="paragraph" w:styleId="Prrafodelista">
    <w:name w:val="List Paragraph"/>
    <w:basedOn w:val="Normal"/>
    <w:uiPriority w:val="34"/>
    <w:qFormat/>
    <w:rsid w:val="00EB2072"/>
    <w:pPr>
      <w:spacing w:after="160" w:line="259" w:lineRule="auto"/>
      <w:ind w:left="720"/>
      <w:contextualSpacing/>
    </w:pPr>
  </w:style>
  <w:style w:type="paragraph" w:styleId="NormalWeb">
    <w:name w:val="Normal (Web)"/>
    <w:basedOn w:val="Normal"/>
    <w:uiPriority w:val="99"/>
    <w:unhideWhenUsed/>
    <w:rsid w:val="00EB2072"/>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24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E40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4020"/>
    <w:rPr>
      <w:rFonts w:ascii="Tahoma" w:hAnsi="Tahoma" w:cs="Tahoma"/>
      <w:sz w:val="16"/>
      <w:szCs w:val="16"/>
    </w:rPr>
  </w:style>
  <w:style w:type="paragraph" w:styleId="Prrafodelista">
    <w:name w:val="List Paragraph"/>
    <w:basedOn w:val="Normal"/>
    <w:uiPriority w:val="34"/>
    <w:qFormat/>
    <w:rsid w:val="00EB2072"/>
    <w:pPr>
      <w:spacing w:after="160" w:line="259" w:lineRule="auto"/>
      <w:ind w:left="720"/>
      <w:contextualSpacing/>
    </w:pPr>
  </w:style>
  <w:style w:type="paragraph" w:styleId="NormalWeb">
    <w:name w:val="Normal (Web)"/>
    <w:basedOn w:val="Normal"/>
    <w:uiPriority w:val="99"/>
    <w:unhideWhenUsed/>
    <w:rsid w:val="00EB2072"/>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98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942</Words>
  <Characters>5182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3</cp:revision>
  <dcterms:created xsi:type="dcterms:W3CDTF">2017-11-25T19:30:00Z</dcterms:created>
  <dcterms:modified xsi:type="dcterms:W3CDTF">2017-11-25T19:32:00Z</dcterms:modified>
</cp:coreProperties>
</file>