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3.14159256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 </w:t>
      </w:r>
      <w:r>
        <w:rPr>
          <w:rFonts w:ascii="Consolas" w:hAnsi="Consolas" w:cs="Consolas"/>
          <w:color w:val="008000"/>
          <w:sz w:val="19"/>
          <w:szCs w:val="19"/>
        </w:rPr>
        <w:t>//anchor point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printAnchor();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moveAnchor(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voulume();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angle; </w:t>
      </w:r>
      <w:r>
        <w:rPr>
          <w:rFonts w:ascii="Consolas" w:hAnsi="Consolas" w:cs="Consolas"/>
          <w:color w:val="008000"/>
          <w:sz w:val="19"/>
          <w:szCs w:val="19"/>
        </w:rPr>
        <w:t>//cone angle (width) of sector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theta, phi; </w:t>
      </w:r>
      <w:r>
        <w:rPr>
          <w:rFonts w:ascii="Consolas" w:hAnsi="Consolas" w:cs="Consolas"/>
          <w:color w:val="008000"/>
          <w:sz w:val="19"/>
          <w:szCs w:val="19"/>
        </w:rPr>
        <w:t>//inclination and azimuth angles of sector axis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Sector();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printParameters();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reflect();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::Shape()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::printAnchor()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"Anchor point is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::moveAnchor(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=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z =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::voulume()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::scale(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::Sector() 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angle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theta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phi = 0;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::Sector(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theta_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phi_</w:t>
      </w:r>
      <w:r>
        <w:rPr>
          <w:rFonts w:ascii="Consolas" w:hAnsi="Consolas" w:cs="Consolas"/>
          <w:color w:val="000000"/>
          <w:sz w:val="19"/>
          <w:szCs w:val="19"/>
        </w:rPr>
        <w:t xml:space="preserve"> = 0) :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</w:t>
      </w:r>
      <w:r>
        <w:rPr>
          <w:rFonts w:ascii="Consolas" w:hAnsi="Consolas" w:cs="Consolas"/>
          <w:color w:val="808080"/>
          <w:sz w:val="19"/>
          <w:szCs w:val="19"/>
        </w:rPr>
        <w:t>r_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angle = </w:t>
      </w:r>
      <w:r>
        <w:rPr>
          <w:rFonts w:ascii="Consolas" w:hAnsi="Consolas" w:cs="Consolas"/>
          <w:color w:val="808080"/>
          <w:sz w:val="19"/>
          <w:szCs w:val="19"/>
        </w:rPr>
        <w:t>angle_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theta = </w:t>
      </w:r>
      <w:r>
        <w:rPr>
          <w:rFonts w:ascii="Consolas" w:hAnsi="Consolas" w:cs="Consolas"/>
          <w:color w:val="808080"/>
          <w:sz w:val="19"/>
          <w:szCs w:val="19"/>
        </w:rPr>
        <w:t>theta_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phi = </w:t>
      </w:r>
      <w:r>
        <w:rPr>
          <w:rFonts w:ascii="Consolas" w:hAnsi="Consolas" w:cs="Consolas"/>
          <w:color w:val="808080"/>
          <w:sz w:val="19"/>
          <w:szCs w:val="19"/>
        </w:rPr>
        <w:t>phi_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::printParameters()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printAnchor();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"Cone 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"Sector axis inclination and azimuth angles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theta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::volume()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(2. / 3.) *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pow(radius, 3) * (1 - cos(angle));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::scale(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1)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*=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"Scale factor should be &lt;1\n\n"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>::reflect()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theta 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- theta;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(phi &lt;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phi +=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phi -=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Sector</w:t>
      </w:r>
      <w:r>
        <w:rPr>
          <w:rFonts w:ascii="Consolas" w:hAnsi="Consolas" w:cs="Consolas"/>
          <w:color w:val="000000"/>
          <w:sz w:val="19"/>
          <w:szCs w:val="19"/>
        </w:rPr>
        <w:t xml:space="preserve"> a{ 0.,0.,1.,10.,0.1, 0.66 };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a.printParameters();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a.moveAnchor(2, 2, 2);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a.reflect();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a.scale(1.3);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a.printParameters();</w:t>
      </w:r>
    </w:p>
    <w:p w:rsid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7F5B" w:rsidRPr="00971B26" w:rsidRDefault="00971B26" w:rsidP="00971B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5C4116" w:rsidRPr="006540AB" w:rsidRDefault="001079F2" w:rsidP="006540AB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6540AB">
        <w:rPr>
          <w:lang w:val="ru-RU"/>
        </w:rPr>
        <w:t>. Кусок в мейне служит ровно этому.</w:t>
      </w:r>
    </w:p>
    <w:p w:rsidR="004066DE" w:rsidRDefault="00971B26" w:rsidP="0079155C">
      <w:pPr>
        <w:spacing w:after="160" w:line="259" w:lineRule="auto"/>
        <w:ind w:left="720" w:hanging="720"/>
      </w:pPr>
      <w:r>
        <w:rPr>
          <w:noProof/>
        </w:rPr>
        <w:drawing>
          <wp:inline distT="0" distB="0" distL="0" distR="0" wp14:anchorId="710DC29E" wp14:editId="1937E2F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4066DE">
      <w:pPr>
        <w:spacing w:after="160" w:line="259" w:lineRule="auto"/>
      </w:pPr>
      <w:r>
        <w:rPr>
          <w:lang w:val="ru-RU"/>
        </w:rPr>
        <w:t xml:space="preserve">Работает (по крайней мере на </w:t>
      </w:r>
      <w:r w:rsidR="006540AB">
        <w:rPr>
          <w:lang w:val="ru-RU"/>
        </w:rPr>
        <w:t>таких данных</w:t>
      </w:r>
      <w:r>
        <w:rPr>
          <w:lang w:val="ru-RU"/>
        </w:rPr>
        <w:t>) верно.</w:t>
      </w:r>
      <w: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6540AB" w:rsidP="00902154">
      <w:pPr>
        <w:rPr>
          <w:lang w:val="ru-RU"/>
        </w:rPr>
      </w:pPr>
      <w:r>
        <w:rPr>
          <w:lang w:val="ru-RU"/>
        </w:rPr>
        <w:t>Еще один скрин с другими числами.</w:t>
      </w:r>
    </w:p>
    <w:p w:rsidR="004066DE" w:rsidRPr="006540AB" w:rsidRDefault="006540AB">
      <w:pPr>
        <w:spacing w:after="160" w:line="259" w:lineRule="auto"/>
      </w:pPr>
      <w:r>
        <w:rPr>
          <w:noProof/>
        </w:rPr>
        <w:drawing>
          <wp:inline distT="0" distB="0" distL="0" distR="0" wp14:anchorId="69072D6E" wp14:editId="587397E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4" w:rsidRDefault="00422B14">
      <w:pPr>
        <w:spacing w:after="160" w:line="259" w:lineRule="auto"/>
        <w:rPr>
          <w:lang w:val="ru-RU"/>
        </w:rPr>
      </w:pPr>
    </w:p>
    <w:p w:rsidR="001079F2" w:rsidRDefault="001079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E129E8" w:rsidRPr="00E129E8" w:rsidRDefault="0079155C" w:rsidP="006540AB">
      <w:pPr>
        <w:rPr>
          <w:lang w:val="ru-RU"/>
        </w:rPr>
      </w:pPr>
      <w:r>
        <w:rPr>
          <w:lang w:val="ru-RU"/>
        </w:rPr>
        <w:t xml:space="preserve"> </w:t>
      </w:r>
    </w:p>
    <w:p w:rsidR="00971B26" w:rsidRPr="00971B26" w:rsidRDefault="00971B26" w:rsidP="0079155C">
      <w:r>
        <w:t>1) Что такое виртуальная функция? Зачем она нужна?</w:t>
      </w:r>
      <w:r>
        <w:br/>
      </w:r>
      <w:r>
        <w:rPr>
          <w:lang w:val="ru-RU"/>
        </w:rPr>
        <w:t>Виртуальные функции можно переопределять в классах-наследниках.</w:t>
      </w:r>
    </w:p>
    <w:p w:rsidR="00162E86" w:rsidRDefault="00971B26" w:rsidP="0079155C">
      <w:r>
        <w:br/>
        <w:t>2) К каким данным базового класса имеет доступ порожденный класс?</w:t>
      </w:r>
    </w:p>
    <w:p w:rsidR="00971B26" w:rsidRPr="00971B26" w:rsidRDefault="00971B26" w:rsidP="0079155C">
      <w:pPr>
        <w:rPr>
          <w:lang w:val="ru-RU"/>
        </w:rPr>
      </w:pPr>
      <w:r>
        <w:rPr>
          <w:lang w:val="ru-RU"/>
        </w:rPr>
        <w:t xml:space="preserve">К </w:t>
      </w:r>
      <w:r>
        <w:t xml:space="preserve">public </w:t>
      </w:r>
      <w:r>
        <w:rPr>
          <w:lang w:val="ru-RU"/>
        </w:rPr>
        <w:t xml:space="preserve">и </w:t>
      </w:r>
      <w:r>
        <w:t>protected</w:t>
      </w:r>
      <w:r>
        <w:rPr>
          <w:lang w:val="ru-RU"/>
        </w:rPr>
        <w:t xml:space="preserve"> полям\методам. Доступа к </w:t>
      </w:r>
      <w:r>
        <w:t>private</w:t>
      </w:r>
      <w:r>
        <w:rPr>
          <w:lang w:val="ru-RU"/>
        </w:rPr>
        <w:t xml:space="preserve"> нет.</w:t>
      </w:r>
      <w:bookmarkStart w:id="0" w:name="_GoBack"/>
      <w:bookmarkEnd w:id="0"/>
    </w:p>
    <w:sectPr w:rsidR="00971B26" w:rsidRPr="0097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162E86"/>
    <w:rsid w:val="00206D8D"/>
    <w:rsid w:val="00392324"/>
    <w:rsid w:val="003964AF"/>
    <w:rsid w:val="003A3AD7"/>
    <w:rsid w:val="003A5517"/>
    <w:rsid w:val="004066DE"/>
    <w:rsid w:val="00422B14"/>
    <w:rsid w:val="00423D88"/>
    <w:rsid w:val="004F1785"/>
    <w:rsid w:val="00545D15"/>
    <w:rsid w:val="005C4116"/>
    <w:rsid w:val="006540AB"/>
    <w:rsid w:val="0065784B"/>
    <w:rsid w:val="00672A09"/>
    <w:rsid w:val="00745C04"/>
    <w:rsid w:val="0079155C"/>
    <w:rsid w:val="007C3C53"/>
    <w:rsid w:val="007D1B83"/>
    <w:rsid w:val="007D425E"/>
    <w:rsid w:val="008725CB"/>
    <w:rsid w:val="00902154"/>
    <w:rsid w:val="00922474"/>
    <w:rsid w:val="00970F27"/>
    <w:rsid w:val="00971B26"/>
    <w:rsid w:val="00972396"/>
    <w:rsid w:val="00A225BE"/>
    <w:rsid w:val="00A40286"/>
    <w:rsid w:val="00AB2B16"/>
    <w:rsid w:val="00AB482E"/>
    <w:rsid w:val="00BA7685"/>
    <w:rsid w:val="00BC045D"/>
    <w:rsid w:val="00C77D04"/>
    <w:rsid w:val="00D15978"/>
    <w:rsid w:val="00DD2E11"/>
    <w:rsid w:val="00E129E8"/>
    <w:rsid w:val="00E87F5B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5A16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  <w:style w:type="character" w:customStyle="1" w:styleId="mw-geshi">
    <w:name w:val="mw-geshi"/>
    <w:basedOn w:val="DefaultParagraphFont"/>
    <w:rsid w:val="005C4116"/>
  </w:style>
  <w:style w:type="character" w:customStyle="1" w:styleId="sy2">
    <w:name w:val="sy2"/>
    <w:basedOn w:val="DefaultParagraphFont"/>
    <w:rsid w:val="005C4116"/>
  </w:style>
  <w:style w:type="character" w:customStyle="1" w:styleId="sy3">
    <w:name w:val="sy3"/>
    <w:basedOn w:val="DefaultParagraphFont"/>
    <w:rsid w:val="005C4116"/>
  </w:style>
  <w:style w:type="character" w:customStyle="1" w:styleId="sy1">
    <w:name w:val="sy1"/>
    <w:basedOn w:val="DefaultParagraphFont"/>
    <w:rsid w:val="005C4116"/>
  </w:style>
  <w:style w:type="character" w:customStyle="1" w:styleId="t-rev-inl">
    <w:name w:val="t-rev-inl"/>
    <w:basedOn w:val="DefaultParagraphFont"/>
    <w:rsid w:val="005C4116"/>
  </w:style>
  <w:style w:type="character" w:customStyle="1" w:styleId="t-mark-rev">
    <w:name w:val="t-mark-rev"/>
    <w:basedOn w:val="DefaultParagraphFont"/>
    <w:rsid w:val="005C4116"/>
  </w:style>
  <w:style w:type="character" w:customStyle="1" w:styleId="br0">
    <w:name w:val="br0"/>
    <w:basedOn w:val="DefaultParagraphFont"/>
    <w:rsid w:val="005C4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4838-77A7-443E-80F2-46383DF1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9</cp:revision>
  <cp:lastPrinted>2021-03-06T15:44:00Z</cp:lastPrinted>
  <dcterms:created xsi:type="dcterms:W3CDTF">2021-02-16T10:30:00Z</dcterms:created>
  <dcterms:modified xsi:type="dcterms:W3CDTF">2021-04-24T11:45:00Z</dcterms:modified>
</cp:coreProperties>
</file>