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3CFA" w14:textId="774D1A57" w:rsidR="00DF7A86" w:rsidRPr="00DF7A86" w:rsidRDefault="00DF7A86" w:rsidP="00DF7A86">
      <w:r w:rsidRPr="00DF7A86">
        <w:rPr>
          <w:noProof/>
        </w:rPr>
        <w:drawing>
          <wp:anchor distT="0" distB="0" distL="114300" distR="114300" simplePos="0" relativeHeight="251660288" behindDoc="0" locked="0" layoutInCell="1" allowOverlap="1" wp14:anchorId="6AEADBC0" wp14:editId="2116AE13">
            <wp:simplePos x="0" y="0"/>
            <wp:positionH relativeFrom="column">
              <wp:posOffset>3247480</wp:posOffset>
            </wp:positionH>
            <wp:positionV relativeFrom="paragraph">
              <wp:posOffset>-2177</wp:posOffset>
            </wp:positionV>
            <wp:extent cx="2862580" cy="985520"/>
            <wp:effectExtent l="0" t="0" r="0" b="5080"/>
            <wp:wrapNone/>
            <wp:docPr id="6447253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2580" cy="985520"/>
                    </a:xfrm>
                    <a:prstGeom prst="rect">
                      <a:avLst/>
                    </a:prstGeom>
                    <a:noFill/>
                    <a:ln>
                      <a:noFill/>
                    </a:ln>
                  </pic:spPr>
                </pic:pic>
              </a:graphicData>
            </a:graphic>
          </wp:anchor>
        </w:drawing>
      </w:r>
      <w:r w:rsidR="00322A74" w:rsidRPr="00322A74">
        <w:rPr>
          <w:noProof/>
        </w:rPr>
        <w:drawing>
          <wp:anchor distT="0" distB="0" distL="114300" distR="114300" simplePos="0" relativeHeight="251659264" behindDoc="0" locked="0" layoutInCell="1" allowOverlap="1" wp14:anchorId="1C8B83AC" wp14:editId="4EE004FA">
            <wp:simplePos x="0" y="0"/>
            <wp:positionH relativeFrom="margin">
              <wp:align>left</wp:align>
            </wp:positionH>
            <wp:positionV relativeFrom="paragraph">
              <wp:posOffset>21590</wp:posOffset>
            </wp:positionV>
            <wp:extent cx="3211195" cy="541655"/>
            <wp:effectExtent l="0" t="0" r="8255" b="0"/>
            <wp:wrapSquare wrapText="bothSides"/>
            <wp:docPr id="120412316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1195" cy="541655"/>
                    </a:xfrm>
                    <a:prstGeom prst="rect">
                      <a:avLst/>
                    </a:prstGeom>
                    <a:noFill/>
                  </pic:spPr>
                </pic:pic>
              </a:graphicData>
            </a:graphic>
            <wp14:sizeRelH relativeFrom="page">
              <wp14:pctWidth>0</wp14:pctWidth>
            </wp14:sizeRelH>
            <wp14:sizeRelV relativeFrom="page">
              <wp14:pctHeight>0</wp14:pctHeight>
            </wp14:sizeRelV>
          </wp:anchor>
        </w:drawing>
      </w:r>
    </w:p>
    <w:p w14:paraId="58BAECFD" w14:textId="0B919BA9" w:rsidR="00322A74" w:rsidRPr="00322A74" w:rsidRDefault="00322A74" w:rsidP="00322A74"/>
    <w:p w14:paraId="16228FB6" w14:textId="77777777" w:rsidR="00322A74" w:rsidRPr="00322A74" w:rsidRDefault="00322A74" w:rsidP="00322A74"/>
    <w:p w14:paraId="4C9EBDF2" w14:textId="77777777" w:rsidR="00DF7A86" w:rsidRDefault="00DF7A86" w:rsidP="00322A74">
      <w:pPr>
        <w:rPr>
          <w:b/>
          <w:bCs/>
        </w:rPr>
      </w:pPr>
    </w:p>
    <w:p w14:paraId="24C53CEA" w14:textId="77777777" w:rsidR="00DF7A86" w:rsidRDefault="00DF7A86" w:rsidP="00322A74">
      <w:pPr>
        <w:rPr>
          <w:b/>
          <w:bCs/>
        </w:rPr>
      </w:pPr>
    </w:p>
    <w:p w14:paraId="46EFFEE0" w14:textId="3DBEA8D6" w:rsidR="00322A74" w:rsidRPr="00322A74" w:rsidRDefault="00322A74" w:rsidP="00DF7A86">
      <w:pPr>
        <w:jc w:val="center"/>
      </w:pPr>
      <w:r w:rsidRPr="00322A74">
        <w:rPr>
          <w:b/>
          <w:bCs/>
        </w:rPr>
        <w:t xml:space="preserve">Załącznik nr 1 </w:t>
      </w:r>
      <w:r w:rsidRPr="00322A74">
        <w:t>do regulaminu rekrutacji do działań w ramach grupowej mobilności uczniów (wyjazdu zagranicznego) realizowanej w ramach programu Erasmus+, Typ akcji KA120-SCH - Akredytacja Erasmusa w sektorze edukacji szkolnej.</w:t>
      </w:r>
    </w:p>
    <w:p w14:paraId="3AC134E3" w14:textId="77777777" w:rsidR="00DF7A86" w:rsidRDefault="00DF7A86" w:rsidP="00322A74"/>
    <w:p w14:paraId="0011B557" w14:textId="0C2AD89A" w:rsidR="00322A74" w:rsidRPr="00322A74" w:rsidRDefault="00322A74" w:rsidP="00322A74">
      <w:r w:rsidRPr="00322A74">
        <w:t xml:space="preserve">Projekt o numerze : </w:t>
      </w:r>
      <w:r w:rsidR="00141418" w:rsidRPr="00A83090">
        <w:rPr>
          <w:b/>
          <w:bCs/>
        </w:rPr>
        <w:t>2024-1-PL01-KA121-SCH-000222215</w:t>
      </w:r>
      <w:r w:rsidRPr="00322A74">
        <w:t>, trwający w okresie od 01.06.202</w:t>
      </w:r>
      <w:r w:rsidR="00141418">
        <w:t>4</w:t>
      </w:r>
      <w:r w:rsidRPr="00322A74">
        <w:t xml:space="preserve"> r. do 31.08.202</w:t>
      </w:r>
      <w:r w:rsidR="00141418">
        <w:t>5</w:t>
      </w:r>
      <w:r w:rsidRPr="00322A74">
        <w:t xml:space="preserve"> r</w:t>
      </w:r>
    </w:p>
    <w:p w14:paraId="4266758A" w14:textId="77777777" w:rsidR="00322A74" w:rsidRPr="00322A74" w:rsidRDefault="00322A74" w:rsidP="00322A74">
      <w:pPr>
        <w:rPr>
          <w:b/>
          <w:bCs/>
        </w:rPr>
      </w:pPr>
    </w:p>
    <w:p w14:paraId="6FB80C0B" w14:textId="0B4F66C4" w:rsidR="00322A74" w:rsidRPr="00322A74" w:rsidRDefault="00322A74" w:rsidP="00141418">
      <w:pPr>
        <w:jc w:val="center"/>
        <w:rPr>
          <w:b/>
          <w:bCs/>
        </w:rPr>
      </w:pPr>
      <w:r w:rsidRPr="00322A74">
        <w:rPr>
          <w:b/>
          <w:bCs/>
        </w:rPr>
        <w:t>Szczegółowe kryteria rekrutacji do grupowej mobilności uczniów w ramach przedsięwzięcia:</w:t>
      </w:r>
    </w:p>
    <w:p w14:paraId="260C8B6F" w14:textId="141F2EB4" w:rsidR="00322A74" w:rsidRDefault="00141418" w:rsidP="00141418">
      <w:pPr>
        <w:jc w:val="center"/>
        <w:rPr>
          <w:b/>
          <w:bCs/>
        </w:rPr>
      </w:pPr>
      <w:r>
        <w:rPr>
          <w:b/>
          <w:bCs/>
        </w:rPr>
        <w:t xml:space="preserve">‘Science and </w:t>
      </w:r>
      <w:proofErr w:type="spellStart"/>
      <w:r>
        <w:rPr>
          <w:b/>
          <w:bCs/>
        </w:rPr>
        <w:t>Sustainability</w:t>
      </w:r>
      <w:proofErr w:type="spellEnd"/>
      <w:r>
        <w:rPr>
          <w:b/>
          <w:bCs/>
        </w:rPr>
        <w:t>’</w:t>
      </w:r>
    </w:p>
    <w:p w14:paraId="6B7EF5B6" w14:textId="77777777" w:rsidR="002044AC" w:rsidRPr="000223ED" w:rsidRDefault="002044AC" w:rsidP="002044AC">
      <w:pPr>
        <w:pStyle w:val="Akapitzlist"/>
        <w:numPr>
          <w:ilvl w:val="0"/>
          <w:numId w:val="3"/>
        </w:numPr>
        <w:shd w:val="clear" w:color="auto" w:fill="FFFFFF"/>
        <w:spacing w:after="0" w:line="240" w:lineRule="auto"/>
        <w:rPr>
          <w:rFonts w:eastAsia="Times New Roman" w:cstheme="minorHAnsi"/>
          <w:color w:val="222222"/>
          <w:kern w:val="0"/>
          <w:lang w:eastAsia="pl-PL"/>
          <w14:ligatures w14:val="none"/>
        </w:rPr>
      </w:pPr>
      <w:proofErr w:type="spellStart"/>
      <w:r w:rsidRPr="000223ED">
        <w:rPr>
          <w:rFonts w:eastAsia="Times New Roman" w:cstheme="minorHAnsi"/>
          <w:color w:val="222222"/>
          <w:kern w:val="0"/>
          <w:lang w:eastAsia="pl-PL"/>
          <w14:ligatures w14:val="none"/>
        </w:rPr>
        <w:t>Freiherr</w:t>
      </w:r>
      <w:proofErr w:type="spellEnd"/>
      <w:r w:rsidRPr="000223ED">
        <w:rPr>
          <w:rFonts w:eastAsia="Times New Roman" w:cstheme="minorHAnsi"/>
          <w:color w:val="222222"/>
          <w:kern w:val="0"/>
          <w:lang w:eastAsia="pl-PL"/>
          <w14:ligatures w14:val="none"/>
        </w:rPr>
        <w:t>-</w:t>
      </w:r>
      <w:proofErr w:type="spellStart"/>
      <w:r w:rsidRPr="000223ED">
        <w:rPr>
          <w:rFonts w:eastAsia="Times New Roman" w:cstheme="minorHAnsi"/>
          <w:color w:val="222222"/>
          <w:kern w:val="0"/>
          <w:lang w:eastAsia="pl-PL"/>
          <w14:ligatures w14:val="none"/>
        </w:rPr>
        <w:t>vom</w:t>
      </w:r>
      <w:proofErr w:type="spellEnd"/>
      <w:r w:rsidRPr="000223ED">
        <w:rPr>
          <w:rFonts w:eastAsia="Times New Roman" w:cstheme="minorHAnsi"/>
          <w:color w:val="222222"/>
          <w:kern w:val="0"/>
          <w:lang w:eastAsia="pl-PL"/>
          <w14:ligatures w14:val="none"/>
        </w:rPr>
        <w:t>-Stein-</w:t>
      </w:r>
      <w:proofErr w:type="spellStart"/>
      <w:r w:rsidRPr="000223ED">
        <w:rPr>
          <w:rFonts w:eastAsia="Times New Roman" w:cstheme="minorHAnsi"/>
          <w:color w:val="222222"/>
          <w:kern w:val="0"/>
          <w:lang w:eastAsia="pl-PL"/>
          <w14:ligatures w14:val="none"/>
        </w:rPr>
        <w:t>Schule</w:t>
      </w:r>
      <w:proofErr w:type="spellEnd"/>
      <w:r w:rsidRPr="000223ED">
        <w:rPr>
          <w:rFonts w:eastAsia="Times New Roman" w:cstheme="minorHAnsi"/>
          <w:color w:val="222222"/>
          <w:kern w:val="0"/>
          <w:lang w:eastAsia="pl-PL"/>
          <w14:ligatures w14:val="none"/>
        </w:rPr>
        <w:t xml:space="preserve">, </w:t>
      </w:r>
      <w:proofErr w:type="spellStart"/>
      <w:r w:rsidRPr="000223ED">
        <w:rPr>
          <w:rFonts w:eastAsia="Times New Roman" w:cstheme="minorHAnsi"/>
          <w:color w:val="222222"/>
          <w:kern w:val="0"/>
          <w:lang w:eastAsia="pl-PL"/>
          <w14:ligatures w14:val="none"/>
        </w:rPr>
        <w:t>Europaschule</w:t>
      </w:r>
      <w:proofErr w:type="spellEnd"/>
      <w:r w:rsidRPr="000223ED">
        <w:rPr>
          <w:rFonts w:eastAsia="Times New Roman" w:cstheme="minorHAnsi"/>
          <w:color w:val="222222"/>
          <w:kern w:val="0"/>
          <w:lang w:eastAsia="pl-PL"/>
          <w14:ligatures w14:val="none"/>
        </w:rPr>
        <w:t xml:space="preserve"> </w:t>
      </w:r>
      <w:proofErr w:type="spellStart"/>
      <w:r w:rsidRPr="000223ED">
        <w:rPr>
          <w:rFonts w:eastAsia="Times New Roman" w:cstheme="minorHAnsi"/>
          <w:color w:val="222222"/>
          <w:kern w:val="0"/>
          <w:lang w:eastAsia="pl-PL"/>
          <w14:ligatures w14:val="none"/>
        </w:rPr>
        <w:t>Gladenbach</w:t>
      </w:r>
      <w:proofErr w:type="spellEnd"/>
    </w:p>
    <w:p w14:paraId="5B249AC8" w14:textId="77345967" w:rsidR="002044AC" w:rsidRDefault="002044AC" w:rsidP="000223ED">
      <w:pPr>
        <w:pStyle w:val="Akapitzlist"/>
        <w:shd w:val="clear" w:color="auto" w:fill="FFFFFF"/>
        <w:spacing w:after="0" w:line="240" w:lineRule="auto"/>
        <w:rPr>
          <w:rFonts w:eastAsia="Times New Roman" w:cstheme="minorHAnsi"/>
          <w:color w:val="222222"/>
          <w:kern w:val="0"/>
          <w:lang w:eastAsia="pl-PL"/>
          <w14:ligatures w14:val="none"/>
        </w:rPr>
      </w:pPr>
      <w:r w:rsidRPr="000223ED">
        <w:rPr>
          <w:rFonts w:eastAsia="Times New Roman" w:cstheme="minorHAnsi"/>
          <w:color w:val="222222"/>
          <w:kern w:val="0"/>
          <w:lang w:eastAsia="pl-PL"/>
          <w14:ligatures w14:val="none"/>
        </w:rPr>
        <w:t xml:space="preserve">Dr. </w:t>
      </w:r>
      <w:proofErr w:type="spellStart"/>
      <w:r w:rsidRPr="000223ED">
        <w:rPr>
          <w:rFonts w:eastAsia="Times New Roman" w:cstheme="minorHAnsi"/>
          <w:color w:val="222222"/>
          <w:kern w:val="0"/>
          <w:lang w:eastAsia="pl-PL"/>
          <w14:ligatures w14:val="none"/>
        </w:rPr>
        <w:t>Berthold</w:t>
      </w:r>
      <w:proofErr w:type="spellEnd"/>
      <w:r w:rsidRPr="000223ED">
        <w:rPr>
          <w:rFonts w:eastAsia="Times New Roman" w:cstheme="minorHAnsi"/>
          <w:color w:val="222222"/>
          <w:kern w:val="0"/>
          <w:lang w:eastAsia="pl-PL"/>
          <w14:ligatures w14:val="none"/>
        </w:rPr>
        <w:t>-</w:t>
      </w:r>
      <w:proofErr w:type="spellStart"/>
      <w:r w:rsidRPr="000223ED">
        <w:rPr>
          <w:rFonts w:eastAsia="Times New Roman" w:cstheme="minorHAnsi"/>
          <w:color w:val="222222"/>
          <w:kern w:val="0"/>
          <w:lang w:eastAsia="pl-PL"/>
          <w14:ligatures w14:val="none"/>
        </w:rPr>
        <w:t>Leinweber</w:t>
      </w:r>
      <w:proofErr w:type="spellEnd"/>
      <w:r w:rsidRPr="000223ED">
        <w:rPr>
          <w:rFonts w:eastAsia="Times New Roman" w:cstheme="minorHAnsi"/>
          <w:color w:val="222222"/>
          <w:kern w:val="0"/>
          <w:lang w:eastAsia="pl-PL"/>
          <w14:ligatures w14:val="none"/>
        </w:rPr>
        <w:t>-Str. 1</w:t>
      </w:r>
      <w:r w:rsidRPr="000223ED">
        <w:rPr>
          <w:rFonts w:eastAsia="Times New Roman" w:cstheme="minorHAnsi"/>
          <w:color w:val="222222"/>
          <w:kern w:val="0"/>
          <w:lang w:eastAsia="pl-PL"/>
          <w14:ligatures w14:val="none"/>
        </w:rPr>
        <w:br/>
        <w:t xml:space="preserve">35075 </w:t>
      </w:r>
      <w:proofErr w:type="spellStart"/>
      <w:r w:rsidRPr="000223ED">
        <w:rPr>
          <w:rFonts w:eastAsia="Times New Roman" w:cstheme="minorHAnsi"/>
          <w:color w:val="222222"/>
          <w:kern w:val="0"/>
          <w:lang w:eastAsia="pl-PL"/>
          <w14:ligatures w14:val="none"/>
        </w:rPr>
        <w:t>Gladenbach</w:t>
      </w:r>
      <w:proofErr w:type="spellEnd"/>
      <w:r w:rsidR="000223ED">
        <w:rPr>
          <w:rFonts w:eastAsia="Times New Roman" w:cstheme="minorHAnsi"/>
          <w:color w:val="222222"/>
          <w:kern w:val="0"/>
          <w:lang w:eastAsia="pl-PL"/>
          <w14:ligatures w14:val="none"/>
        </w:rPr>
        <w:t>, Niemcy</w:t>
      </w:r>
    </w:p>
    <w:p w14:paraId="4E60A083" w14:textId="77777777" w:rsidR="000223ED" w:rsidRDefault="000223ED" w:rsidP="000223ED">
      <w:pPr>
        <w:pStyle w:val="Akapitzlist"/>
        <w:shd w:val="clear" w:color="auto" w:fill="FFFFFF"/>
        <w:spacing w:after="0" w:line="240" w:lineRule="auto"/>
        <w:rPr>
          <w:rFonts w:eastAsia="Times New Roman" w:cstheme="minorHAnsi"/>
          <w:color w:val="222222"/>
          <w:kern w:val="0"/>
          <w:lang w:eastAsia="pl-PL"/>
          <w14:ligatures w14:val="none"/>
        </w:rPr>
      </w:pPr>
    </w:p>
    <w:p w14:paraId="144AE6F6" w14:textId="77777777" w:rsidR="00E433A9" w:rsidRPr="00E433A9" w:rsidRDefault="00E433A9" w:rsidP="00E433A9">
      <w:pPr>
        <w:pStyle w:val="Akapitzlist"/>
        <w:numPr>
          <w:ilvl w:val="0"/>
          <w:numId w:val="3"/>
        </w:numPr>
        <w:shd w:val="clear" w:color="auto" w:fill="FFFFFF"/>
        <w:rPr>
          <w:rFonts w:cstheme="minorHAnsi"/>
        </w:rPr>
      </w:pPr>
      <w:proofErr w:type="spellStart"/>
      <w:r w:rsidRPr="00E433A9">
        <w:rPr>
          <w:rFonts w:cstheme="minorHAnsi"/>
        </w:rPr>
        <w:t>Instituto</w:t>
      </w:r>
      <w:proofErr w:type="spellEnd"/>
      <w:r w:rsidRPr="00E433A9">
        <w:rPr>
          <w:rFonts w:cstheme="minorHAnsi"/>
        </w:rPr>
        <w:t xml:space="preserve"> de </w:t>
      </w:r>
      <w:proofErr w:type="spellStart"/>
      <w:r w:rsidRPr="00E433A9">
        <w:rPr>
          <w:rFonts w:cstheme="minorHAnsi"/>
        </w:rPr>
        <w:t>Educación</w:t>
      </w:r>
      <w:proofErr w:type="spellEnd"/>
      <w:r w:rsidRPr="00E433A9">
        <w:rPr>
          <w:rFonts w:cstheme="minorHAnsi"/>
        </w:rPr>
        <w:t xml:space="preserve"> </w:t>
      </w:r>
      <w:proofErr w:type="spellStart"/>
      <w:r w:rsidRPr="00E433A9">
        <w:rPr>
          <w:rFonts w:cstheme="minorHAnsi"/>
        </w:rPr>
        <w:t>Secundaria</w:t>
      </w:r>
      <w:proofErr w:type="spellEnd"/>
      <w:r w:rsidRPr="00E433A9">
        <w:rPr>
          <w:rFonts w:cstheme="minorHAnsi"/>
        </w:rPr>
        <w:t xml:space="preserve"> </w:t>
      </w:r>
      <w:proofErr w:type="spellStart"/>
      <w:r w:rsidRPr="00E433A9">
        <w:rPr>
          <w:rFonts w:cstheme="minorHAnsi"/>
        </w:rPr>
        <w:t>Virgen</w:t>
      </w:r>
      <w:proofErr w:type="spellEnd"/>
      <w:r w:rsidRPr="00E433A9">
        <w:rPr>
          <w:rFonts w:cstheme="minorHAnsi"/>
        </w:rPr>
        <w:t xml:space="preserve"> de la </w:t>
      </w:r>
      <w:proofErr w:type="spellStart"/>
      <w:r w:rsidRPr="00E433A9">
        <w:rPr>
          <w:rFonts w:cstheme="minorHAnsi"/>
        </w:rPr>
        <w:t>Cabeza</w:t>
      </w:r>
      <w:proofErr w:type="spellEnd"/>
    </w:p>
    <w:p w14:paraId="188B18C7" w14:textId="77777777" w:rsidR="00E433A9" w:rsidRPr="00E433A9" w:rsidRDefault="00E433A9" w:rsidP="00E433A9">
      <w:pPr>
        <w:pStyle w:val="Akapitzlist"/>
        <w:shd w:val="clear" w:color="auto" w:fill="FFFFFF"/>
        <w:rPr>
          <w:rFonts w:cstheme="minorHAnsi"/>
        </w:rPr>
      </w:pPr>
      <w:hyperlink r:id="rId7" w:tgtFrame="_blank" w:history="1">
        <w:r w:rsidRPr="00E433A9">
          <w:rPr>
            <w:rStyle w:val="Hipercze"/>
            <w:rFonts w:cstheme="minorHAnsi"/>
            <w:color w:val="auto"/>
            <w:u w:val="none"/>
          </w:rPr>
          <w:t xml:space="preserve">C. </w:t>
        </w:r>
        <w:proofErr w:type="spellStart"/>
        <w:r w:rsidRPr="00E433A9">
          <w:rPr>
            <w:rStyle w:val="Hipercze"/>
            <w:rFonts w:cstheme="minorHAnsi"/>
            <w:color w:val="auto"/>
            <w:u w:val="none"/>
          </w:rPr>
          <w:t>Calvario</w:t>
        </w:r>
        <w:proofErr w:type="spellEnd"/>
        <w:r w:rsidRPr="00E433A9">
          <w:rPr>
            <w:rStyle w:val="Hipercze"/>
            <w:rFonts w:cstheme="minorHAnsi"/>
            <w:color w:val="auto"/>
            <w:u w:val="none"/>
          </w:rPr>
          <w:t xml:space="preserve">, 146, 23770 </w:t>
        </w:r>
        <w:proofErr w:type="spellStart"/>
        <w:r w:rsidRPr="00E433A9">
          <w:rPr>
            <w:rStyle w:val="Hipercze"/>
            <w:rFonts w:cstheme="minorHAnsi"/>
            <w:color w:val="auto"/>
            <w:u w:val="none"/>
          </w:rPr>
          <w:t>Marmolejo</w:t>
        </w:r>
        <w:proofErr w:type="spellEnd"/>
        <w:r w:rsidRPr="00E433A9">
          <w:rPr>
            <w:rStyle w:val="Hipercze"/>
            <w:rFonts w:cstheme="minorHAnsi"/>
            <w:color w:val="auto"/>
            <w:u w:val="none"/>
          </w:rPr>
          <w:t xml:space="preserve">, </w:t>
        </w:r>
        <w:proofErr w:type="spellStart"/>
        <w:r w:rsidRPr="00E433A9">
          <w:rPr>
            <w:rStyle w:val="Hipercze"/>
            <w:rFonts w:cstheme="minorHAnsi"/>
            <w:color w:val="auto"/>
            <w:u w:val="none"/>
          </w:rPr>
          <w:t>Jaén</w:t>
        </w:r>
        <w:proofErr w:type="spellEnd"/>
        <w:r w:rsidRPr="00E433A9">
          <w:rPr>
            <w:rStyle w:val="Hipercze"/>
            <w:rFonts w:cstheme="minorHAnsi"/>
            <w:color w:val="auto"/>
            <w:u w:val="none"/>
          </w:rPr>
          <w:t>, Hiszpania</w:t>
        </w:r>
      </w:hyperlink>
    </w:p>
    <w:p w14:paraId="065AD175" w14:textId="6C42DE2E" w:rsidR="000223ED" w:rsidRPr="00E433A9" w:rsidRDefault="000223ED" w:rsidP="00E433A9">
      <w:pPr>
        <w:pStyle w:val="Akapitzlist"/>
        <w:shd w:val="clear" w:color="auto" w:fill="FFFFFF"/>
        <w:spacing w:after="0" w:line="240" w:lineRule="auto"/>
        <w:rPr>
          <w:rFonts w:eastAsia="Times New Roman" w:cstheme="minorHAnsi"/>
          <w:kern w:val="0"/>
          <w:lang w:eastAsia="pl-PL"/>
          <w14:ligatures w14:val="none"/>
        </w:rPr>
      </w:pPr>
    </w:p>
    <w:p w14:paraId="2B19D4E9" w14:textId="30C36534" w:rsidR="00322A74" w:rsidRPr="00322A74" w:rsidRDefault="00322A74" w:rsidP="00C51844">
      <w:pPr>
        <w:jc w:val="center"/>
        <w:rPr>
          <w:i/>
          <w:iCs/>
        </w:rPr>
      </w:pPr>
      <w:r w:rsidRPr="00322A74">
        <w:rPr>
          <w:i/>
          <w:iCs/>
        </w:rPr>
        <w:t>(Nazw</w:t>
      </w:r>
      <w:r w:rsidR="00F57BBB">
        <w:rPr>
          <w:i/>
          <w:iCs/>
        </w:rPr>
        <w:t>y</w:t>
      </w:r>
      <w:r w:rsidRPr="00322A74">
        <w:rPr>
          <w:i/>
          <w:iCs/>
        </w:rPr>
        <w:t xml:space="preserve"> i adres</w:t>
      </w:r>
      <w:r w:rsidR="00F57BBB">
        <w:rPr>
          <w:i/>
          <w:iCs/>
        </w:rPr>
        <w:t>y</w:t>
      </w:r>
      <w:r w:rsidRPr="00322A74">
        <w:rPr>
          <w:i/>
          <w:iCs/>
        </w:rPr>
        <w:t xml:space="preserve"> instytucji przyjmując</w:t>
      </w:r>
      <w:r w:rsidR="00E433A9">
        <w:rPr>
          <w:i/>
          <w:iCs/>
        </w:rPr>
        <w:t>ych</w:t>
      </w:r>
      <w:r w:rsidRPr="00322A74">
        <w:rPr>
          <w:i/>
          <w:iCs/>
        </w:rPr>
        <w:t xml:space="preserve"> (szk</w:t>
      </w:r>
      <w:r w:rsidR="00E433A9">
        <w:rPr>
          <w:i/>
          <w:iCs/>
        </w:rPr>
        <w:t>ół</w:t>
      </w:r>
      <w:r w:rsidRPr="00322A74">
        <w:rPr>
          <w:i/>
          <w:iCs/>
        </w:rPr>
        <w:t xml:space="preserve"> partnerski</w:t>
      </w:r>
      <w:r w:rsidR="00E433A9">
        <w:rPr>
          <w:i/>
          <w:iCs/>
        </w:rPr>
        <w:t>ch</w:t>
      </w:r>
      <w:r w:rsidRPr="00322A74">
        <w:rPr>
          <w:i/>
          <w:iCs/>
        </w:rPr>
        <w:t>)</w:t>
      </w:r>
    </w:p>
    <w:p w14:paraId="1909BC59" w14:textId="3667DE0C" w:rsidR="00322A74" w:rsidRPr="001771DC" w:rsidRDefault="00322A74" w:rsidP="00E433A9">
      <w:pPr>
        <w:jc w:val="center"/>
        <w:rPr>
          <w:b/>
          <w:bCs/>
        </w:rPr>
      </w:pPr>
      <w:r w:rsidRPr="00322A74">
        <w:rPr>
          <w:b/>
          <w:bCs/>
        </w:rPr>
        <w:t>Termin</w:t>
      </w:r>
      <w:r w:rsidR="001771DC">
        <w:rPr>
          <w:b/>
          <w:bCs/>
        </w:rPr>
        <w:t>y</w:t>
      </w:r>
      <w:r w:rsidRPr="00322A74">
        <w:rPr>
          <w:b/>
          <w:bCs/>
        </w:rPr>
        <w:t xml:space="preserve"> wyjazd</w:t>
      </w:r>
      <w:r w:rsidR="001771DC">
        <w:rPr>
          <w:b/>
          <w:bCs/>
        </w:rPr>
        <w:t>ów</w:t>
      </w:r>
      <w:r w:rsidRPr="00322A74">
        <w:rPr>
          <w:b/>
          <w:bCs/>
        </w:rPr>
        <w:t xml:space="preserve">: </w:t>
      </w:r>
    </w:p>
    <w:p w14:paraId="6D435657" w14:textId="36B739B1" w:rsidR="00E433A9" w:rsidRDefault="00E433A9" w:rsidP="00E433A9">
      <w:pPr>
        <w:jc w:val="center"/>
      </w:pPr>
      <w:proofErr w:type="spellStart"/>
      <w:r w:rsidRPr="001771DC">
        <w:rPr>
          <w:b/>
          <w:bCs/>
        </w:rPr>
        <w:t>Gladenbach</w:t>
      </w:r>
      <w:proofErr w:type="spellEnd"/>
      <w:r w:rsidR="00324D1D">
        <w:rPr>
          <w:b/>
          <w:bCs/>
        </w:rPr>
        <w:t xml:space="preserve"> (Niemcy)</w:t>
      </w:r>
      <w:r>
        <w:t xml:space="preserve">: </w:t>
      </w:r>
      <w:r w:rsidR="00C9615D">
        <w:t>03.02- 07.02.20</w:t>
      </w:r>
      <w:r w:rsidR="00EC4934">
        <w:t xml:space="preserve">25 r. </w:t>
      </w:r>
    </w:p>
    <w:p w14:paraId="71920136" w14:textId="21D80FFE" w:rsidR="00E433A9" w:rsidRPr="00322A74" w:rsidRDefault="00E433A9" w:rsidP="00E433A9">
      <w:pPr>
        <w:jc w:val="center"/>
      </w:pPr>
      <w:proofErr w:type="spellStart"/>
      <w:r w:rsidRPr="001771DC">
        <w:rPr>
          <w:b/>
          <w:bCs/>
        </w:rPr>
        <w:t>Marmolejo</w:t>
      </w:r>
      <w:proofErr w:type="spellEnd"/>
      <w:r w:rsidR="00324D1D">
        <w:rPr>
          <w:b/>
          <w:bCs/>
        </w:rPr>
        <w:t xml:space="preserve"> (Hiszpania)</w:t>
      </w:r>
      <w:r>
        <w:t>:</w:t>
      </w:r>
      <w:r w:rsidR="001771DC">
        <w:t xml:space="preserve"> 31.03 – 04.04.2025 r.</w:t>
      </w:r>
    </w:p>
    <w:p w14:paraId="45B342AE" w14:textId="77777777" w:rsidR="00F57BBB" w:rsidRDefault="00F57BBB" w:rsidP="00322A74">
      <w:pPr>
        <w:rPr>
          <w:b/>
          <w:bCs/>
        </w:rPr>
      </w:pPr>
    </w:p>
    <w:p w14:paraId="258B63AC" w14:textId="783FE14D" w:rsidR="00322A74" w:rsidRPr="00322A74" w:rsidRDefault="00322A74" w:rsidP="00F57BBB">
      <w:pPr>
        <w:jc w:val="center"/>
        <w:rPr>
          <w:b/>
          <w:bCs/>
        </w:rPr>
      </w:pPr>
      <w:r w:rsidRPr="00322A74">
        <w:rPr>
          <w:b/>
          <w:bCs/>
        </w:rPr>
        <w:t>§ 1 Opis projektu</w:t>
      </w:r>
    </w:p>
    <w:p w14:paraId="2FDA0B7D" w14:textId="2C1D2147" w:rsidR="006A6918" w:rsidRDefault="006A6918" w:rsidP="006A6918">
      <w:pPr>
        <w:jc w:val="both"/>
      </w:pPr>
      <w:r>
        <w:t xml:space="preserve">Projekt „Science and </w:t>
      </w:r>
      <w:proofErr w:type="spellStart"/>
      <w:r>
        <w:t>Sustainability</w:t>
      </w:r>
      <w:proofErr w:type="spellEnd"/>
      <w:r>
        <w:t xml:space="preserve"> - Gdańsk - Nowoczesne Europejskie Miasto Nauki i</w:t>
      </w:r>
      <w:r>
        <w:br/>
        <w:t>Zrównoważonego Rozwoju” to innowacyjna inicjatywa edukacyjna mająca na celu pogłębienie wiedzy młodych ludzi na temat różnorodności ludzkości i jej wpływu na świat.</w:t>
      </w:r>
    </w:p>
    <w:p w14:paraId="3D7016A4" w14:textId="77777777" w:rsidR="006A6918" w:rsidRDefault="006A6918" w:rsidP="006A6918">
      <w:pPr>
        <w:jc w:val="both"/>
      </w:pPr>
      <w:r>
        <w:t xml:space="preserve">Projekt ten ma na celu zwiększenie świadomości uczniów szkół średnich na temat zrównoważonego rozwoju oraz promowanie działań proekologicznych w ich codziennym życiu. W projekt zaangażowani są uczniowie szkół średnich w Gdańsku, </w:t>
      </w:r>
      <w:proofErr w:type="spellStart"/>
      <w:r>
        <w:t>Gladenbach</w:t>
      </w:r>
      <w:proofErr w:type="spellEnd"/>
      <w:r>
        <w:t xml:space="preserve"> w Niemczech oraz </w:t>
      </w:r>
      <w:proofErr w:type="spellStart"/>
      <w:r>
        <w:t>Marmolejo</w:t>
      </w:r>
      <w:proofErr w:type="spellEnd"/>
      <w:r>
        <w:t xml:space="preserve"> w Hiszpanii. </w:t>
      </w:r>
    </w:p>
    <w:p w14:paraId="743FCC29" w14:textId="0092C72D" w:rsidR="006A6918" w:rsidRDefault="006A6918" w:rsidP="006A6918">
      <w:pPr>
        <w:jc w:val="both"/>
      </w:pPr>
      <w:r>
        <w:t>Główne założenia obejmują praktyczne warsztaty, badania nad lokalnymi ekosystemami oraz współpracę międzynarodową, która pozwoli młodzieży wymieniać doświadczenia i pomysły dotyczące ochrony środowiska.</w:t>
      </w:r>
    </w:p>
    <w:p w14:paraId="415A183C" w14:textId="3891268B" w:rsidR="006A6918" w:rsidRDefault="006A6918" w:rsidP="006A6918">
      <w:pPr>
        <w:jc w:val="both"/>
      </w:pPr>
      <w:r>
        <w:lastRenderedPageBreak/>
        <w:t xml:space="preserve">Projekt Erasmus Science and </w:t>
      </w:r>
      <w:proofErr w:type="spellStart"/>
      <w:r>
        <w:t>Sustainability</w:t>
      </w:r>
      <w:proofErr w:type="spellEnd"/>
      <w:r>
        <w:t xml:space="preserve"> ma na celu nie tylko promowanie proekologicznego podejścia wśród uczniów szkół średnich, ale także wdrażanie zdobytej wiedzy w życie, co przyczyni się do kształtowania odpowiedzialnych obywateli. Kluczowe</w:t>
      </w:r>
      <w:r w:rsidR="00F03229">
        <w:t xml:space="preserve"> </w:t>
      </w:r>
      <w:r>
        <w:t>założenia obejmują szeroką edukację na temat globalnych wyzwań ekologicznych, takich</w:t>
      </w:r>
      <w:r w:rsidR="00F03229">
        <w:t xml:space="preserve"> </w:t>
      </w:r>
      <w:r>
        <w:t>jak zmiany klimatyczne, zanieczyszczenie środowiska oraz utrata bioróżnorodności, a</w:t>
      </w:r>
      <w:r w:rsidR="00F03229">
        <w:t xml:space="preserve"> </w:t>
      </w:r>
      <w:r>
        <w:t>także rozwijanie umiejętności praktycznych poprzez warsztaty i projekty badawcze.</w:t>
      </w:r>
    </w:p>
    <w:p w14:paraId="27439C77" w14:textId="77777777" w:rsidR="00F03229" w:rsidRDefault="006A6918" w:rsidP="006A6918">
      <w:pPr>
        <w:jc w:val="both"/>
      </w:pPr>
      <w:r>
        <w:t>Uczniowie będą mieli okazję integrować wiedzę teoretyczną z działaniami na rzecz</w:t>
      </w:r>
      <w:r w:rsidR="00F03229">
        <w:t xml:space="preserve"> </w:t>
      </w:r>
      <w:r>
        <w:t>ochrony środowiska w swoich lokalnych społecznościach. Współpraca z instytucjami</w:t>
      </w:r>
      <w:r w:rsidR="00F03229">
        <w:t xml:space="preserve"> </w:t>
      </w:r>
      <w:r>
        <w:t xml:space="preserve">edukacyjnymi w </w:t>
      </w:r>
      <w:proofErr w:type="spellStart"/>
      <w:r>
        <w:t>Gladenbach</w:t>
      </w:r>
      <w:proofErr w:type="spellEnd"/>
      <w:r>
        <w:t xml:space="preserve"> (Niemcy) i </w:t>
      </w:r>
      <w:proofErr w:type="spellStart"/>
      <w:r>
        <w:t>Marmolejo</w:t>
      </w:r>
      <w:proofErr w:type="spellEnd"/>
      <w:r>
        <w:t xml:space="preserve"> (Hiszpania) umożliwi wymianę</w:t>
      </w:r>
      <w:r w:rsidR="00F03229">
        <w:t xml:space="preserve"> </w:t>
      </w:r>
      <w:r>
        <w:t>doświadczeń oraz najlepszych praktyk, co wzbogaci proces nauczania i pozwoli na</w:t>
      </w:r>
      <w:r w:rsidR="00F03229">
        <w:t xml:space="preserve"> </w:t>
      </w:r>
      <w:r>
        <w:t xml:space="preserve">stworzenie międzynarodowej sieci młodych liderów proekologicznych. </w:t>
      </w:r>
    </w:p>
    <w:p w14:paraId="6B013AF7" w14:textId="3E6C43E2" w:rsidR="006A6918" w:rsidRDefault="006A6918" w:rsidP="006C3B07">
      <w:pPr>
        <w:jc w:val="both"/>
      </w:pPr>
      <w:r>
        <w:t>Projekt będzie</w:t>
      </w:r>
      <w:r w:rsidR="00F03229">
        <w:t xml:space="preserve"> </w:t>
      </w:r>
      <w:r>
        <w:t>również dążył do zwiększenia zaangażowania uczniów w działania na rzecz</w:t>
      </w:r>
      <w:r w:rsidR="00F03229">
        <w:t xml:space="preserve"> </w:t>
      </w:r>
      <w:r>
        <w:t>zrównoważonego rozwoju, co przyczyni się do budowania ich świadomości ekologicznej</w:t>
      </w:r>
      <w:r w:rsidR="00F03229">
        <w:t xml:space="preserve"> </w:t>
      </w:r>
      <w:r>
        <w:t>oraz odpowiedzialności za przyszłość naszej planety.</w:t>
      </w:r>
    </w:p>
    <w:p w14:paraId="724D1DF2" w14:textId="0C7BF4B8" w:rsidR="00134B7C" w:rsidRDefault="00134B7C" w:rsidP="006C3B07">
      <w:pPr>
        <w:jc w:val="both"/>
      </w:pPr>
      <w:r>
        <w:t xml:space="preserve">Efekty uczenia się uczestników projektu „Science and </w:t>
      </w:r>
      <w:proofErr w:type="spellStart"/>
      <w:r>
        <w:t>Sustainability</w:t>
      </w:r>
      <w:proofErr w:type="spellEnd"/>
      <w:r>
        <w:t xml:space="preserve"> ‘ obejmować będą:</w:t>
      </w:r>
    </w:p>
    <w:p w14:paraId="60AFC124" w14:textId="7793974C" w:rsidR="00134B7C" w:rsidRDefault="00134B7C" w:rsidP="006C3B07">
      <w:pPr>
        <w:jc w:val="both"/>
      </w:pPr>
      <w:r>
        <w:t>1. Zwiększenie świadomości ekologicznej: Uczniowie zdobędą wiedzę na temat globalnych wyzwań ekologicznych, takich jak zmiany klimatyczne, zanieczyszczenie środowiska i utrata bioróżnorodności. Dzięki temu będą bardziej świadomi wpływu swoich działań na planetę oraz znaczenia ochrony zasobów naturalnych.</w:t>
      </w:r>
    </w:p>
    <w:p w14:paraId="2A4E370F" w14:textId="1195C288" w:rsidR="00134B7C" w:rsidRPr="00DF79A3" w:rsidRDefault="00134B7C" w:rsidP="006C3B07">
      <w:pPr>
        <w:jc w:val="both"/>
      </w:pPr>
      <w:r>
        <w:t xml:space="preserve">2. Rozwój praktycznych umiejętności: Uczestnicy projektu wezmą udział w warsztatach, które pozwolą im nabyć umiejętności związane z ekologicznymi praktykami, takimi jak recykling, oszczędzanie energii zrównoważona gospodarka energetyczna, turystyka i </w:t>
      </w:r>
      <w:r w:rsidR="00DF79A3" w:rsidRPr="00DF79A3">
        <w:rPr>
          <w:b/>
          <w:bCs/>
          <w:u w:val="single"/>
        </w:rPr>
        <w:t>„</w:t>
      </w:r>
      <w:r w:rsidR="00DF79A3" w:rsidRPr="00DF79A3">
        <w:t>Zero-waste”, uprawa roślin w sposób zrównoważony, oraz ochrona bioróżnorodności</w:t>
      </w:r>
      <w:r w:rsidR="000D45F4">
        <w:t xml:space="preserve">. </w:t>
      </w:r>
      <w:r w:rsidR="000D45F4" w:rsidRPr="000D45F4">
        <w:t>Te umiejętności będą mogły być stosowane w ich codziennym życiu oraz w przyszłej karierze zawodowej.</w:t>
      </w:r>
    </w:p>
    <w:p w14:paraId="1031B90F" w14:textId="0C22D750" w:rsidR="00134B7C" w:rsidRDefault="00134B7C" w:rsidP="006C3B07">
      <w:pPr>
        <w:jc w:val="both"/>
      </w:pPr>
      <w:r>
        <w:t xml:space="preserve">3. Współpraca międzynarodowa: Uczniowie będą mieli możliwość współpracy z rówieśnikami z </w:t>
      </w:r>
      <w:proofErr w:type="spellStart"/>
      <w:r>
        <w:t>Gladenbach</w:t>
      </w:r>
      <w:proofErr w:type="spellEnd"/>
      <w:r>
        <w:t xml:space="preserve"> (Niemcy) i </w:t>
      </w:r>
      <w:proofErr w:type="spellStart"/>
      <w:r>
        <w:t>Marmolejo</w:t>
      </w:r>
      <w:proofErr w:type="spellEnd"/>
      <w:r>
        <w:t xml:space="preserve"> (Hiszpania), co pozwoli im na wymianę doświadczeń i pomysłów dotyczących lokalnych problemów ekologicznych. Taka współpraca wzbogaci ich perspektywę i umożliwi lepsze zrozumienie różnorodnych podejść do ochrony środowiska.</w:t>
      </w:r>
    </w:p>
    <w:p w14:paraId="1BF9B02C" w14:textId="286005A3" w:rsidR="00134B7C" w:rsidRDefault="00134B7C" w:rsidP="006C3B07">
      <w:pPr>
        <w:jc w:val="both"/>
      </w:pPr>
      <w:r>
        <w:t>4. Kreowanie liderów proekologicznych: Projekt pomoże uczniom rozwijać umiejętności przywódcze, co pozwoli im stać się ambasadorami idei zrównoważonego rozwoju w swoich szkołach i społecznościach. Będą mogli inspirować innych do podejmowania działań na rzecz ochrony środowiska.</w:t>
      </w:r>
    </w:p>
    <w:p w14:paraId="3351EB9C" w14:textId="12A0F958" w:rsidR="00134B7C" w:rsidRDefault="00134B7C" w:rsidP="006C3B07">
      <w:pPr>
        <w:jc w:val="both"/>
      </w:pPr>
      <w:r>
        <w:t>5. Długofalowe zmiany w lokalnych społecznościach: Uczniowie będą zachęcani do inicjowania lokalnych projektów proekologicznych, takich jak promowanie ochrony lokalnych terenów zielonych, wspieranie istniejących już inicjatyw proekologicznych, czy organizacja wydarzeń edukacyjnych. Te działania mogą prowadzić do trwałych zmian w postawach mieszkańców wobec ochrony środowiska.</w:t>
      </w:r>
    </w:p>
    <w:p w14:paraId="1311E0F3" w14:textId="7DCA8D6D" w:rsidR="00134B7C" w:rsidRDefault="00134B7C" w:rsidP="006C3B07">
      <w:pPr>
        <w:jc w:val="both"/>
      </w:pPr>
      <w:r>
        <w:t>6. Zwiększenie zaangażowania społeczności lokalnych: Projekt będzie zachęcał uczniów do angażowania swoich rodzin i sąsiadów w działania proekologiczne, co pomoże budować wspólnotę świadomą ekologicznie i zmotywowaną do podejmowania działań na rzecz ochrony środowiska.</w:t>
      </w:r>
    </w:p>
    <w:p w14:paraId="064D543B" w14:textId="027B6DFD" w:rsidR="00134B7C" w:rsidRDefault="00134B7C" w:rsidP="006C3B07">
      <w:pPr>
        <w:jc w:val="both"/>
      </w:pPr>
      <w:r>
        <w:t>7. Edukacja międzykulturowa: W ramach projektu Erasmus</w:t>
      </w:r>
      <w:r w:rsidR="00324D1D">
        <w:t>+</w:t>
      </w:r>
      <w:r>
        <w:t xml:space="preserve"> </w:t>
      </w:r>
      <w:r w:rsidR="00324D1D">
        <w:t>‘</w:t>
      </w:r>
      <w:r>
        <w:t>Science and</w:t>
      </w:r>
      <w:r w:rsidR="00324D1D">
        <w:t xml:space="preserve"> </w:t>
      </w:r>
      <w:proofErr w:type="spellStart"/>
      <w:r>
        <w:t>Sustainability</w:t>
      </w:r>
      <w:proofErr w:type="spellEnd"/>
      <w:r w:rsidR="00324D1D">
        <w:t>’</w:t>
      </w:r>
      <w:r>
        <w:t xml:space="preserve">, z uczniami z </w:t>
      </w:r>
      <w:proofErr w:type="spellStart"/>
      <w:r>
        <w:t>Gladenbach</w:t>
      </w:r>
      <w:proofErr w:type="spellEnd"/>
      <w:r>
        <w:t xml:space="preserve"> w Niemczech oraz </w:t>
      </w:r>
      <w:proofErr w:type="spellStart"/>
      <w:r>
        <w:t>Marmolejo</w:t>
      </w:r>
      <w:proofErr w:type="spellEnd"/>
      <w:r>
        <w:t xml:space="preserve"> w Hiszpanii</w:t>
      </w:r>
      <w:r w:rsidR="00324D1D">
        <w:t xml:space="preserve"> </w:t>
      </w:r>
      <w:r>
        <w:t xml:space="preserve">uczestnicy będą mieli okazję do </w:t>
      </w:r>
      <w:r w:rsidR="00324D1D">
        <w:t>b</w:t>
      </w:r>
      <w:r>
        <w:t>ezpośredniego kontaktu z rówieśnikami z różnych</w:t>
      </w:r>
      <w:r w:rsidR="00324D1D">
        <w:t xml:space="preserve"> </w:t>
      </w:r>
      <w:r>
        <w:t>krajów, co pozwoli im na wymianę doświadczeń i perspektyw dotyczących</w:t>
      </w:r>
      <w:r w:rsidR="00324D1D">
        <w:t xml:space="preserve"> </w:t>
      </w:r>
      <w:r>
        <w:t>zrównoważonego rozwoju oraz ochrony środowiska.</w:t>
      </w:r>
    </w:p>
    <w:p w14:paraId="1D99ADD4" w14:textId="6CA169FD" w:rsidR="00134B7C" w:rsidRDefault="00134B7C" w:rsidP="006C3B07">
      <w:pPr>
        <w:jc w:val="both"/>
      </w:pPr>
      <w:r>
        <w:lastRenderedPageBreak/>
        <w:t>8. Opracowanie innowacyjnych rozwiązań: Uczniowie będą pracować nad projektami</w:t>
      </w:r>
      <w:r w:rsidR="00324D1D">
        <w:t xml:space="preserve"> </w:t>
      </w:r>
      <w:r>
        <w:t>badawczymi, uczestniczyć w wykładach naukowych, oraz zwiedzać tereny</w:t>
      </w:r>
      <w:r w:rsidR="00324D1D">
        <w:t xml:space="preserve"> </w:t>
      </w:r>
      <w:r>
        <w:t>potrzebujące ochrony i wsparcia poprzez zrównoważony styl życia i zrównoważoną</w:t>
      </w:r>
      <w:r w:rsidR="00324D1D">
        <w:t xml:space="preserve"> </w:t>
      </w:r>
      <w:r>
        <w:t>turystykę. Będzie to mogło prowadzić do opracowania nowych pomysłów i rozwiązań w</w:t>
      </w:r>
      <w:r w:rsidR="00324D1D">
        <w:t xml:space="preserve"> </w:t>
      </w:r>
      <w:r>
        <w:t>zakresie zrównoważonego rozwoju. Tego rodzaju innowacje mogą mieć pozytywny</w:t>
      </w:r>
      <w:r w:rsidR="00324D1D">
        <w:t xml:space="preserve"> </w:t>
      </w:r>
      <w:r>
        <w:t>wpływ na lokalne społeczności oraz inspirować inne inicjatywy.</w:t>
      </w:r>
    </w:p>
    <w:p w14:paraId="41B5D315" w14:textId="544F164F" w:rsidR="00134B7C" w:rsidRDefault="00134B7C" w:rsidP="006C3B07">
      <w:pPr>
        <w:jc w:val="both"/>
      </w:pPr>
      <w:r>
        <w:t>9. Zwiększenie motywacji do nauki: Tematy związane z ekologią są często interesujące</w:t>
      </w:r>
      <w:r w:rsidR="00324D1D">
        <w:t xml:space="preserve"> </w:t>
      </w:r>
      <w:r>
        <w:t>dla młodzieży, co może zwiększyć ich zaangażowanie w naukę przedmiotów</w:t>
      </w:r>
      <w:r w:rsidR="00324D1D">
        <w:t xml:space="preserve"> </w:t>
      </w:r>
      <w:r>
        <w:t>przyrodniczych oraz technologicznych. Uczniowie będą mieli okazję zobaczyć</w:t>
      </w:r>
      <w:r w:rsidR="00324D1D">
        <w:t xml:space="preserve"> </w:t>
      </w:r>
      <w:r>
        <w:t>praktyczne zastosowanie w rzeczywistych sytuacjach wiedzy teoretycznej, ówcześnie</w:t>
      </w:r>
      <w:r w:rsidR="00324D1D">
        <w:t xml:space="preserve"> </w:t>
      </w:r>
      <w:r>
        <w:t>zdobytej na zajęciach lekcyjnych z chemii, biologii czy geografii.</w:t>
      </w:r>
    </w:p>
    <w:p w14:paraId="580B2819" w14:textId="77777777" w:rsidR="00324D1D" w:rsidRDefault="00134B7C" w:rsidP="006C3B07">
      <w:pPr>
        <w:jc w:val="both"/>
        <w:rPr>
          <w:b/>
          <w:bCs/>
        </w:rPr>
      </w:pPr>
      <w:r>
        <w:t>10. Tworzenie sieci kontaktów: Uczestnicy projektu będą mieli możliwość nawiązywania</w:t>
      </w:r>
      <w:r w:rsidR="00324D1D">
        <w:t xml:space="preserve"> </w:t>
      </w:r>
      <w:r>
        <w:t>międzynarodowych relacji z rówieśnikami oraz nauczycielami, co może przynieść</w:t>
      </w:r>
      <w:r w:rsidR="00324D1D">
        <w:t xml:space="preserve"> </w:t>
      </w:r>
      <w:r>
        <w:t>korzyści zarówno w edukacji, jak i przyszłej karierze zawodowej. Taka sieć kontaktów</w:t>
      </w:r>
      <w:r w:rsidR="00324D1D">
        <w:t xml:space="preserve"> </w:t>
      </w:r>
      <w:r>
        <w:t>może być źródłem inspiracji oraz wsparcia w dalszym rozwoju osobistym i</w:t>
      </w:r>
      <w:r w:rsidR="00324D1D">
        <w:t xml:space="preserve"> </w:t>
      </w:r>
      <w:r>
        <w:t>zawodowym.</w:t>
      </w:r>
      <w:r w:rsidRPr="00322A74">
        <w:rPr>
          <w:b/>
          <w:bCs/>
        </w:rPr>
        <w:t xml:space="preserve"> </w:t>
      </w:r>
    </w:p>
    <w:p w14:paraId="62E91C24" w14:textId="3F70737C" w:rsidR="00322A74" w:rsidRPr="00322A74" w:rsidRDefault="00322A74" w:rsidP="00324D1D">
      <w:pPr>
        <w:jc w:val="center"/>
        <w:rPr>
          <w:b/>
          <w:bCs/>
        </w:rPr>
      </w:pPr>
      <w:r w:rsidRPr="00322A74">
        <w:rPr>
          <w:b/>
          <w:bCs/>
        </w:rPr>
        <w:t>§ 2 Kryteria</w:t>
      </w:r>
    </w:p>
    <w:p w14:paraId="23E979E8" w14:textId="7A68E9EA" w:rsidR="00322A74" w:rsidRPr="00322A74" w:rsidRDefault="00322A74" w:rsidP="006C3B07">
      <w:pPr>
        <w:jc w:val="both"/>
      </w:pPr>
      <w:r w:rsidRPr="00322A74">
        <w:t>1. Aplikować mogą uczniowie klas I-IV Zespołu szkół Ogólnokształcących nr 12 w Gdańsku, chcący pogłębić umiejętności w zakresie posługiwania się językiem angielskim, pracować w</w:t>
      </w:r>
      <w:r w:rsidR="00324D1D">
        <w:t xml:space="preserve"> </w:t>
      </w:r>
      <w:r w:rsidRPr="00322A74">
        <w:t xml:space="preserve">międzynarodowej grupie, rozwijać umiejętności dotyczące technologii informacyjno-komunikacyjnych, zainteresowani tematyką </w:t>
      </w:r>
      <w:r w:rsidR="00324D1D">
        <w:t>ekologiczną</w:t>
      </w:r>
      <w:r w:rsidR="006C3B07">
        <w:t xml:space="preserve"> i</w:t>
      </w:r>
      <w:r w:rsidRPr="00322A74">
        <w:t xml:space="preserve"> </w:t>
      </w:r>
      <w:r w:rsidR="00324D1D">
        <w:t xml:space="preserve">zrównoważonym rozwojem </w:t>
      </w:r>
      <w:r w:rsidRPr="00322A74">
        <w:t xml:space="preserve">oraz </w:t>
      </w:r>
      <w:proofErr w:type="spellStart"/>
      <w:r w:rsidRPr="00322A74">
        <w:t>oraz</w:t>
      </w:r>
      <w:proofErr w:type="spellEnd"/>
      <w:r w:rsidRPr="00322A74">
        <w:t xml:space="preserve"> posiadający zgodę opiekunów na udział w mobilności. </w:t>
      </w:r>
    </w:p>
    <w:p w14:paraId="5E58151F" w14:textId="712B84B9" w:rsidR="00DB19D4" w:rsidRDefault="008D34E3" w:rsidP="006C101B">
      <w:pPr>
        <w:jc w:val="both"/>
        <w:rPr>
          <w:b/>
          <w:bCs/>
        </w:rPr>
      </w:pPr>
      <w:r>
        <w:rPr>
          <w:b/>
          <w:bCs/>
        </w:rPr>
        <w:t>2</w:t>
      </w:r>
      <w:r w:rsidR="00DB19D4" w:rsidRPr="008D34E3">
        <w:rPr>
          <w:b/>
          <w:bCs/>
        </w:rPr>
        <w:t>. Wyjazdy są prowadzone na zasadzie wymiany uczniowskiej</w:t>
      </w:r>
      <w:r w:rsidR="007D72CD" w:rsidRPr="008D34E3">
        <w:rPr>
          <w:b/>
          <w:bCs/>
        </w:rPr>
        <w:t>. Oznacza to, że uczniowie polscy będą zakwaterowani u rodzin uczniów szkół partnerskich</w:t>
      </w:r>
      <w:r w:rsidR="00FF3F1D" w:rsidRPr="008D34E3">
        <w:rPr>
          <w:b/>
          <w:bCs/>
        </w:rPr>
        <w:t>. Rodzice uczniów polskich zobowiązują się przyjąć uczniów</w:t>
      </w:r>
      <w:r w:rsidR="00C9610C" w:rsidRPr="008D34E3">
        <w:rPr>
          <w:b/>
          <w:bCs/>
        </w:rPr>
        <w:t xml:space="preserve"> ze szkół partnerskich na tych samych zasadach. Termin wizyty w Polsce to: </w:t>
      </w:r>
      <w:r w:rsidR="00215BA3">
        <w:rPr>
          <w:b/>
          <w:bCs/>
        </w:rPr>
        <w:br/>
      </w:r>
      <w:r w:rsidR="00DB0191" w:rsidRPr="008D34E3">
        <w:rPr>
          <w:b/>
          <w:bCs/>
          <w:color w:val="0070C0"/>
        </w:rPr>
        <w:t xml:space="preserve">25.05 </w:t>
      </w:r>
      <w:r w:rsidRPr="008D34E3">
        <w:rPr>
          <w:b/>
          <w:bCs/>
          <w:color w:val="0070C0"/>
        </w:rPr>
        <w:t>–</w:t>
      </w:r>
      <w:r w:rsidR="00DB0191" w:rsidRPr="008D34E3">
        <w:rPr>
          <w:b/>
          <w:bCs/>
          <w:color w:val="0070C0"/>
        </w:rPr>
        <w:t xml:space="preserve"> </w:t>
      </w:r>
      <w:r w:rsidRPr="008D34E3">
        <w:rPr>
          <w:b/>
          <w:bCs/>
          <w:color w:val="0070C0"/>
        </w:rPr>
        <w:t>31.05.2025 r.</w:t>
      </w:r>
    </w:p>
    <w:p w14:paraId="7E22C1CA" w14:textId="1290B00B" w:rsidR="008D34E3" w:rsidRDefault="008D34E3" w:rsidP="00B6017E">
      <w:pPr>
        <w:jc w:val="both"/>
      </w:pPr>
      <w:r>
        <w:t>3</w:t>
      </w:r>
      <w:r w:rsidRPr="00322A74">
        <w:t>.</w:t>
      </w:r>
      <w:r w:rsidR="00B6017E">
        <w:t xml:space="preserve"> </w:t>
      </w:r>
      <w:r w:rsidRPr="00322A74">
        <w:t xml:space="preserve">Do projektu zostanie zakwalifikowanych </w:t>
      </w:r>
      <w:r>
        <w:t>13</w:t>
      </w:r>
      <w:r w:rsidRPr="00322A74">
        <w:t xml:space="preserve"> osób</w:t>
      </w:r>
      <w:r>
        <w:t xml:space="preserve"> (wyjazd do Niemiec: 8 osób oraz wyjazd do Hiszpanii: 5 osób)</w:t>
      </w:r>
      <w:r w:rsidRPr="00322A74">
        <w:t xml:space="preserve">, które uzyskały największą liczbę punktów. </w:t>
      </w:r>
    </w:p>
    <w:p w14:paraId="5F60B884" w14:textId="5E45C1A5" w:rsidR="00322A74" w:rsidRDefault="008D34E3" w:rsidP="00B6017E">
      <w:pPr>
        <w:jc w:val="both"/>
      </w:pPr>
      <w:r>
        <w:t>4</w:t>
      </w:r>
      <w:r w:rsidR="00322A74" w:rsidRPr="00322A74">
        <w:t xml:space="preserve">. </w:t>
      </w:r>
      <w:r w:rsidR="00A937D4">
        <w:rPr>
          <w:rFonts w:ascii="Calibri" w:hAnsi="Calibri" w:cs="Calibri"/>
          <w:color w:val="0D0D0D"/>
          <w:shd w:val="clear" w:color="auto" w:fill="FFFFFF"/>
        </w:rPr>
        <w:t>Punkty zostaną przyznane na podstawie wypełnienia przez kandydata dwóch zadań kwalifikacyjnych</w:t>
      </w:r>
      <w:r w:rsidR="00A937D4">
        <w:t>:</w:t>
      </w:r>
    </w:p>
    <w:p w14:paraId="692BBDDB" w14:textId="06F34A94" w:rsidR="00A937D4" w:rsidRPr="00B6017E" w:rsidRDefault="00A937D4" w:rsidP="00B6017E">
      <w:pPr>
        <w:jc w:val="both"/>
        <w:rPr>
          <w:b/>
          <w:bCs/>
        </w:rPr>
      </w:pPr>
      <w:r w:rsidRPr="00B6017E">
        <w:rPr>
          <w:b/>
          <w:bCs/>
        </w:rPr>
        <w:t xml:space="preserve">Zadanie 1. </w:t>
      </w:r>
    </w:p>
    <w:p w14:paraId="66103571" w14:textId="1FF6B727" w:rsidR="00FD6509" w:rsidRDefault="00FD6509" w:rsidP="00B6017E">
      <w:pPr>
        <w:jc w:val="both"/>
      </w:pPr>
      <w:r>
        <w:t xml:space="preserve">Wypełnij </w:t>
      </w:r>
      <w:r w:rsidR="0050661D">
        <w:t xml:space="preserve">kartę zgłoszenia ucznia do mobilności grupowej. Odpowiedz na 6 pytań kwalifikacyjnych </w:t>
      </w:r>
      <w:r w:rsidR="00A45604">
        <w:t>w języku angielskim.</w:t>
      </w:r>
    </w:p>
    <w:p w14:paraId="74278CF3" w14:textId="3FA3A421" w:rsidR="00A45604" w:rsidRPr="00B6017E" w:rsidRDefault="00A45604" w:rsidP="00B6017E">
      <w:pPr>
        <w:jc w:val="both"/>
        <w:rPr>
          <w:b/>
          <w:bCs/>
        </w:rPr>
      </w:pPr>
      <w:r w:rsidRPr="00B6017E">
        <w:rPr>
          <w:b/>
          <w:bCs/>
        </w:rPr>
        <w:t xml:space="preserve">Zadanie 2. </w:t>
      </w:r>
    </w:p>
    <w:p w14:paraId="3A466351" w14:textId="7018B87B" w:rsidR="00A45604" w:rsidRDefault="00B6017E" w:rsidP="00B6017E">
      <w:pPr>
        <w:jc w:val="both"/>
      </w:pPr>
      <w:r w:rsidRPr="00B21CD2">
        <w:rPr>
          <w:rFonts w:ascii="Calibri" w:hAnsi="Calibri" w:cs="Calibri"/>
          <w:color w:val="000000"/>
        </w:rPr>
        <w:t>Zaprojektuj cyfrowe logo mobilności</w:t>
      </w:r>
    </w:p>
    <w:p w14:paraId="1C9392BF" w14:textId="77777777" w:rsidR="00322A74" w:rsidRPr="00322A74" w:rsidRDefault="00322A74" w:rsidP="008D34E3">
      <w:pPr>
        <w:jc w:val="center"/>
        <w:rPr>
          <w:b/>
          <w:bCs/>
        </w:rPr>
      </w:pPr>
      <w:r w:rsidRPr="00322A74">
        <w:rPr>
          <w:b/>
          <w:bCs/>
        </w:rPr>
        <w:t>§ 2 Punktacja</w:t>
      </w:r>
    </w:p>
    <w:p w14:paraId="6471675A" w14:textId="77777777" w:rsidR="00322A74" w:rsidRPr="00322A74" w:rsidRDefault="00322A74" w:rsidP="003E356F">
      <w:pPr>
        <w:jc w:val="both"/>
      </w:pPr>
      <w:r w:rsidRPr="00322A74">
        <w:t>Komisja rekrutacyjna przyznaje punkty według niżej wymienionych kryteriów po analizie zgłoszenia ucznia:</w:t>
      </w:r>
    </w:p>
    <w:p w14:paraId="6D96C9D9" w14:textId="77777777" w:rsidR="00322A74" w:rsidRPr="00322A74" w:rsidRDefault="00322A74" w:rsidP="003E356F">
      <w:pPr>
        <w:numPr>
          <w:ilvl w:val="0"/>
          <w:numId w:val="2"/>
        </w:numPr>
        <w:jc w:val="both"/>
      </w:pPr>
      <w:r w:rsidRPr="00322A74">
        <w:t>Odpowiedzi na 6 pytań zawartych w karcie zgłoszenia ucznia – max. 60 punktów.</w:t>
      </w:r>
    </w:p>
    <w:p w14:paraId="4CCA8816" w14:textId="77777777" w:rsidR="00322A74" w:rsidRDefault="00322A74" w:rsidP="003E356F">
      <w:pPr>
        <w:jc w:val="both"/>
      </w:pPr>
      <w:r w:rsidRPr="00322A74">
        <w:t xml:space="preserve">Odpowiedzi na pytania powinny być udzielone wyłącznie w </w:t>
      </w:r>
      <w:r w:rsidRPr="00322A74">
        <w:rPr>
          <w:u w:val="single"/>
        </w:rPr>
        <w:t>języku angielskim</w:t>
      </w:r>
      <w:r w:rsidRPr="00322A74">
        <w:t>.</w:t>
      </w:r>
    </w:p>
    <w:p w14:paraId="72DBF490" w14:textId="49AD6855" w:rsidR="00B6017E" w:rsidRPr="00322A74" w:rsidRDefault="0040359B" w:rsidP="003E356F">
      <w:pPr>
        <w:pStyle w:val="Akapitzlist"/>
        <w:numPr>
          <w:ilvl w:val="0"/>
          <w:numId w:val="2"/>
        </w:numPr>
        <w:jc w:val="both"/>
      </w:pPr>
      <w:r>
        <w:t>Ocena projektu logo – max. 20 punktów.</w:t>
      </w:r>
    </w:p>
    <w:p w14:paraId="10D39062" w14:textId="77777777" w:rsidR="00322A74" w:rsidRPr="00322A74" w:rsidRDefault="00322A74" w:rsidP="003E356F">
      <w:pPr>
        <w:numPr>
          <w:ilvl w:val="0"/>
          <w:numId w:val="2"/>
        </w:numPr>
        <w:jc w:val="both"/>
      </w:pPr>
      <w:r w:rsidRPr="00322A74">
        <w:t>Kryterium zmniejszonych szans – max. 10 punktów:</w:t>
      </w:r>
    </w:p>
    <w:p w14:paraId="1F56B1A8" w14:textId="77777777" w:rsidR="00322A74" w:rsidRPr="00322A74" w:rsidRDefault="00322A74" w:rsidP="004D379F">
      <w:pPr>
        <w:jc w:val="both"/>
      </w:pPr>
      <w:r w:rsidRPr="00322A74">
        <w:lastRenderedPageBreak/>
        <w:t>- niepełnosprawność – obniżona sprawność fizyczna, umysłowa, intelektualna lub sensoryczna, która w interakcji z różnymi barierami może ograniczać pełne i efektywne uczestnictwo w życiu społecznym na równych zasadach z innymi obywatelami</w:t>
      </w:r>
    </w:p>
    <w:p w14:paraId="5BEA3A65" w14:textId="77777777" w:rsidR="00322A74" w:rsidRPr="00322A74" w:rsidRDefault="00322A74" w:rsidP="004D379F">
      <w:pPr>
        <w:jc w:val="both"/>
      </w:pPr>
      <w:r w:rsidRPr="00322A74">
        <w:t>- problemy zdrowotne - poważne choroby, choroby przewlekłe lub wszelkie inne sytuacje związane ze zdrowiem fizycznym lub psychicznym, które utrudniają lub uniemożliwiają uczestnictwo w życiu społecznym</w:t>
      </w:r>
    </w:p>
    <w:p w14:paraId="43CF0FA8" w14:textId="77777777" w:rsidR="00322A74" w:rsidRPr="00322A74" w:rsidRDefault="00322A74" w:rsidP="004D379F">
      <w:pPr>
        <w:jc w:val="both"/>
      </w:pPr>
      <w:r w:rsidRPr="00322A74">
        <w:t>- dostępność oraz struktura oferty edukacyjnej i szkoleń oraz problemy edukacyjne- powodujące osiąganie słabych wyników w nauczaniu, a tym samym słabsze przygotowanie do życia zawodowego i społecznego, prowadzące do przedwczesnego kończenia nauki, młodzież NEET (młodzież niekształcąca się, niepracująca ani nieszkoląca się) oraz nisko wykwalifikowani dorośli</w:t>
      </w:r>
    </w:p>
    <w:p w14:paraId="79986723" w14:textId="77777777" w:rsidR="00322A74" w:rsidRPr="00322A74" w:rsidRDefault="00322A74" w:rsidP="004D379F">
      <w:pPr>
        <w:jc w:val="both"/>
      </w:pPr>
      <w:r w:rsidRPr="00322A74">
        <w:t>- różnice kulturowe - wpływające na zmniejszenie szans w szczególności osób pochodzących ze środowisk migracyjnych lub uchodźczych.</w:t>
      </w:r>
    </w:p>
    <w:p w14:paraId="66B99203" w14:textId="77777777" w:rsidR="00322A74" w:rsidRPr="00322A74" w:rsidRDefault="00322A74" w:rsidP="004D379F">
      <w:pPr>
        <w:jc w:val="both"/>
      </w:pPr>
      <w:r w:rsidRPr="00322A74">
        <w:t>- bariery ekonomiczne -  niskie dochody, długotrwałe bezrobocie, niepewna sytuacja lub ubóstwo, bezdomność.</w:t>
      </w:r>
    </w:p>
    <w:p w14:paraId="7823774B" w14:textId="23C43985" w:rsidR="00322A74" w:rsidRPr="00322A74" w:rsidRDefault="00322A74" w:rsidP="004D379F">
      <w:pPr>
        <w:jc w:val="both"/>
      </w:pPr>
      <w:r w:rsidRPr="00322A74">
        <w:t>- bariery społeczne</w:t>
      </w:r>
      <w:r w:rsidR="004D379F">
        <w:t xml:space="preserve"> </w:t>
      </w:r>
      <w:r w:rsidRPr="00322A74">
        <w:t>- niskie dochody, długotrwałe bezrobocie, niepewna sytuacja lub ubóstwo, bezdomność.</w:t>
      </w:r>
    </w:p>
    <w:p w14:paraId="03A48245" w14:textId="77777777" w:rsidR="00322A74" w:rsidRPr="00322A74" w:rsidRDefault="00322A74" w:rsidP="004D379F">
      <w:pPr>
        <w:jc w:val="both"/>
      </w:pPr>
      <w:r w:rsidRPr="00322A74">
        <w:t>- bariery społeczne związane z dyskryminacją - ze względu na płeć, wiek, pochodzenie etniczne, religie, przekonania, orientację seksualną lub niepełnosprawność itp. </w:t>
      </w:r>
    </w:p>
    <w:p w14:paraId="592634A8" w14:textId="77777777" w:rsidR="00322A74" w:rsidRPr="00322A74" w:rsidRDefault="00322A74" w:rsidP="004D379F">
      <w:pPr>
        <w:jc w:val="both"/>
      </w:pPr>
      <w:r w:rsidRPr="00322A74">
        <w:t>- bariery geograficzne - zamieszkanie na terenach z mniejszymi możliwościami edukacyjnymi, rozwojowymi, transportowymi, z niską aktywnością obywateli, mniej rozwiniętych gospodarczo lub z mniejszym dostępem do instytucji kultury.</w:t>
      </w:r>
    </w:p>
    <w:p w14:paraId="29BEF596" w14:textId="7B7B933F" w:rsidR="00322A74" w:rsidRPr="00322A74" w:rsidRDefault="00322A74" w:rsidP="007F7264">
      <w:pPr>
        <w:jc w:val="both"/>
        <w:rPr>
          <w:u w:val="single"/>
        </w:rPr>
      </w:pPr>
      <w:r w:rsidRPr="00322A74">
        <w:rPr>
          <w:u w:val="single"/>
        </w:rPr>
        <w:t xml:space="preserve">Łącznie do zdobycia jest </w:t>
      </w:r>
      <w:r w:rsidR="004D379F">
        <w:rPr>
          <w:u w:val="single"/>
        </w:rPr>
        <w:t>8</w:t>
      </w:r>
      <w:r w:rsidRPr="00322A74">
        <w:rPr>
          <w:u w:val="single"/>
        </w:rPr>
        <w:t>0 punktów.</w:t>
      </w:r>
    </w:p>
    <w:p w14:paraId="1DE04C31" w14:textId="77777777" w:rsidR="00322A74" w:rsidRPr="00322A74" w:rsidRDefault="00322A74" w:rsidP="007F7264">
      <w:pPr>
        <w:jc w:val="both"/>
      </w:pPr>
      <w:r w:rsidRPr="00322A74">
        <w:t>W razie konieczności komisja rekrutacyjna zastrzega sobie prawo do zorganizowania drugiego etapu rekrutacji w postaci rozmowy kwalifikacyjnej.</w:t>
      </w:r>
    </w:p>
    <w:p w14:paraId="40D7BF54" w14:textId="77777777" w:rsidR="00322A74" w:rsidRPr="00322A74" w:rsidRDefault="00322A74" w:rsidP="007F7264">
      <w:pPr>
        <w:jc w:val="both"/>
        <w:rPr>
          <w:b/>
          <w:bCs/>
        </w:rPr>
      </w:pPr>
      <w:r w:rsidRPr="00322A74">
        <w:rPr>
          <w:b/>
          <w:bCs/>
        </w:rPr>
        <w:t>§ 3 Terminarz rekrutacji</w:t>
      </w:r>
    </w:p>
    <w:p w14:paraId="2FD3D6F4" w14:textId="67A15E0D" w:rsidR="00322A74" w:rsidRPr="00322A74" w:rsidRDefault="00322A74" w:rsidP="007F7264">
      <w:pPr>
        <w:jc w:val="both"/>
      </w:pPr>
      <w:r w:rsidRPr="00322A74">
        <w:t xml:space="preserve">Procedura rekrutacyjna trwa od </w:t>
      </w:r>
      <w:r w:rsidRPr="00322A74">
        <w:rPr>
          <w:b/>
          <w:bCs/>
        </w:rPr>
        <w:t>17.</w:t>
      </w:r>
      <w:r w:rsidR="003E356F">
        <w:rPr>
          <w:b/>
          <w:bCs/>
        </w:rPr>
        <w:t>10</w:t>
      </w:r>
      <w:r w:rsidRPr="00322A74">
        <w:rPr>
          <w:b/>
          <w:bCs/>
        </w:rPr>
        <w:t>.2024</w:t>
      </w:r>
      <w:r w:rsidRPr="00322A74">
        <w:t xml:space="preserve"> r. do </w:t>
      </w:r>
      <w:r w:rsidR="006A65D8">
        <w:rPr>
          <w:b/>
          <w:bCs/>
        </w:rPr>
        <w:t>27</w:t>
      </w:r>
      <w:r w:rsidRPr="00322A74">
        <w:rPr>
          <w:b/>
          <w:bCs/>
        </w:rPr>
        <w:t>.</w:t>
      </w:r>
      <w:r w:rsidR="006A65D8">
        <w:rPr>
          <w:b/>
          <w:bCs/>
        </w:rPr>
        <w:t>10</w:t>
      </w:r>
      <w:r w:rsidRPr="00322A74">
        <w:rPr>
          <w:b/>
          <w:bCs/>
        </w:rPr>
        <w:t>.2024</w:t>
      </w:r>
      <w:r w:rsidRPr="00322A74">
        <w:t xml:space="preserve"> r. do godz. 23:59 – w tym czasie należy dostarczyć poprawnie wypełnioną kartę zgłoszenia ucznia do mobilności grupowej (załącznik nr 2 do regulaminu rekrutacji) do sekretariatu szkoły lub przesłać e-mailem na adres </w:t>
      </w:r>
      <w:r w:rsidRPr="00322A74">
        <w:rPr>
          <w:b/>
          <w:bCs/>
        </w:rPr>
        <w:t>xxlo.erasmus@gmail.com</w:t>
      </w:r>
      <w:r w:rsidRPr="00322A74">
        <w:t xml:space="preserve"> </w:t>
      </w:r>
    </w:p>
    <w:p w14:paraId="6CEA1585" w14:textId="21F27CA5" w:rsidR="00322A74" w:rsidRPr="00322A74" w:rsidRDefault="00322A74" w:rsidP="007F7264">
      <w:pPr>
        <w:jc w:val="both"/>
      </w:pPr>
      <w:r w:rsidRPr="00322A74">
        <w:t xml:space="preserve">Publikacja listy zakwalifikowanych kandydatów do </w:t>
      </w:r>
      <w:r w:rsidR="00FF36C9">
        <w:rPr>
          <w:b/>
          <w:bCs/>
        </w:rPr>
        <w:t>30</w:t>
      </w:r>
      <w:r w:rsidRPr="00322A74">
        <w:rPr>
          <w:b/>
          <w:bCs/>
        </w:rPr>
        <w:t>.</w:t>
      </w:r>
      <w:r w:rsidR="00FF36C9">
        <w:rPr>
          <w:b/>
          <w:bCs/>
        </w:rPr>
        <w:t>10</w:t>
      </w:r>
      <w:r w:rsidRPr="00322A74">
        <w:rPr>
          <w:b/>
          <w:bCs/>
        </w:rPr>
        <w:t>.2024</w:t>
      </w:r>
      <w:r w:rsidRPr="00322A74">
        <w:t xml:space="preserve"> r.</w:t>
      </w:r>
    </w:p>
    <w:p w14:paraId="6B488913" w14:textId="6EA5BA04" w:rsidR="00322A74" w:rsidRPr="00322A74" w:rsidRDefault="00322A74" w:rsidP="007F7264">
      <w:pPr>
        <w:jc w:val="both"/>
      </w:pPr>
      <w:r w:rsidRPr="00322A74">
        <w:t xml:space="preserve">Publikacja ostatecznej listy uczestników mobilności do </w:t>
      </w:r>
      <w:r w:rsidR="007F7264">
        <w:rPr>
          <w:b/>
          <w:bCs/>
        </w:rPr>
        <w:t>04</w:t>
      </w:r>
      <w:r w:rsidRPr="00322A74">
        <w:rPr>
          <w:b/>
          <w:bCs/>
        </w:rPr>
        <w:t>.</w:t>
      </w:r>
      <w:r w:rsidR="007F7264">
        <w:rPr>
          <w:b/>
          <w:bCs/>
        </w:rPr>
        <w:t>11</w:t>
      </w:r>
      <w:r w:rsidRPr="00322A74">
        <w:rPr>
          <w:b/>
          <w:bCs/>
        </w:rPr>
        <w:t>.2024</w:t>
      </w:r>
      <w:r w:rsidRPr="00322A74">
        <w:t xml:space="preserve"> r. (po uwzględnieniu ewentualnych </w:t>
      </w:r>
      <w:proofErr w:type="spellStart"/>
      <w:r w:rsidRPr="00322A74">
        <w:t>odwołań</w:t>
      </w:r>
      <w:proofErr w:type="spellEnd"/>
      <w:r w:rsidRPr="00322A74">
        <w:t>)</w:t>
      </w:r>
    </w:p>
    <w:p w14:paraId="58BF7E2F" w14:textId="77777777" w:rsidR="00322A74" w:rsidRPr="00322A74" w:rsidRDefault="00322A74" w:rsidP="007F7264">
      <w:pPr>
        <w:jc w:val="both"/>
        <w:rPr>
          <w:b/>
          <w:bCs/>
        </w:rPr>
      </w:pPr>
      <w:r w:rsidRPr="00322A74">
        <w:t>*Terminy mogą ulec zmianie ze względu na konieczność przeprowadzenia II etapu rekrutacji.</w:t>
      </w:r>
    </w:p>
    <w:p w14:paraId="738702E5" w14:textId="77777777" w:rsidR="008973F6" w:rsidRDefault="008973F6"/>
    <w:sectPr w:rsidR="00897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F715E"/>
    <w:multiLevelType w:val="hybridMultilevel"/>
    <w:tmpl w:val="73A6396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2894267"/>
    <w:multiLevelType w:val="hybridMultilevel"/>
    <w:tmpl w:val="A3822A3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724D50C9"/>
    <w:multiLevelType w:val="hybridMultilevel"/>
    <w:tmpl w:val="D7EE48C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16cid:durableId="5974423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6781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011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74"/>
    <w:rsid w:val="000223ED"/>
    <w:rsid w:val="000D45F4"/>
    <w:rsid w:val="00134B7C"/>
    <w:rsid w:val="00141418"/>
    <w:rsid w:val="001771DC"/>
    <w:rsid w:val="001F6153"/>
    <w:rsid w:val="002044AC"/>
    <w:rsid w:val="00215BA3"/>
    <w:rsid w:val="002F27BB"/>
    <w:rsid w:val="00322A74"/>
    <w:rsid w:val="00324D1D"/>
    <w:rsid w:val="003E356F"/>
    <w:rsid w:val="003F203C"/>
    <w:rsid w:val="0040359B"/>
    <w:rsid w:val="004D379F"/>
    <w:rsid w:val="0050661D"/>
    <w:rsid w:val="00532C5F"/>
    <w:rsid w:val="00535738"/>
    <w:rsid w:val="006207C4"/>
    <w:rsid w:val="00621D14"/>
    <w:rsid w:val="006A65D8"/>
    <w:rsid w:val="006A6918"/>
    <w:rsid w:val="006C101B"/>
    <w:rsid w:val="006C3B07"/>
    <w:rsid w:val="007D72CD"/>
    <w:rsid w:val="007F7264"/>
    <w:rsid w:val="008973F6"/>
    <w:rsid w:val="008D34E3"/>
    <w:rsid w:val="00A30727"/>
    <w:rsid w:val="00A45604"/>
    <w:rsid w:val="00A937D4"/>
    <w:rsid w:val="00B439AB"/>
    <w:rsid w:val="00B6017E"/>
    <w:rsid w:val="00C0541F"/>
    <w:rsid w:val="00C51844"/>
    <w:rsid w:val="00C9610C"/>
    <w:rsid w:val="00C9615D"/>
    <w:rsid w:val="00DB0191"/>
    <w:rsid w:val="00DB19D4"/>
    <w:rsid w:val="00DF79A3"/>
    <w:rsid w:val="00DF7A86"/>
    <w:rsid w:val="00E433A9"/>
    <w:rsid w:val="00EC4934"/>
    <w:rsid w:val="00F03229"/>
    <w:rsid w:val="00F57BBB"/>
    <w:rsid w:val="00F606DC"/>
    <w:rsid w:val="00F8627C"/>
    <w:rsid w:val="00FD6509"/>
    <w:rsid w:val="00FF36C9"/>
    <w:rsid w:val="00FF3F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7413"/>
  <w15:chartTrackingRefBased/>
  <w15:docId w15:val="{58AFA715-33F0-4BA8-BAB8-A5A751AC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DF7A86"/>
    <w:rPr>
      <w:rFonts w:ascii="Times New Roman" w:hAnsi="Times New Roman" w:cs="Times New Roman"/>
      <w:sz w:val="24"/>
      <w:szCs w:val="24"/>
    </w:rPr>
  </w:style>
  <w:style w:type="character" w:styleId="Hipercze">
    <w:name w:val="Hyperlink"/>
    <w:basedOn w:val="Domylnaczcionkaakapitu"/>
    <w:uiPriority w:val="99"/>
    <w:unhideWhenUsed/>
    <w:rsid w:val="00F8627C"/>
    <w:rPr>
      <w:color w:val="0563C1" w:themeColor="hyperlink"/>
      <w:u w:val="single"/>
    </w:rPr>
  </w:style>
  <w:style w:type="character" w:styleId="Nierozpoznanawzmianka">
    <w:name w:val="Unresolved Mention"/>
    <w:basedOn w:val="Domylnaczcionkaakapitu"/>
    <w:uiPriority w:val="99"/>
    <w:semiHidden/>
    <w:unhideWhenUsed/>
    <w:rsid w:val="00F8627C"/>
    <w:rPr>
      <w:color w:val="605E5C"/>
      <w:shd w:val="clear" w:color="auto" w:fill="E1DFDD"/>
    </w:rPr>
  </w:style>
  <w:style w:type="paragraph" w:styleId="Akapitzlist">
    <w:name w:val="List Paragraph"/>
    <w:basedOn w:val="Normalny"/>
    <w:uiPriority w:val="34"/>
    <w:qFormat/>
    <w:rsid w:val="0020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4274">
      <w:bodyDiv w:val="1"/>
      <w:marLeft w:val="0"/>
      <w:marRight w:val="0"/>
      <w:marTop w:val="0"/>
      <w:marBottom w:val="0"/>
      <w:divBdr>
        <w:top w:val="none" w:sz="0" w:space="0" w:color="auto"/>
        <w:left w:val="none" w:sz="0" w:space="0" w:color="auto"/>
        <w:bottom w:val="none" w:sz="0" w:space="0" w:color="auto"/>
        <w:right w:val="none" w:sz="0" w:space="0" w:color="auto"/>
      </w:divBdr>
    </w:div>
    <w:div w:id="364985925">
      <w:bodyDiv w:val="1"/>
      <w:marLeft w:val="0"/>
      <w:marRight w:val="0"/>
      <w:marTop w:val="0"/>
      <w:marBottom w:val="0"/>
      <w:divBdr>
        <w:top w:val="none" w:sz="0" w:space="0" w:color="auto"/>
        <w:left w:val="none" w:sz="0" w:space="0" w:color="auto"/>
        <w:bottom w:val="none" w:sz="0" w:space="0" w:color="auto"/>
        <w:right w:val="none" w:sz="0" w:space="0" w:color="auto"/>
      </w:divBdr>
      <w:divsChild>
        <w:div w:id="1933277611">
          <w:marLeft w:val="0"/>
          <w:marRight w:val="0"/>
          <w:marTop w:val="0"/>
          <w:marBottom w:val="0"/>
          <w:divBdr>
            <w:top w:val="none" w:sz="0" w:space="0" w:color="auto"/>
            <w:left w:val="none" w:sz="0" w:space="0" w:color="auto"/>
            <w:bottom w:val="none" w:sz="0" w:space="0" w:color="auto"/>
            <w:right w:val="none" w:sz="0" w:space="0" w:color="auto"/>
          </w:divBdr>
        </w:div>
        <w:div w:id="216866078">
          <w:marLeft w:val="0"/>
          <w:marRight w:val="0"/>
          <w:marTop w:val="0"/>
          <w:marBottom w:val="0"/>
          <w:divBdr>
            <w:top w:val="none" w:sz="0" w:space="0" w:color="auto"/>
            <w:left w:val="none" w:sz="0" w:space="0" w:color="auto"/>
            <w:bottom w:val="none" w:sz="0" w:space="0" w:color="auto"/>
            <w:right w:val="none" w:sz="0" w:space="0" w:color="auto"/>
          </w:divBdr>
          <w:divsChild>
            <w:div w:id="2057200874">
              <w:marLeft w:val="0"/>
              <w:marRight w:val="0"/>
              <w:marTop w:val="0"/>
              <w:marBottom w:val="0"/>
              <w:divBdr>
                <w:top w:val="none" w:sz="0" w:space="0" w:color="auto"/>
                <w:left w:val="none" w:sz="0" w:space="0" w:color="auto"/>
                <w:bottom w:val="none" w:sz="0" w:space="0" w:color="auto"/>
                <w:right w:val="none" w:sz="0" w:space="0" w:color="auto"/>
              </w:divBdr>
              <w:divsChild>
                <w:div w:id="1854371374">
                  <w:marLeft w:val="0"/>
                  <w:marRight w:val="0"/>
                  <w:marTop w:val="0"/>
                  <w:marBottom w:val="0"/>
                  <w:divBdr>
                    <w:top w:val="none" w:sz="0" w:space="0" w:color="auto"/>
                    <w:left w:val="none" w:sz="0" w:space="0" w:color="auto"/>
                    <w:bottom w:val="none" w:sz="0" w:space="0" w:color="auto"/>
                    <w:right w:val="none" w:sz="0" w:space="0" w:color="auto"/>
                  </w:divBdr>
                  <w:divsChild>
                    <w:div w:id="1315983752">
                      <w:marLeft w:val="0"/>
                      <w:marRight w:val="0"/>
                      <w:marTop w:val="0"/>
                      <w:marBottom w:val="0"/>
                      <w:divBdr>
                        <w:top w:val="none" w:sz="0" w:space="0" w:color="auto"/>
                        <w:left w:val="none" w:sz="0" w:space="0" w:color="auto"/>
                        <w:bottom w:val="none" w:sz="0" w:space="0" w:color="auto"/>
                        <w:right w:val="none" w:sz="0" w:space="0" w:color="auto"/>
                      </w:divBdr>
                      <w:divsChild>
                        <w:div w:id="179046322">
                          <w:marLeft w:val="0"/>
                          <w:marRight w:val="0"/>
                          <w:marTop w:val="0"/>
                          <w:marBottom w:val="0"/>
                          <w:divBdr>
                            <w:top w:val="none" w:sz="0" w:space="0" w:color="auto"/>
                            <w:left w:val="none" w:sz="0" w:space="0" w:color="auto"/>
                            <w:bottom w:val="none" w:sz="0" w:space="0" w:color="auto"/>
                            <w:right w:val="none" w:sz="0" w:space="0" w:color="auto"/>
                          </w:divBdr>
                          <w:divsChild>
                            <w:div w:id="9272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839838">
      <w:bodyDiv w:val="1"/>
      <w:marLeft w:val="0"/>
      <w:marRight w:val="0"/>
      <w:marTop w:val="0"/>
      <w:marBottom w:val="0"/>
      <w:divBdr>
        <w:top w:val="none" w:sz="0" w:space="0" w:color="auto"/>
        <w:left w:val="none" w:sz="0" w:space="0" w:color="auto"/>
        <w:bottom w:val="none" w:sz="0" w:space="0" w:color="auto"/>
        <w:right w:val="none" w:sz="0" w:space="0" w:color="auto"/>
      </w:divBdr>
      <w:divsChild>
        <w:div w:id="499127392">
          <w:marLeft w:val="0"/>
          <w:marRight w:val="0"/>
          <w:marTop w:val="0"/>
          <w:marBottom w:val="0"/>
          <w:divBdr>
            <w:top w:val="none" w:sz="0" w:space="0" w:color="auto"/>
            <w:left w:val="none" w:sz="0" w:space="0" w:color="auto"/>
            <w:bottom w:val="none" w:sz="0" w:space="0" w:color="auto"/>
            <w:right w:val="none" w:sz="0" w:space="0" w:color="auto"/>
          </w:divBdr>
        </w:div>
        <w:div w:id="1157499288">
          <w:marLeft w:val="0"/>
          <w:marRight w:val="0"/>
          <w:marTop w:val="0"/>
          <w:marBottom w:val="0"/>
          <w:divBdr>
            <w:top w:val="none" w:sz="0" w:space="0" w:color="auto"/>
            <w:left w:val="none" w:sz="0" w:space="0" w:color="auto"/>
            <w:bottom w:val="none" w:sz="0" w:space="0" w:color="auto"/>
            <w:right w:val="none" w:sz="0" w:space="0" w:color="auto"/>
          </w:divBdr>
        </w:div>
        <w:div w:id="452754812">
          <w:marLeft w:val="0"/>
          <w:marRight w:val="0"/>
          <w:marTop w:val="0"/>
          <w:marBottom w:val="0"/>
          <w:divBdr>
            <w:top w:val="none" w:sz="0" w:space="0" w:color="auto"/>
            <w:left w:val="none" w:sz="0" w:space="0" w:color="auto"/>
            <w:bottom w:val="none" w:sz="0" w:space="0" w:color="auto"/>
            <w:right w:val="none" w:sz="0" w:space="0" w:color="auto"/>
          </w:divBdr>
        </w:div>
      </w:divsChild>
    </w:div>
    <w:div w:id="973831229">
      <w:bodyDiv w:val="1"/>
      <w:marLeft w:val="0"/>
      <w:marRight w:val="0"/>
      <w:marTop w:val="0"/>
      <w:marBottom w:val="0"/>
      <w:divBdr>
        <w:top w:val="none" w:sz="0" w:space="0" w:color="auto"/>
        <w:left w:val="none" w:sz="0" w:space="0" w:color="auto"/>
        <w:bottom w:val="none" w:sz="0" w:space="0" w:color="auto"/>
        <w:right w:val="none" w:sz="0" w:space="0" w:color="auto"/>
      </w:divBdr>
    </w:div>
    <w:div w:id="1147935903">
      <w:bodyDiv w:val="1"/>
      <w:marLeft w:val="0"/>
      <w:marRight w:val="0"/>
      <w:marTop w:val="0"/>
      <w:marBottom w:val="0"/>
      <w:divBdr>
        <w:top w:val="none" w:sz="0" w:space="0" w:color="auto"/>
        <w:left w:val="none" w:sz="0" w:space="0" w:color="auto"/>
        <w:bottom w:val="none" w:sz="0" w:space="0" w:color="auto"/>
        <w:right w:val="none" w:sz="0" w:space="0" w:color="auto"/>
      </w:divBdr>
      <w:divsChild>
        <w:div w:id="23213288">
          <w:marLeft w:val="0"/>
          <w:marRight w:val="0"/>
          <w:marTop w:val="0"/>
          <w:marBottom w:val="0"/>
          <w:divBdr>
            <w:top w:val="none" w:sz="0" w:space="0" w:color="auto"/>
            <w:left w:val="none" w:sz="0" w:space="0" w:color="auto"/>
            <w:bottom w:val="none" w:sz="0" w:space="0" w:color="auto"/>
            <w:right w:val="none" w:sz="0" w:space="0" w:color="auto"/>
          </w:divBdr>
        </w:div>
        <w:div w:id="938173299">
          <w:marLeft w:val="0"/>
          <w:marRight w:val="0"/>
          <w:marTop w:val="0"/>
          <w:marBottom w:val="0"/>
          <w:divBdr>
            <w:top w:val="none" w:sz="0" w:space="0" w:color="auto"/>
            <w:left w:val="none" w:sz="0" w:space="0" w:color="auto"/>
            <w:bottom w:val="none" w:sz="0" w:space="0" w:color="auto"/>
            <w:right w:val="none" w:sz="0" w:space="0" w:color="auto"/>
          </w:divBdr>
        </w:div>
        <w:div w:id="1563171980">
          <w:marLeft w:val="0"/>
          <w:marRight w:val="0"/>
          <w:marTop w:val="0"/>
          <w:marBottom w:val="0"/>
          <w:divBdr>
            <w:top w:val="none" w:sz="0" w:space="0" w:color="auto"/>
            <w:left w:val="none" w:sz="0" w:space="0" w:color="auto"/>
            <w:bottom w:val="none" w:sz="0" w:space="0" w:color="auto"/>
            <w:right w:val="none" w:sz="0" w:space="0" w:color="auto"/>
          </w:divBdr>
        </w:div>
      </w:divsChild>
    </w:div>
    <w:div w:id="1343823545">
      <w:bodyDiv w:val="1"/>
      <w:marLeft w:val="0"/>
      <w:marRight w:val="0"/>
      <w:marTop w:val="0"/>
      <w:marBottom w:val="0"/>
      <w:divBdr>
        <w:top w:val="none" w:sz="0" w:space="0" w:color="auto"/>
        <w:left w:val="none" w:sz="0" w:space="0" w:color="auto"/>
        <w:bottom w:val="none" w:sz="0" w:space="0" w:color="auto"/>
        <w:right w:val="none" w:sz="0" w:space="0" w:color="auto"/>
      </w:divBdr>
      <w:divsChild>
        <w:div w:id="1067387536">
          <w:marLeft w:val="0"/>
          <w:marRight w:val="0"/>
          <w:marTop w:val="0"/>
          <w:marBottom w:val="0"/>
          <w:divBdr>
            <w:top w:val="none" w:sz="0" w:space="0" w:color="auto"/>
            <w:left w:val="none" w:sz="0" w:space="0" w:color="auto"/>
            <w:bottom w:val="none" w:sz="0" w:space="0" w:color="auto"/>
            <w:right w:val="none" w:sz="0" w:space="0" w:color="auto"/>
          </w:divBdr>
        </w:div>
        <w:div w:id="1789276769">
          <w:marLeft w:val="0"/>
          <w:marRight w:val="0"/>
          <w:marTop w:val="0"/>
          <w:marBottom w:val="0"/>
          <w:divBdr>
            <w:top w:val="none" w:sz="0" w:space="0" w:color="auto"/>
            <w:left w:val="none" w:sz="0" w:space="0" w:color="auto"/>
            <w:bottom w:val="none" w:sz="0" w:space="0" w:color="auto"/>
            <w:right w:val="none" w:sz="0" w:space="0" w:color="auto"/>
          </w:divBdr>
          <w:divsChild>
            <w:div w:id="681011118">
              <w:marLeft w:val="0"/>
              <w:marRight w:val="0"/>
              <w:marTop w:val="0"/>
              <w:marBottom w:val="0"/>
              <w:divBdr>
                <w:top w:val="none" w:sz="0" w:space="0" w:color="auto"/>
                <w:left w:val="none" w:sz="0" w:space="0" w:color="auto"/>
                <w:bottom w:val="none" w:sz="0" w:space="0" w:color="auto"/>
                <w:right w:val="none" w:sz="0" w:space="0" w:color="auto"/>
              </w:divBdr>
              <w:divsChild>
                <w:div w:id="747266209">
                  <w:marLeft w:val="0"/>
                  <w:marRight w:val="0"/>
                  <w:marTop w:val="0"/>
                  <w:marBottom w:val="0"/>
                  <w:divBdr>
                    <w:top w:val="none" w:sz="0" w:space="0" w:color="auto"/>
                    <w:left w:val="none" w:sz="0" w:space="0" w:color="auto"/>
                    <w:bottom w:val="none" w:sz="0" w:space="0" w:color="auto"/>
                    <w:right w:val="none" w:sz="0" w:space="0" w:color="auto"/>
                  </w:divBdr>
                  <w:divsChild>
                    <w:div w:id="907805634">
                      <w:marLeft w:val="0"/>
                      <w:marRight w:val="0"/>
                      <w:marTop w:val="0"/>
                      <w:marBottom w:val="0"/>
                      <w:divBdr>
                        <w:top w:val="none" w:sz="0" w:space="0" w:color="auto"/>
                        <w:left w:val="none" w:sz="0" w:space="0" w:color="auto"/>
                        <w:bottom w:val="none" w:sz="0" w:space="0" w:color="auto"/>
                        <w:right w:val="none" w:sz="0" w:space="0" w:color="auto"/>
                      </w:divBdr>
                      <w:divsChild>
                        <w:div w:id="1439446501">
                          <w:marLeft w:val="0"/>
                          <w:marRight w:val="0"/>
                          <w:marTop w:val="0"/>
                          <w:marBottom w:val="0"/>
                          <w:divBdr>
                            <w:top w:val="none" w:sz="0" w:space="0" w:color="auto"/>
                            <w:left w:val="none" w:sz="0" w:space="0" w:color="auto"/>
                            <w:bottom w:val="none" w:sz="0" w:space="0" w:color="auto"/>
                            <w:right w:val="none" w:sz="0" w:space="0" w:color="auto"/>
                          </w:divBdr>
                          <w:divsChild>
                            <w:div w:id="10232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5765">
              <w:marLeft w:val="0"/>
              <w:marRight w:val="0"/>
              <w:marTop w:val="0"/>
              <w:marBottom w:val="0"/>
              <w:divBdr>
                <w:top w:val="none" w:sz="0" w:space="0" w:color="auto"/>
                <w:left w:val="none" w:sz="0" w:space="0" w:color="auto"/>
                <w:bottom w:val="none" w:sz="0" w:space="0" w:color="auto"/>
                <w:right w:val="none" w:sz="0" w:space="0" w:color="auto"/>
              </w:divBdr>
              <w:divsChild>
                <w:div w:id="964312506">
                  <w:marLeft w:val="0"/>
                  <w:marRight w:val="0"/>
                  <w:marTop w:val="0"/>
                  <w:marBottom w:val="0"/>
                  <w:divBdr>
                    <w:top w:val="none" w:sz="0" w:space="0" w:color="auto"/>
                    <w:left w:val="none" w:sz="0" w:space="0" w:color="auto"/>
                    <w:bottom w:val="none" w:sz="0" w:space="0" w:color="auto"/>
                    <w:right w:val="none" w:sz="0" w:space="0" w:color="auto"/>
                  </w:divBdr>
                  <w:divsChild>
                    <w:div w:id="3131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67412">
      <w:bodyDiv w:val="1"/>
      <w:marLeft w:val="0"/>
      <w:marRight w:val="0"/>
      <w:marTop w:val="0"/>
      <w:marBottom w:val="0"/>
      <w:divBdr>
        <w:top w:val="none" w:sz="0" w:space="0" w:color="auto"/>
        <w:left w:val="none" w:sz="0" w:space="0" w:color="auto"/>
        <w:bottom w:val="none" w:sz="0" w:space="0" w:color="auto"/>
        <w:right w:val="none" w:sz="0" w:space="0" w:color="auto"/>
      </w:divBdr>
      <w:divsChild>
        <w:div w:id="148834402">
          <w:marLeft w:val="0"/>
          <w:marRight w:val="0"/>
          <w:marTop w:val="0"/>
          <w:marBottom w:val="0"/>
          <w:divBdr>
            <w:top w:val="none" w:sz="0" w:space="0" w:color="auto"/>
            <w:left w:val="none" w:sz="0" w:space="0" w:color="auto"/>
            <w:bottom w:val="none" w:sz="0" w:space="0" w:color="auto"/>
            <w:right w:val="none" w:sz="0" w:space="0" w:color="auto"/>
          </w:divBdr>
        </w:div>
        <w:div w:id="99568204">
          <w:marLeft w:val="0"/>
          <w:marRight w:val="0"/>
          <w:marTop w:val="0"/>
          <w:marBottom w:val="0"/>
          <w:divBdr>
            <w:top w:val="none" w:sz="0" w:space="0" w:color="auto"/>
            <w:left w:val="none" w:sz="0" w:space="0" w:color="auto"/>
            <w:bottom w:val="none" w:sz="0" w:space="0" w:color="auto"/>
            <w:right w:val="none" w:sz="0" w:space="0" w:color="auto"/>
          </w:divBdr>
          <w:divsChild>
            <w:div w:id="1709641309">
              <w:marLeft w:val="0"/>
              <w:marRight w:val="0"/>
              <w:marTop w:val="0"/>
              <w:marBottom w:val="0"/>
              <w:divBdr>
                <w:top w:val="none" w:sz="0" w:space="0" w:color="auto"/>
                <w:left w:val="none" w:sz="0" w:space="0" w:color="auto"/>
                <w:bottom w:val="none" w:sz="0" w:space="0" w:color="auto"/>
                <w:right w:val="none" w:sz="0" w:space="0" w:color="auto"/>
              </w:divBdr>
              <w:divsChild>
                <w:div w:id="93479742">
                  <w:marLeft w:val="0"/>
                  <w:marRight w:val="0"/>
                  <w:marTop w:val="0"/>
                  <w:marBottom w:val="0"/>
                  <w:divBdr>
                    <w:top w:val="none" w:sz="0" w:space="0" w:color="auto"/>
                    <w:left w:val="none" w:sz="0" w:space="0" w:color="auto"/>
                    <w:bottom w:val="none" w:sz="0" w:space="0" w:color="auto"/>
                    <w:right w:val="none" w:sz="0" w:space="0" w:color="auto"/>
                  </w:divBdr>
                  <w:divsChild>
                    <w:div w:id="555436321">
                      <w:marLeft w:val="0"/>
                      <w:marRight w:val="0"/>
                      <w:marTop w:val="0"/>
                      <w:marBottom w:val="0"/>
                      <w:divBdr>
                        <w:top w:val="none" w:sz="0" w:space="0" w:color="auto"/>
                        <w:left w:val="none" w:sz="0" w:space="0" w:color="auto"/>
                        <w:bottom w:val="none" w:sz="0" w:space="0" w:color="auto"/>
                        <w:right w:val="none" w:sz="0" w:space="0" w:color="auto"/>
                      </w:divBdr>
                      <w:divsChild>
                        <w:div w:id="1893543613">
                          <w:marLeft w:val="0"/>
                          <w:marRight w:val="0"/>
                          <w:marTop w:val="0"/>
                          <w:marBottom w:val="0"/>
                          <w:divBdr>
                            <w:top w:val="none" w:sz="0" w:space="0" w:color="auto"/>
                            <w:left w:val="none" w:sz="0" w:space="0" w:color="auto"/>
                            <w:bottom w:val="none" w:sz="0" w:space="0" w:color="auto"/>
                            <w:right w:val="none" w:sz="0" w:space="0" w:color="auto"/>
                          </w:divBdr>
                          <w:divsChild>
                            <w:div w:id="7852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68726">
      <w:bodyDiv w:val="1"/>
      <w:marLeft w:val="0"/>
      <w:marRight w:val="0"/>
      <w:marTop w:val="0"/>
      <w:marBottom w:val="0"/>
      <w:divBdr>
        <w:top w:val="none" w:sz="0" w:space="0" w:color="auto"/>
        <w:left w:val="none" w:sz="0" w:space="0" w:color="auto"/>
        <w:bottom w:val="none" w:sz="0" w:space="0" w:color="auto"/>
        <w:right w:val="none" w:sz="0" w:space="0" w:color="auto"/>
      </w:divBdr>
    </w:div>
    <w:div w:id="1949770566">
      <w:bodyDiv w:val="1"/>
      <w:marLeft w:val="0"/>
      <w:marRight w:val="0"/>
      <w:marTop w:val="0"/>
      <w:marBottom w:val="0"/>
      <w:divBdr>
        <w:top w:val="none" w:sz="0" w:space="0" w:color="auto"/>
        <w:left w:val="none" w:sz="0" w:space="0" w:color="auto"/>
        <w:bottom w:val="none" w:sz="0" w:space="0" w:color="auto"/>
        <w:right w:val="none" w:sz="0" w:space="0" w:color="auto"/>
      </w:divBdr>
    </w:div>
    <w:div w:id="2102949315">
      <w:bodyDiv w:val="1"/>
      <w:marLeft w:val="0"/>
      <w:marRight w:val="0"/>
      <w:marTop w:val="0"/>
      <w:marBottom w:val="0"/>
      <w:divBdr>
        <w:top w:val="none" w:sz="0" w:space="0" w:color="auto"/>
        <w:left w:val="none" w:sz="0" w:space="0" w:color="auto"/>
        <w:bottom w:val="none" w:sz="0" w:space="0" w:color="auto"/>
        <w:right w:val="none" w:sz="0" w:space="0" w:color="auto"/>
      </w:divBdr>
      <w:divsChild>
        <w:div w:id="1444694545">
          <w:marLeft w:val="0"/>
          <w:marRight w:val="0"/>
          <w:marTop w:val="0"/>
          <w:marBottom w:val="0"/>
          <w:divBdr>
            <w:top w:val="none" w:sz="0" w:space="0" w:color="auto"/>
            <w:left w:val="none" w:sz="0" w:space="0" w:color="auto"/>
            <w:bottom w:val="none" w:sz="0" w:space="0" w:color="auto"/>
            <w:right w:val="none" w:sz="0" w:space="0" w:color="auto"/>
          </w:divBdr>
        </w:div>
        <w:div w:id="215315995">
          <w:marLeft w:val="0"/>
          <w:marRight w:val="0"/>
          <w:marTop w:val="0"/>
          <w:marBottom w:val="0"/>
          <w:divBdr>
            <w:top w:val="none" w:sz="0" w:space="0" w:color="auto"/>
            <w:left w:val="none" w:sz="0" w:space="0" w:color="auto"/>
            <w:bottom w:val="none" w:sz="0" w:space="0" w:color="auto"/>
            <w:right w:val="none" w:sz="0" w:space="0" w:color="auto"/>
          </w:divBdr>
        </w:div>
        <w:div w:id="489516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maps/place/data=!4m2!3m1!1s0xd6c4f1216161d27:0x2958f705a65dde8f?sa=X&amp;ved=1t:8290&amp;ictx=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1465</Words>
  <Characters>8792</Characters>
  <Application>Microsoft Office Word</Application>
  <DocSecurity>0</DocSecurity>
  <Lines>73</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Cichocka</dc:creator>
  <cp:keywords/>
  <dc:description/>
  <cp:lastModifiedBy>Olga Cichocka</cp:lastModifiedBy>
  <cp:revision>45</cp:revision>
  <dcterms:created xsi:type="dcterms:W3CDTF">2024-10-15T07:18:00Z</dcterms:created>
  <dcterms:modified xsi:type="dcterms:W3CDTF">2024-10-15T19:02:00Z</dcterms:modified>
</cp:coreProperties>
</file>